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5C6" w:rsidRDefault="005F45C6">
      <w:pPr>
        <w:pStyle w:val="BodyText"/>
        <w:spacing w:before="1"/>
        <w:rPr>
          <w:sz w:val="12"/>
        </w:rPr>
      </w:pPr>
    </w:p>
    <w:p w:rsidR="005F45C6" w:rsidRDefault="00144BCD">
      <w:pPr>
        <w:pStyle w:val="BodyText"/>
        <w:ind w:left="4220"/>
        <w:rPr>
          <w:sz w:val="20"/>
        </w:rPr>
      </w:pPr>
      <w:r>
        <w:rPr>
          <w:noProof/>
          <w:sz w:val="20"/>
        </w:rPr>
        <w:drawing>
          <wp:inline distT="0" distB="0" distL="0" distR="0">
            <wp:extent cx="1061400" cy="117614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61400" cy="1176147"/>
                    </a:xfrm>
                    <a:prstGeom prst="rect">
                      <a:avLst/>
                    </a:prstGeom>
                  </pic:spPr>
                </pic:pic>
              </a:graphicData>
            </a:graphic>
          </wp:inline>
        </w:drawing>
      </w:r>
    </w:p>
    <w:p w:rsidR="005F45C6" w:rsidRDefault="005F45C6">
      <w:pPr>
        <w:pStyle w:val="BodyText"/>
        <w:spacing w:before="6"/>
        <w:rPr>
          <w:sz w:val="19"/>
        </w:rPr>
      </w:pPr>
    </w:p>
    <w:p w:rsidR="005F45C6" w:rsidRDefault="00144BCD">
      <w:pPr>
        <w:tabs>
          <w:tab w:val="left" w:pos="2146"/>
          <w:tab w:val="left" w:pos="9196"/>
        </w:tabs>
        <w:spacing w:before="85"/>
        <w:ind w:left="111"/>
        <w:rPr>
          <w:b/>
          <w:sz w:val="36"/>
        </w:rPr>
      </w:pPr>
      <w:r>
        <w:rPr>
          <w:b/>
          <w:sz w:val="36"/>
          <w:shd w:val="clear" w:color="auto" w:fill="808080"/>
        </w:rPr>
        <w:t xml:space="preserve"> </w:t>
      </w:r>
      <w:r>
        <w:rPr>
          <w:b/>
          <w:sz w:val="36"/>
          <w:shd w:val="clear" w:color="auto" w:fill="808080"/>
        </w:rPr>
        <w:tab/>
        <w:t>Kenya Medical Training</w:t>
      </w:r>
      <w:r>
        <w:rPr>
          <w:b/>
          <w:spacing w:val="-8"/>
          <w:sz w:val="36"/>
          <w:shd w:val="clear" w:color="auto" w:fill="808080"/>
        </w:rPr>
        <w:t xml:space="preserve"> </w:t>
      </w:r>
      <w:r>
        <w:rPr>
          <w:b/>
          <w:sz w:val="36"/>
          <w:shd w:val="clear" w:color="auto" w:fill="808080"/>
        </w:rPr>
        <w:t>College</w:t>
      </w:r>
      <w:r>
        <w:rPr>
          <w:b/>
          <w:sz w:val="36"/>
          <w:shd w:val="clear" w:color="auto" w:fill="808080"/>
        </w:rPr>
        <w:tab/>
      </w: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C2181A">
      <w:pPr>
        <w:pStyle w:val="BodyText"/>
        <w:rPr>
          <w:b/>
          <w:sz w:val="20"/>
        </w:rPr>
      </w:pPr>
      <w:r>
        <w:rPr>
          <w:noProof/>
        </w:rPr>
        <mc:AlternateContent>
          <mc:Choice Requires="wps">
            <w:drawing>
              <wp:anchor distT="0" distB="0" distL="0" distR="0" simplePos="0" relativeHeight="487587840" behindDoc="1" locked="0" layoutInCell="1" allowOverlap="1">
                <wp:simplePos x="0" y="0"/>
                <wp:positionH relativeFrom="page">
                  <wp:posOffset>896620</wp:posOffset>
                </wp:positionH>
                <wp:positionV relativeFrom="paragraph">
                  <wp:posOffset>18415</wp:posOffset>
                </wp:positionV>
                <wp:extent cx="5632450" cy="1497330"/>
                <wp:effectExtent l="0" t="0" r="0" b="0"/>
                <wp:wrapTopAndBottom/>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973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ind w:left="1017" w:right="1019"/>
                              <w:jc w:val="center"/>
                              <w:rPr>
                                <w:b/>
                                <w:sz w:val="44"/>
                              </w:rPr>
                            </w:pPr>
                            <w:r>
                              <w:rPr>
                                <w:b/>
                                <w:sz w:val="44"/>
                              </w:rPr>
                              <w:t>COVID-19 Teaching Handout Notes For</w:t>
                            </w:r>
                          </w:p>
                          <w:p w:rsidR="005F45C6" w:rsidRDefault="00144BCD">
                            <w:pPr>
                              <w:ind w:left="1017" w:right="1019"/>
                              <w:jc w:val="center"/>
                              <w:rPr>
                                <w:b/>
                                <w:sz w:val="44"/>
                              </w:rPr>
                            </w:pPr>
                            <w:r>
                              <w:rPr>
                                <w:b/>
                                <w:sz w:val="44"/>
                              </w:rPr>
                              <w:t>Diploma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70.6pt;margin-top:1.45pt;width:443.5pt;height:117.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" fillcolor="gray" stroked="f">
                <v:textbox inset="0,0,0,0">
                  <w:txbxContent>
                    <w:p w:rsidR="005F45C6" w:rsidRDefault="00144BCD">
                      <w:pPr>
                        <w:ind w:left="1017" w:right="1019"/>
                        <w:jc w:val="center"/>
                        <w:rPr>
                          <w:b/>
                          <w:sz w:val="44"/>
                        </w:rPr>
                      </w:pPr>
                      <w:r>
                        <w:rPr>
                          <w:b/>
                          <w:sz w:val="44"/>
                        </w:rPr>
                        <w:t>COVID-19 Teaching Handout Notes For</w:t>
                      </w:r>
                    </w:p>
                    <w:p w:rsidR="005F45C6" w:rsidRDefault="00144BCD">
                      <w:pPr>
                        <w:ind w:left="1017" w:right="1019"/>
                        <w:jc w:val="center"/>
                        <w:rPr>
                          <w:b/>
                          <w:sz w:val="44"/>
                        </w:rPr>
                      </w:pPr>
                      <w:r>
                        <w:rPr>
                          <w:b/>
                          <w:sz w:val="44"/>
                        </w:rPr>
                        <w:t>Diploma Programs</w:t>
                      </w:r>
                    </w:p>
                  </w:txbxContent>
                </v:textbox>
                <w10:wrap type="topAndBottom" anchorx="page"/>
              </v:shape>
            </w:pict>
          </mc:Fallback>
        </mc:AlternateContent>
      </w: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5"/>
        <w:rPr>
          <w:b/>
          <w:sz w:val="13"/>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7"/>
        <w:rPr>
          <w:b/>
          <w:sz w:val="22"/>
        </w:rPr>
      </w:pPr>
    </w:p>
    <w:p w:rsidR="005F45C6" w:rsidRDefault="00144BCD">
      <w:pPr>
        <w:spacing w:before="89"/>
        <w:ind w:left="140" w:right="6213"/>
        <w:rPr>
          <w:b/>
          <w:sz w:val="28"/>
        </w:rPr>
      </w:pPr>
      <w:r>
        <w:rPr>
          <w:b/>
          <w:sz w:val="28"/>
        </w:rPr>
        <w:t>Kenya Medical Training College P.O. Box 30195- 00100</w:t>
      </w:r>
    </w:p>
    <w:p w:rsidR="005F45C6" w:rsidRDefault="00144BCD">
      <w:pPr>
        <w:spacing w:line="322" w:lineRule="exact"/>
        <w:ind w:left="140"/>
        <w:rPr>
          <w:b/>
          <w:sz w:val="28"/>
        </w:rPr>
      </w:pPr>
      <w:r>
        <w:rPr>
          <w:b/>
          <w:sz w:val="28"/>
        </w:rPr>
        <w:t>Tel: +254- 2725191, 2725711/14</w:t>
      </w:r>
    </w:p>
    <w:p w:rsidR="005F45C6" w:rsidRDefault="00144BCD">
      <w:pPr>
        <w:ind w:left="140" w:right="7015"/>
        <w:rPr>
          <w:b/>
          <w:sz w:val="28"/>
        </w:rPr>
      </w:pPr>
      <w:r>
        <w:rPr>
          <w:b/>
          <w:sz w:val="28"/>
        </w:rPr>
        <w:t xml:space="preserve">Email: </w:t>
      </w:r>
      <w:hyperlink r:id="rId8">
        <w:r>
          <w:rPr>
            <w:b/>
            <w:sz w:val="28"/>
          </w:rPr>
          <w:t>info@kmtc.ac.ke</w:t>
        </w:r>
      </w:hyperlink>
      <w:r>
        <w:rPr>
          <w:b/>
          <w:sz w:val="28"/>
        </w:rPr>
        <w:t xml:space="preserve"> Website: </w:t>
      </w:r>
      <w:hyperlink r:id="rId9">
        <w:r>
          <w:rPr>
            <w:b/>
            <w:sz w:val="28"/>
          </w:rPr>
          <w:t>www.kmtc.ac.ke</w:t>
        </w:r>
      </w:hyperlink>
    </w:p>
    <w:p w:rsidR="005F45C6" w:rsidRDefault="005F45C6">
      <w:pPr>
        <w:pStyle w:val="BodyText"/>
        <w:rPr>
          <w:b/>
          <w:sz w:val="30"/>
        </w:rPr>
      </w:pPr>
    </w:p>
    <w:p w:rsidR="005F45C6" w:rsidRDefault="00144BCD">
      <w:pPr>
        <w:pStyle w:val="Heading1"/>
        <w:spacing w:before="210"/>
      </w:pPr>
      <w:r>
        <w:t>Prepared by</w:t>
      </w:r>
    </w:p>
    <w:p w:rsidR="005F45C6" w:rsidRDefault="00144BCD">
      <w:pPr>
        <w:ind w:left="140"/>
        <w:rPr>
          <w:b/>
          <w:sz w:val="24"/>
        </w:rPr>
      </w:pPr>
      <w:r>
        <w:rPr>
          <w:b/>
          <w:sz w:val="24"/>
        </w:rPr>
        <w:t>COVID-19 Content Development Team</w:t>
      </w:r>
    </w:p>
    <w:p w:rsidR="005F45C6" w:rsidRDefault="005F45C6">
      <w:pPr>
        <w:pStyle w:val="BodyText"/>
        <w:rPr>
          <w:b/>
          <w:sz w:val="26"/>
        </w:rPr>
      </w:pPr>
    </w:p>
    <w:p w:rsidR="005F45C6" w:rsidRDefault="005F45C6">
      <w:pPr>
        <w:pStyle w:val="BodyText"/>
        <w:rPr>
          <w:b/>
          <w:sz w:val="26"/>
        </w:rPr>
      </w:pPr>
    </w:p>
    <w:p w:rsidR="005F45C6" w:rsidRDefault="005F45C6">
      <w:pPr>
        <w:pStyle w:val="BodyText"/>
        <w:spacing w:before="8"/>
        <w:rPr>
          <w:b/>
          <w:sz w:val="35"/>
        </w:rPr>
      </w:pPr>
    </w:p>
    <w:p w:rsidR="005F45C6" w:rsidRDefault="00144BCD">
      <w:pPr>
        <w:spacing w:before="1"/>
        <w:ind w:left="3918" w:right="4873"/>
        <w:jc w:val="center"/>
        <w:rPr>
          <w:b/>
          <w:sz w:val="28"/>
        </w:rPr>
      </w:pPr>
      <w:r>
        <w:rPr>
          <w:b/>
          <w:sz w:val="28"/>
        </w:rPr>
        <w:t>March 2021</w:t>
      </w:r>
    </w:p>
    <w:p w:rsidR="005F45C6" w:rsidRDefault="005F45C6">
      <w:pPr>
        <w:jc w:val="center"/>
        <w:rPr>
          <w:sz w:val="28"/>
        </w:rPr>
        <w:sectPr w:rsidR="005F45C6">
          <w:footerReference w:type="default" r:id="rId10"/>
          <w:type w:val="continuous"/>
          <w:pgSz w:w="11910" w:h="16840"/>
          <w:pgMar w:top="1580" w:right="340" w:bottom="1120" w:left="1300" w:header="720" w:footer="932" w:gutter="0"/>
          <w:pgNumType w:start="1"/>
          <w:cols w:space="720"/>
        </w:sect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7"/>
        <w:rPr>
          <w:b/>
          <w:sz w:val="27"/>
        </w:rPr>
      </w:pPr>
    </w:p>
    <w:p w:rsidR="005F45C6" w:rsidRDefault="00144BCD">
      <w:pPr>
        <w:pStyle w:val="Heading1"/>
        <w:spacing w:before="90"/>
      </w:pPr>
      <w:bookmarkStart w:id="0" w:name="_bookmark0"/>
      <w:bookmarkEnd w:id="0"/>
      <w:r>
        <w:t>Table of Contents</w:t>
      </w:r>
    </w:p>
    <w:p w:rsidR="005F45C6" w:rsidRDefault="005F45C6">
      <w:pPr>
        <w:pStyle w:val="BodyText"/>
        <w:spacing w:before="9"/>
        <w:rPr>
          <w:b/>
          <w:sz w:val="26"/>
        </w:rPr>
      </w:pPr>
    </w:p>
    <w:tbl>
      <w:tblPr>
        <w:tblW w:w="0" w:type="auto"/>
        <w:tblInd w:w="318" w:type="dxa"/>
        <w:tblLayout w:type="fixed"/>
        <w:tblCellMar>
          <w:left w:w="0" w:type="dxa"/>
          <w:right w:w="0" w:type="dxa"/>
        </w:tblCellMar>
        <w:tblLook w:val="01E0" w:firstRow="1" w:lastRow="1" w:firstColumn="1" w:lastColumn="1" w:noHBand="0" w:noVBand="0"/>
      </w:tblPr>
      <w:tblGrid>
        <w:gridCol w:w="8309"/>
        <w:gridCol w:w="546"/>
      </w:tblGrid>
      <w:tr w:rsidR="005F45C6">
        <w:trPr>
          <w:trHeight w:val="321"/>
        </w:trPr>
        <w:tc>
          <w:tcPr>
            <w:tcW w:w="8309" w:type="dxa"/>
          </w:tcPr>
          <w:p w:rsidR="005F45C6" w:rsidRDefault="00CC50EF">
            <w:pPr>
              <w:pStyle w:val="TableParagraph"/>
              <w:spacing w:line="244" w:lineRule="exact"/>
              <w:ind w:left="50"/>
              <w:rPr>
                <w:b/>
              </w:rPr>
            </w:pPr>
            <w:hyperlink w:anchor="_bookmark0" w:history="1">
              <w:r w:rsidR="00144BCD">
                <w:rPr>
                  <w:b/>
                </w:rPr>
                <w:t>Foreword</w:t>
              </w:r>
            </w:hyperlink>
          </w:p>
        </w:tc>
        <w:tc>
          <w:tcPr>
            <w:tcW w:w="546" w:type="dxa"/>
          </w:tcPr>
          <w:p w:rsidR="005F45C6" w:rsidRDefault="00CC50EF">
            <w:pPr>
              <w:pStyle w:val="TableParagraph"/>
              <w:spacing w:line="256" w:lineRule="exact"/>
              <w:ind w:left="140"/>
              <w:rPr>
                <w:rFonts w:ascii="Carlito"/>
              </w:rPr>
            </w:pPr>
            <w:hyperlink w:anchor="_bookmark0" w:history="1">
              <w:r w:rsidR="00144BCD">
                <w:rPr>
                  <w:rFonts w:ascii="Carlito"/>
                </w:rPr>
                <w:t>2</w:t>
              </w:r>
            </w:hyperlink>
          </w:p>
        </w:tc>
      </w:tr>
      <w:tr w:rsidR="005F45C6">
        <w:trPr>
          <w:trHeight w:val="390"/>
        </w:trPr>
        <w:tc>
          <w:tcPr>
            <w:tcW w:w="8309" w:type="dxa"/>
          </w:tcPr>
          <w:p w:rsidR="005F45C6" w:rsidRDefault="00CC50EF">
            <w:pPr>
              <w:pStyle w:val="TableParagraph"/>
              <w:spacing w:before="61"/>
              <w:ind w:left="50"/>
              <w:rPr>
                <w:b/>
              </w:rPr>
            </w:pPr>
            <w:hyperlink w:anchor="_bookmark14" w:history="1">
              <w:r w:rsidR="00144BCD">
                <w:rPr>
                  <w:b/>
                </w:rPr>
                <w:t>Acknowledgement</w:t>
              </w:r>
            </w:hyperlink>
          </w:p>
        </w:tc>
        <w:tc>
          <w:tcPr>
            <w:tcW w:w="546" w:type="dxa"/>
          </w:tcPr>
          <w:p w:rsidR="005F45C6" w:rsidRDefault="00CC50EF">
            <w:pPr>
              <w:pStyle w:val="TableParagraph"/>
              <w:spacing w:before="57"/>
              <w:ind w:left="161"/>
              <w:rPr>
                <w:rFonts w:ascii="Carlito"/>
              </w:rPr>
            </w:pPr>
            <w:hyperlink w:anchor="_bookmark14" w:history="1">
              <w:r w:rsidR="00144BCD">
                <w:rPr>
                  <w:rFonts w:ascii="Carlito"/>
                </w:rPr>
                <w:t>107</w:t>
              </w:r>
            </w:hyperlink>
          </w:p>
        </w:tc>
      </w:tr>
      <w:tr w:rsidR="005F45C6">
        <w:trPr>
          <w:trHeight w:val="390"/>
        </w:trPr>
        <w:tc>
          <w:tcPr>
            <w:tcW w:w="8309" w:type="dxa"/>
          </w:tcPr>
          <w:p w:rsidR="005F45C6" w:rsidRDefault="00CC50EF">
            <w:pPr>
              <w:pStyle w:val="TableParagraph"/>
              <w:spacing w:before="60"/>
              <w:ind w:left="50"/>
              <w:rPr>
                <w:b/>
              </w:rPr>
            </w:pPr>
            <w:hyperlink w:anchor="_bookmark1" w:history="1">
              <w:r w:rsidR="00144BCD">
                <w:rPr>
                  <w:b/>
                </w:rPr>
                <w:t>List of abbreviations/Acronyms</w:t>
              </w:r>
            </w:hyperlink>
          </w:p>
        </w:tc>
        <w:tc>
          <w:tcPr>
            <w:tcW w:w="546" w:type="dxa"/>
          </w:tcPr>
          <w:p w:rsidR="005F45C6" w:rsidRDefault="00CC50EF">
            <w:pPr>
              <w:pStyle w:val="TableParagraph"/>
              <w:spacing w:before="56"/>
              <w:ind w:left="161"/>
              <w:rPr>
                <w:rFonts w:ascii="Carlito"/>
              </w:rPr>
            </w:pPr>
            <w:hyperlink w:anchor="_bookmark1" w:history="1">
              <w:r w:rsidR="00144BCD">
                <w:rPr>
                  <w:rFonts w:ascii="Carlito"/>
                </w:rPr>
                <w:t>3</w:t>
              </w:r>
            </w:hyperlink>
          </w:p>
        </w:tc>
      </w:tr>
      <w:tr w:rsidR="005F45C6">
        <w:trPr>
          <w:trHeight w:val="390"/>
        </w:trPr>
        <w:tc>
          <w:tcPr>
            <w:tcW w:w="8309" w:type="dxa"/>
          </w:tcPr>
          <w:p w:rsidR="005F45C6" w:rsidRDefault="00CC50EF">
            <w:pPr>
              <w:pStyle w:val="TableParagraph"/>
              <w:spacing w:before="61"/>
              <w:ind w:left="50"/>
              <w:rPr>
                <w:b/>
              </w:rPr>
            </w:pPr>
            <w:hyperlink w:anchor="_bookmark2" w:history="1">
              <w:r w:rsidR="00144BCD">
                <w:rPr>
                  <w:b/>
                </w:rPr>
                <w:t>Introduction/rationale</w:t>
              </w:r>
            </w:hyperlink>
          </w:p>
        </w:tc>
        <w:tc>
          <w:tcPr>
            <w:tcW w:w="546" w:type="dxa"/>
          </w:tcPr>
          <w:p w:rsidR="005F45C6" w:rsidRDefault="00CC50EF">
            <w:pPr>
              <w:pStyle w:val="TableParagraph"/>
              <w:spacing w:before="57"/>
              <w:ind w:left="161"/>
              <w:rPr>
                <w:rFonts w:ascii="Carlito"/>
              </w:rPr>
            </w:pPr>
            <w:hyperlink w:anchor="_bookmark2" w:history="1">
              <w:r w:rsidR="00144BCD">
                <w:rPr>
                  <w:rFonts w:ascii="Carlito"/>
                </w:rPr>
                <w:t>5</w:t>
              </w:r>
            </w:hyperlink>
          </w:p>
        </w:tc>
      </w:tr>
      <w:tr w:rsidR="005F45C6">
        <w:trPr>
          <w:trHeight w:val="390"/>
        </w:trPr>
        <w:tc>
          <w:tcPr>
            <w:tcW w:w="8309" w:type="dxa"/>
          </w:tcPr>
          <w:p w:rsidR="005F45C6" w:rsidRDefault="00CC50EF">
            <w:pPr>
              <w:pStyle w:val="TableParagraph"/>
              <w:spacing w:before="59"/>
              <w:ind w:left="50"/>
              <w:rPr>
                <w:b/>
              </w:rPr>
            </w:pPr>
            <w:hyperlink w:anchor="_bookmark3" w:history="1">
              <w:r w:rsidR="00144BCD">
                <w:rPr>
                  <w:b/>
                </w:rPr>
                <w:t>Target population</w:t>
              </w:r>
            </w:hyperlink>
          </w:p>
        </w:tc>
        <w:tc>
          <w:tcPr>
            <w:tcW w:w="546" w:type="dxa"/>
          </w:tcPr>
          <w:p w:rsidR="005F45C6" w:rsidRDefault="00CC50EF">
            <w:pPr>
              <w:pStyle w:val="TableParagraph"/>
              <w:spacing w:before="55"/>
              <w:ind w:left="161"/>
              <w:rPr>
                <w:rFonts w:ascii="Carlito"/>
              </w:rPr>
            </w:pPr>
            <w:hyperlink w:anchor="_bookmark3" w:history="1">
              <w:r w:rsidR="00144BCD">
                <w:rPr>
                  <w:rFonts w:ascii="Carlito"/>
                </w:rPr>
                <w:t>5</w:t>
              </w:r>
            </w:hyperlink>
          </w:p>
        </w:tc>
      </w:tr>
      <w:tr w:rsidR="005F45C6">
        <w:trPr>
          <w:trHeight w:val="390"/>
        </w:trPr>
        <w:tc>
          <w:tcPr>
            <w:tcW w:w="8309" w:type="dxa"/>
          </w:tcPr>
          <w:p w:rsidR="005F45C6" w:rsidRDefault="00CC50EF">
            <w:pPr>
              <w:pStyle w:val="TableParagraph"/>
              <w:spacing w:before="61"/>
              <w:ind w:left="50"/>
              <w:rPr>
                <w:b/>
              </w:rPr>
            </w:pPr>
            <w:hyperlink w:anchor="_bookmark4" w:history="1">
              <w:r w:rsidR="00144BCD">
                <w:rPr>
                  <w:b/>
                </w:rPr>
                <w:t>Content structure</w:t>
              </w:r>
            </w:hyperlink>
          </w:p>
        </w:tc>
        <w:tc>
          <w:tcPr>
            <w:tcW w:w="546" w:type="dxa"/>
          </w:tcPr>
          <w:p w:rsidR="005F45C6" w:rsidRDefault="00CC50EF">
            <w:pPr>
              <w:pStyle w:val="TableParagraph"/>
              <w:spacing w:before="57"/>
              <w:ind w:left="161"/>
              <w:rPr>
                <w:rFonts w:ascii="Carlito"/>
              </w:rPr>
            </w:pPr>
            <w:hyperlink w:anchor="_bookmark4" w:history="1">
              <w:r w:rsidR="00144BCD">
                <w:rPr>
                  <w:rFonts w:ascii="Carlito"/>
                </w:rPr>
                <w:t>6</w:t>
              </w:r>
            </w:hyperlink>
          </w:p>
        </w:tc>
      </w:tr>
      <w:tr w:rsidR="005F45C6">
        <w:trPr>
          <w:trHeight w:val="388"/>
        </w:trPr>
        <w:tc>
          <w:tcPr>
            <w:tcW w:w="8309" w:type="dxa"/>
          </w:tcPr>
          <w:p w:rsidR="005F45C6" w:rsidRDefault="00CC50EF">
            <w:pPr>
              <w:pStyle w:val="TableParagraph"/>
              <w:spacing w:before="59"/>
              <w:ind w:left="50"/>
              <w:rPr>
                <w:b/>
              </w:rPr>
            </w:pPr>
            <w:hyperlink w:anchor="_bookmark5" w:history="1">
              <w:r w:rsidR="00144BCD">
                <w:rPr>
                  <w:b/>
                </w:rPr>
                <w:t>Mode of delivery of the course</w:t>
              </w:r>
            </w:hyperlink>
          </w:p>
        </w:tc>
        <w:tc>
          <w:tcPr>
            <w:tcW w:w="546" w:type="dxa"/>
          </w:tcPr>
          <w:p w:rsidR="005F45C6" w:rsidRDefault="00CC50EF">
            <w:pPr>
              <w:pStyle w:val="TableParagraph"/>
              <w:spacing w:before="55"/>
              <w:ind w:left="161"/>
              <w:rPr>
                <w:rFonts w:ascii="Carlito"/>
              </w:rPr>
            </w:pPr>
            <w:hyperlink w:anchor="_bookmark5" w:history="1">
              <w:r w:rsidR="00144BCD">
                <w:rPr>
                  <w:rFonts w:ascii="Carlito"/>
                </w:rPr>
                <w:t>6</w:t>
              </w:r>
            </w:hyperlink>
          </w:p>
        </w:tc>
      </w:tr>
      <w:tr w:rsidR="005F45C6">
        <w:trPr>
          <w:trHeight w:val="389"/>
        </w:trPr>
        <w:tc>
          <w:tcPr>
            <w:tcW w:w="8309" w:type="dxa"/>
          </w:tcPr>
          <w:p w:rsidR="005F45C6" w:rsidRDefault="00CC50EF">
            <w:pPr>
              <w:pStyle w:val="TableParagraph"/>
              <w:spacing w:before="59"/>
              <w:ind w:left="50"/>
              <w:rPr>
                <w:b/>
              </w:rPr>
            </w:pPr>
            <w:hyperlink w:anchor="_bookmark6" w:history="1">
              <w:r w:rsidR="00144BCD">
                <w:rPr>
                  <w:b/>
                </w:rPr>
                <w:t>Duration</w:t>
              </w:r>
            </w:hyperlink>
          </w:p>
        </w:tc>
        <w:tc>
          <w:tcPr>
            <w:tcW w:w="546" w:type="dxa"/>
          </w:tcPr>
          <w:p w:rsidR="005F45C6" w:rsidRDefault="00CC50EF">
            <w:pPr>
              <w:pStyle w:val="TableParagraph"/>
              <w:spacing w:before="55"/>
              <w:ind w:left="161"/>
              <w:rPr>
                <w:rFonts w:ascii="Carlito"/>
              </w:rPr>
            </w:pPr>
            <w:hyperlink w:anchor="_bookmark6" w:history="1">
              <w:r w:rsidR="00144BCD">
                <w:rPr>
                  <w:rFonts w:ascii="Carlito"/>
                </w:rPr>
                <w:t>6</w:t>
              </w:r>
            </w:hyperlink>
          </w:p>
        </w:tc>
      </w:tr>
      <w:tr w:rsidR="005F45C6">
        <w:trPr>
          <w:trHeight w:val="390"/>
        </w:trPr>
        <w:tc>
          <w:tcPr>
            <w:tcW w:w="8309" w:type="dxa"/>
          </w:tcPr>
          <w:p w:rsidR="005F45C6" w:rsidRDefault="00CC50EF">
            <w:pPr>
              <w:pStyle w:val="TableParagraph"/>
              <w:spacing w:before="61"/>
              <w:ind w:left="50"/>
              <w:rPr>
                <w:b/>
              </w:rPr>
            </w:pPr>
            <w:hyperlink w:anchor="_bookmark7" w:history="1">
              <w:r w:rsidR="00144BCD">
                <w:rPr>
                  <w:b/>
                </w:rPr>
                <w:t>Unit 1: Concepts related to COVID-19</w:t>
              </w:r>
            </w:hyperlink>
          </w:p>
        </w:tc>
        <w:tc>
          <w:tcPr>
            <w:tcW w:w="546" w:type="dxa"/>
          </w:tcPr>
          <w:p w:rsidR="005F45C6" w:rsidRDefault="00CC50EF">
            <w:pPr>
              <w:pStyle w:val="TableParagraph"/>
              <w:spacing w:before="57"/>
              <w:ind w:left="161"/>
              <w:rPr>
                <w:rFonts w:ascii="Carlito"/>
              </w:rPr>
            </w:pPr>
            <w:hyperlink w:anchor="_bookmark7" w:history="1">
              <w:r w:rsidR="00144BCD">
                <w:rPr>
                  <w:rFonts w:ascii="Carlito"/>
                </w:rPr>
                <w:t>7</w:t>
              </w:r>
            </w:hyperlink>
          </w:p>
        </w:tc>
      </w:tr>
      <w:tr w:rsidR="005F45C6">
        <w:trPr>
          <w:trHeight w:val="390"/>
        </w:trPr>
        <w:tc>
          <w:tcPr>
            <w:tcW w:w="8309" w:type="dxa"/>
          </w:tcPr>
          <w:p w:rsidR="005F45C6" w:rsidRDefault="00CC50EF">
            <w:pPr>
              <w:pStyle w:val="TableParagraph"/>
              <w:spacing w:before="59"/>
              <w:ind w:left="50"/>
              <w:rPr>
                <w:b/>
              </w:rPr>
            </w:pPr>
            <w:hyperlink w:anchor="_bookmark8" w:history="1">
              <w:r w:rsidR="00144BCD">
                <w:rPr>
                  <w:b/>
                </w:rPr>
                <w:t>Unit 3: MANAGEMENT OF COVID-19</w:t>
              </w:r>
            </w:hyperlink>
          </w:p>
        </w:tc>
        <w:tc>
          <w:tcPr>
            <w:tcW w:w="546" w:type="dxa"/>
          </w:tcPr>
          <w:p w:rsidR="005F45C6" w:rsidRDefault="00CC50EF">
            <w:pPr>
              <w:pStyle w:val="TableParagraph"/>
              <w:spacing w:before="55"/>
              <w:ind w:left="161"/>
              <w:rPr>
                <w:rFonts w:ascii="Carlito"/>
              </w:rPr>
            </w:pPr>
            <w:hyperlink w:anchor="_bookmark8" w:history="1">
              <w:r w:rsidR="00144BCD">
                <w:rPr>
                  <w:rFonts w:ascii="Carlito"/>
                </w:rPr>
                <w:t>36</w:t>
              </w:r>
            </w:hyperlink>
          </w:p>
        </w:tc>
      </w:tr>
      <w:tr w:rsidR="005F45C6">
        <w:trPr>
          <w:trHeight w:val="390"/>
        </w:trPr>
        <w:tc>
          <w:tcPr>
            <w:tcW w:w="8309" w:type="dxa"/>
          </w:tcPr>
          <w:p w:rsidR="005F45C6" w:rsidRDefault="00CC50EF">
            <w:pPr>
              <w:pStyle w:val="TableParagraph"/>
              <w:spacing w:before="61"/>
              <w:ind w:left="50"/>
              <w:rPr>
                <w:b/>
              </w:rPr>
            </w:pPr>
            <w:hyperlink w:anchor="_bookmark9" w:history="1">
              <w:r w:rsidR="00144BCD">
                <w:rPr>
                  <w:b/>
                </w:rPr>
                <w:t>UNIT 4: PREVENTION OF INFECTION/SPREAD OF COVID-19</w:t>
              </w:r>
            </w:hyperlink>
          </w:p>
        </w:tc>
        <w:tc>
          <w:tcPr>
            <w:tcW w:w="546" w:type="dxa"/>
          </w:tcPr>
          <w:p w:rsidR="005F45C6" w:rsidRDefault="00CC50EF">
            <w:pPr>
              <w:pStyle w:val="TableParagraph"/>
              <w:spacing w:before="57"/>
              <w:ind w:left="161"/>
              <w:rPr>
                <w:rFonts w:ascii="Carlito"/>
              </w:rPr>
            </w:pPr>
            <w:hyperlink w:anchor="_bookmark9" w:history="1">
              <w:r w:rsidR="00144BCD">
                <w:rPr>
                  <w:rFonts w:ascii="Carlito"/>
                </w:rPr>
                <w:t>60</w:t>
              </w:r>
            </w:hyperlink>
          </w:p>
        </w:tc>
      </w:tr>
      <w:tr w:rsidR="005F45C6">
        <w:trPr>
          <w:trHeight w:val="388"/>
        </w:trPr>
        <w:tc>
          <w:tcPr>
            <w:tcW w:w="8309" w:type="dxa"/>
          </w:tcPr>
          <w:p w:rsidR="005F45C6" w:rsidRDefault="00CC50EF">
            <w:pPr>
              <w:pStyle w:val="TableParagraph"/>
              <w:spacing w:before="59"/>
              <w:ind w:left="50"/>
              <w:rPr>
                <w:b/>
              </w:rPr>
            </w:pPr>
            <w:hyperlink w:anchor="_bookmark10" w:history="1">
              <w:r w:rsidR="00144BCD">
                <w:rPr>
                  <w:b/>
                </w:rPr>
                <w:t>Unit 6: COVID-19 RISK COMMUNICATION AND COMMUNITY ENGAGEMENT</w:t>
              </w:r>
            </w:hyperlink>
          </w:p>
        </w:tc>
        <w:tc>
          <w:tcPr>
            <w:tcW w:w="546" w:type="dxa"/>
          </w:tcPr>
          <w:p w:rsidR="005F45C6" w:rsidRDefault="00CC50EF">
            <w:pPr>
              <w:pStyle w:val="TableParagraph"/>
              <w:spacing w:before="55"/>
              <w:ind w:left="161"/>
              <w:rPr>
                <w:rFonts w:ascii="Carlito"/>
              </w:rPr>
            </w:pPr>
            <w:hyperlink w:anchor="_bookmark10" w:history="1">
              <w:r w:rsidR="00144BCD">
                <w:rPr>
                  <w:rFonts w:ascii="Carlito"/>
                </w:rPr>
                <w:t>93</w:t>
              </w:r>
            </w:hyperlink>
          </w:p>
        </w:tc>
      </w:tr>
      <w:tr w:rsidR="005F45C6">
        <w:trPr>
          <w:trHeight w:val="390"/>
        </w:trPr>
        <w:tc>
          <w:tcPr>
            <w:tcW w:w="8309" w:type="dxa"/>
          </w:tcPr>
          <w:p w:rsidR="005F45C6" w:rsidRDefault="00CC50EF">
            <w:pPr>
              <w:pStyle w:val="TableParagraph"/>
              <w:spacing w:before="59"/>
              <w:ind w:left="50"/>
              <w:rPr>
                <w:b/>
              </w:rPr>
            </w:pPr>
            <w:hyperlink w:anchor="_bookmark11" w:history="1">
              <w:r w:rsidR="00144BCD">
                <w:rPr>
                  <w:b/>
                </w:rPr>
                <w:t>Unit7; OCCUPATIONAL HEALTH AND SAFETY</w:t>
              </w:r>
            </w:hyperlink>
          </w:p>
        </w:tc>
        <w:tc>
          <w:tcPr>
            <w:tcW w:w="546" w:type="dxa"/>
          </w:tcPr>
          <w:p w:rsidR="005F45C6" w:rsidRDefault="00CC50EF">
            <w:pPr>
              <w:pStyle w:val="TableParagraph"/>
              <w:spacing w:before="55"/>
              <w:ind w:left="161"/>
              <w:rPr>
                <w:rFonts w:ascii="Carlito"/>
              </w:rPr>
            </w:pPr>
            <w:hyperlink w:anchor="_bookmark11" w:history="1">
              <w:r w:rsidR="00144BCD">
                <w:rPr>
                  <w:rFonts w:ascii="Carlito"/>
                </w:rPr>
                <w:t>98</w:t>
              </w:r>
            </w:hyperlink>
          </w:p>
        </w:tc>
      </w:tr>
      <w:tr w:rsidR="005F45C6">
        <w:trPr>
          <w:trHeight w:val="390"/>
        </w:trPr>
        <w:tc>
          <w:tcPr>
            <w:tcW w:w="8309" w:type="dxa"/>
          </w:tcPr>
          <w:p w:rsidR="005F45C6" w:rsidRDefault="00CC50EF">
            <w:pPr>
              <w:pStyle w:val="TableParagraph"/>
              <w:spacing w:before="61"/>
              <w:ind w:left="50"/>
              <w:rPr>
                <w:b/>
              </w:rPr>
            </w:pPr>
            <w:hyperlink w:anchor="_bookmark12" w:history="1">
              <w:r w:rsidR="00144BCD">
                <w:rPr>
                  <w:b/>
                </w:rPr>
                <w:t>References/Further Reading</w:t>
              </w:r>
            </w:hyperlink>
          </w:p>
        </w:tc>
        <w:tc>
          <w:tcPr>
            <w:tcW w:w="546" w:type="dxa"/>
          </w:tcPr>
          <w:p w:rsidR="005F45C6" w:rsidRDefault="00CC50EF">
            <w:pPr>
              <w:pStyle w:val="TableParagraph"/>
              <w:spacing w:before="57"/>
              <w:ind w:left="161"/>
              <w:rPr>
                <w:rFonts w:ascii="Carlito"/>
              </w:rPr>
            </w:pPr>
            <w:hyperlink w:anchor="_bookmark12" w:history="1">
              <w:r w:rsidR="00144BCD">
                <w:rPr>
                  <w:rFonts w:ascii="Carlito"/>
                </w:rPr>
                <w:t>103</w:t>
              </w:r>
            </w:hyperlink>
          </w:p>
        </w:tc>
      </w:tr>
      <w:tr w:rsidR="005F45C6">
        <w:trPr>
          <w:trHeight w:val="320"/>
        </w:trPr>
        <w:tc>
          <w:tcPr>
            <w:tcW w:w="8309" w:type="dxa"/>
          </w:tcPr>
          <w:p w:rsidR="005F45C6" w:rsidRDefault="00CC50EF">
            <w:pPr>
              <w:pStyle w:val="TableParagraph"/>
              <w:spacing w:before="59" w:line="241" w:lineRule="exact"/>
              <w:ind w:left="50"/>
              <w:rPr>
                <w:b/>
              </w:rPr>
            </w:pPr>
            <w:hyperlink w:anchor="_bookmark13" w:history="1">
              <w:r w:rsidR="00144BCD">
                <w:rPr>
                  <w:b/>
                </w:rPr>
                <w:t>APPENDIX I: Contact listing Form</w:t>
              </w:r>
            </w:hyperlink>
          </w:p>
        </w:tc>
        <w:tc>
          <w:tcPr>
            <w:tcW w:w="546" w:type="dxa"/>
          </w:tcPr>
          <w:p w:rsidR="005F45C6" w:rsidRDefault="00CC50EF">
            <w:pPr>
              <w:pStyle w:val="TableParagraph"/>
              <w:spacing w:before="55" w:line="245" w:lineRule="exact"/>
              <w:ind w:left="161"/>
              <w:rPr>
                <w:rFonts w:ascii="Carlito"/>
              </w:rPr>
            </w:pPr>
            <w:hyperlink w:anchor="_bookmark13" w:history="1">
              <w:r w:rsidR="00144BCD">
                <w:rPr>
                  <w:rFonts w:ascii="Carlito"/>
                </w:rPr>
                <w:t>106</w:t>
              </w:r>
            </w:hyperlink>
          </w:p>
        </w:tc>
      </w:tr>
    </w:tbl>
    <w:p w:rsidR="005F45C6" w:rsidRDefault="005F45C6">
      <w:pPr>
        <w:spacing w:line="245" w:lineRule="exact"/>
        <w:rPr>
          <w:rFonts w:ascii="Carlito"/>
        </w:rPr>
        <w:sectPr w:rsidR="005F45C6">
          <w:pgSz w:w="11910" w:h="16840"/>
          <w:pgMar w:top="1580" w:right="340" w:bottom="1200" w:left="1300" w:header="0" w:footer="932" w:gutter="0"/>
          <w:cols w:space="720"/>
        </w:sectPr>
      </w:pPr>
    </w:p>
    <w:p w:rsidR="005F45C6" w:rsidRDefault="00144BCD">
      <w:pPr>
        <w:spacing w:before="61"/>
        <w:ind w:left="140"/>
        <w:rPr>
          <w:b/>
          <w:sz w:val="24"/>
        </w:rPr>
      </w:pPr>
      <w:r>
        <w:rPr>
          <w:b/>
          <w:sz w:val="24"/>
        </w:rPr>
        <w:lastRenderedPageBreak/>
        <w:t>Introduction</w:t>
      </w:r>
    </w:p>
    <w:p w:rsidR="005F45C6" w:rsidRDefault="00144BCD">
      <w:pPr>
        <w:pStyle w:val="BodyText"/>
        <w:spacing w:before="132" w:line="360" w:lineRule="auto"/>
        <w:ind w:left="140" w:right="1103"/>
        <w:jc w:val="both"/>
      </w:pPr>
      <w:r>
        <w:t>The vision of Kenya Medical Training College (KMTC) is “a model institution in the training and development of competent health professionals”. In addition to training various cadres of health care providers (HCP) at Certificate, Diploma and Higher Diploma level, the College is keen on capacity building of HCP through development of in-service short courses. This will address emerging issues in regard to COVID-19.</w:t>
      </w:r>
    </w:p>
    <w:p w:rsidR="005F45C6" w:rsidRDefault="00144BCD">
      <w:pPr>
        <w:pStyle w:val="BodyText"/>
        <w:spacing w:before="162" w:line="360" w:lineRule="auto"/>
        <w:ind w:left="140" w:right="1113"/>
        <w:jc w:val="both"/>
      </w:pPr>
      <w:r>
        <w:t>The COVID-19 module seeks to equip health care providers with the necessary knowledge, skills and attitude to be competitive within and outside the country. The module intends to build capacities and empower individuals involved in provision of health care in different setups and organizations.</w:t>
      </w:r>
    </w:p>
    <w:p w:rsidR="005F45C6" w:rsidRDefault="00144BCD">
      <w:pPr>
        <w:pStyle w:val="Heading1"/>
        <w:spacing w:before="205"/>
        <w:jc w:val="both"/>
      </w:pPr>
      <w:bookmarkStart w:id="1" w:name="_bookmark1"/>
      <w:bookmarkEnd w:id="1"/>
      <w:r>
        <w:t>List of abbreviations/Acronyms</w:t>
      </w:r>
    </w:p>
    <w:p w:rsidR="005F45C6" w:rsidRDefault="00144BCD">
      <w:pPr>
        <w:pStyle w:val="BodyText"/>
        <w:tabs>
          <w:tab w:val="left" w:pos="1580"/>
        </w:tabs>
        <w:spacing w:before="132" w:line="499" w:lineRule="auto"/>
        <w:ind w:left="140" w:right="5525"/>
      </w:pPr>
      <w:r>
        <w:rPr>
          <w:b/>
        </w:rPr>
        <w:t>ACE:</w:t>
      </w:r>
      <w:r>
        <w:rPr>
          <w:b/>
        </w:rPr>
        <w:tab/>
      </w:r>
      <w:r>
        <w:t xml:space="preserve">Angiotensin Converting </w:t>
      </w:r>
      <w:r>
        <w:rPr>
          <w:spacing w:val="-4"/>
        </w:rPr>
        <w:t xml:space="preserve">Enzyme </w:t>
      </w:r>
      <w:r>
        <w:rPr>
          <w:b/>
        </w:rPr>
        <w:t>CHW</w:t>
      </w:r>
      <w:r>
        <w:t>:</w:t>
      </w:r>
      <w:r>
        <w:tab/>
        <w:t xml:space="preserve">Community Health Worker </w:t>
      </w:r>
      <w:r>
        <w:rPr>
          <w:b/>
        </w:rPr>
        <w:t>COVID-19:</w:t>
      </w:r>
      <w:r>
        <w:rPr>
          <w:b/>
        </w:rPr>
        <w:tab/>
      </w:r>
      <w:r>
        <w:t>Corona Virus Disease</w:t>
      </w:r>
      <w:r>
        <w:rPr>
          <w:spacing w:val="-3"/>
        </w:rPr>
        <w:t xml:space="preserve"> </w:t>
      </w:r>
      <w:r>
        <w:t>2019</w:t>
      </w:r>
    </w:p>
    <w:p w:rsidR="005F45C6" w:rsidRDefault="00144BCD">
      <w:pPr>
        <w:tabs>
          <w:tab w:val="left" w:pos="1580"/>
        </w:tabs>
        <w:spacing w:before="1"/>
        <w:ind w:left="140"/>
        <w:jc w:val="both"/>
        <w:rPr>
          <w:sz w:val="24"/>
        </w:rPr>
      </w:pPr>
      <w:r>
        <w:rPr>
          <w:b/>
          <w:sz w:val="24"/>
        </w:rPr>
        <w:t>DC:</w:t>
      </w:r>
      <w:r>
        <w:rPr>
          <w:b/>
          <w:sz w:val="24"/>
        </w:rPr>
        <w:tab/>
      </w:r>
      <w:r>
        <w:rPr>
          <w:sz w:val="24"/>
        </w:rPr>
        <w:t>Dendritic</w:t>
      </w:r>
      <w:r>
        <w:rPr>
          <w:spacing w:val="-2"/>
          <w:sz w:val="24"/>
        </w:rPr>
        <w:t xml:space="preserve"> </w:t>
      </w:r>
      <w:r>
        <w:rPr>
          <w:sz w:val="24"/>
        </w:rPr>
        <w:t>cells</w:t>
      </w:r>
    </w:p>
    <w:p w:rsidR="005F45C6" w:rsidRDefault="005F45C6">
      <w:pPr>
        <w:pStyle w:val="BodyText"/>
        <w:spacing w:before="10"/>
        <w:rPr>
          <w:sz w:val="25"/>
        </w:rPr>
      </w:pPr>
    </w:p>
    <w:p w:rsidR="005F45C6" w:rsidRDefault="00144BCD">
      <w:pPr>
        <w:pStyle w:val="BodyText"/>
        <w:tabs>
          <w:tab w:val="left" w:pos="1580"/>
        </w:tabs>
        <w:ind w:left="140"/>
      </w:pPr>
      <w:r>
        <w:rPr>
          <w:b/>
        </w:rPr>
        <w:t>ER:</w:t>
      </w:r>
      <w:r>
        <w:rPr>
          <w:b/>
        </w:rPr>
        <w:tab/>
      </w:r>
      <w:r>
        <w:t>Endoplasmic Reticulum</w:t>
      </w:r>
    </w:p>
    <w:p w:rsidR="005F45C6" w:rsidRDefault="005F45C6">
      <w:pPr>
        <w:pStyle w:val="BodyText"/>
        <w:spacing w:before="10"/>
        <w:rPr>
          <w:sz w:val="25"/>
        </w:rPr>
      </w:pPr>
    </w:p>
    <w:p w:rsidR="005F45C6" w:rsidRDefault="00144BCD">
      <w:pPr>
        <w:pStyle w:val="BodyText"/>
        <w:tabs>
          <w:tab w:val="left" w:pos="1580"/>
        </w:tabs>
        <w:spacing w:before="1"/>
        <w:ind w:left="140"/>
      </w:pPr>
      <w:r>
        <w:rPr>
          <w:b/>
        </w:rPr>
        <w:t>FBO</w:t>
      </w:r>
      <w:r>
        <w:t>:</w:t>
      </w:r>
      <w:r>
        <w:tab/>
        <w:t>Faith Based</w:t>
      </w:r>
      <w:r>
        <w:rPr>
          <w:spacing w:val="-1"/>
        </w:rPr>
        <w:t xml:space="preserve"> </w:t>
      </w:r>
      <w:r>
        <w:t>Organization</w:t>
      </w:r>
    </w:p>
    <w:p w:rsidR="005F45C6" w:rsidRDefault="005F45C6">
      <w:pPr>
        <w:pStyle w:val="BodyText"/>
        <w:spacing w:before="10"/>
        <w:rPr>
          <w:sz w:val="25"/>
        </w:rPr>
      </w:pPr>
    </w:p>
    <w:p w:rsidR="005F45C6" w:rsidRDefault="00144BCD">
      <w:pPr>
        <w:pStyle w:val="ListParagraph"/>
        <w:numPr>
          <w:ilvl w:val="1"/>
          <w:numId w:val="53"/>
        </w:numPr>
        <w:tabs>
          <w:tab w:val="left" w:pos="579"/>
          <w:tab w:val="left" w:pos="1580"/>
        </w:tabs>
        <w:spacing w:line="499" w:lineRule="auto"/>
        <w:ind w:right="5007" w:firstLine="0"/>
        <w:rPr>
          <w:sz w:val="24"/>
        </w:rPr>
      </w:pPr>
      <w:r>
        <w:rPr>
          <w:b/>
          <w:sz w:val="24"/>
        </w:rPr>
        <w:t>SF:</w:t>
      </w:r>
      <w:r>
        <w:rPr>
          <w:b/>
          <w:sz w:val="24"/>
        </w:rPr>
        <w:tab/>
      </w:r>
      <w:r>
        <w:rPr>
          <w:sz w:val="24"/>
        </w:rPr>
        <w:t xml:space="preserve">Granulocyte-colony stimulating </w:t>
      </w:r>
      <w:r>
        <w:rPr>
          <w:spacing w:val="-3"/>
          <w:sz w:val="24"/>
        </w:rPr>
        <w:t xml:space="preserve">factor </w:t>
      </w:r>
      <w:r>
        <w:rPr>
          <w:b/>
          <w:sz w:val="24"/>
        </w:rPr>
        <w:t>HBIC:</w:t>
      </w:r>
      <w:r>
        <w:rPr>
          <w:b/>
          <w:sz w:val="24"/>
        </w:rPr>
        <w:tab/>
      </w:r>
      <w:r>
        <w:rPr>
          <w:sz w:val="24"/>
        </w:rPr>
        <w:t xml:space="preserve">Home Based Isolation and Care </w:t>
      </w:r>
      <w:r>
        <w:rPr>
          <w:b/>
          <w:sz w:val="24"/>
        </w:rPr>
        <w:t>HCP</w:t>
      </w:r>
      <w:r>
        <w:rPr>
          <w:sz w:val="24"/>
        </w:rPr>
        <w:t>:</w:t>
      </w:r>
      <w:r>
        <w:rPr>
          <w:sz w:val="24"/>
        </w:rPr>
        <w:tab/>
        <w:t>Health Care</w:t>
      </w:r>
      <w:r>
        <w:rPr>
          <w:spacing w:val="-3"/>
          <w:sz w:val="24"/>
        </w:rPr>
        <w:t xml:space="preserve"> </w:t>
      </w:r>
      <w:r>
        <w:rPr>
          <w:sz w:val="24"/>
        </w:rPr>
        <w:t>Providers</w:t>
      </w:r>
    </w:p>
    <w:p w:rsidR="005F45C6" w:rsidRDefault="00144BCD">
      <w:pPr>
        <w:pStyle w:val="BodyText"/>
        <w:tabs>
          <w:tab w:val="left" w:pos="1580"/>
        </w:tabs>
        <w:spacing w:before="1"/>
        <w:ind w:left="140"/>
      </w:pPr>
      <w:r>
        <w:rPr>
          <w:b/>
        </w:rPr>
        <w:t>HCW</w:t>
      </w:r>
      <w:r>
        <w:t>:</w:t>
      </w:r>
      <w:r>
        <w:tab/>
        <w:t>Health Care</w:t>
      </w:r>
      <w:r>
        <w:rPr>
          <w:spacing w:val="-3"/>
        </w:rPr>
        <w:t xml:space="preserve"> </w:t>
      </w:r>
      <w:r>
        <w:t>Worker</w:t>
      </w:r>
    </w:p>
    <w:p w:rsidR="005F45C6" w:rsidRDefault="005F45C6">
      <w:pPr>
        <w:pStyle w:val="BodyText"/>
        <w:spacing w:before="10"/>
        <w:rPr>
          <w:sz w:val="25"/>
        </w:rPr>
      </w:pPr>
    </w:p>
    <w:p w:rsidR="005F45C6" w:rsidRDefault="00144BCD">
      <w:pPr>
        <w:pStyle w:val="BodyText"/>
        <w:tabs>
          <w:tab w:val="left" w:pos="1580"/>
        </w:tabs>
        <w:spacing w:before="1"/>
        <w:ind w:left="140"/>
      </w:pPr>
      <w:r>
        <w:rPr>
          <w:b/>
        </w:rPr>
        <w:t>IEC</w:t>
      </w:r>
      <w:r>
        <w:t>:</w:t>
      </w:r>
      <w:r>
        <w:tab/>
        <w:t>Information Education</w:t>
      </w:r>
      <w:r>
        <w:rPr>
          <w:spacing w:val="-1"/>
        </w:rPr>
        <w:t xml:space="preserve"> </w:t>
      </w:r>
      <w:r>
        <w:t>Communication</w:t>
      </w:r>
    </w:p>
    <w:p w:rsidR="005F45C6" w:rsidRDefault="005F45C6">
      <w:pPr>
        <w:pStyle w:val="BodyText"/>
        <w:spacing w:before="10"/>
        <w:rPr>
          <w:sz w:val="25"/>
        </w:rPr>
      </w:pPr>
    </w:p>
    <w:p w:rsidR="005F45C6" w:rsidRDefault="00144BCD">
      <w:pPr>
        <w:tabs>
          <w:tab w:val="left" w:pos="1580"/>
        </w:tabs>
        <w:ind w:left="140"/>
        <w:jc w:val="both"/>
        <w:rPr>
          <w:sz w:val="24"/>
        </w:rPr>
      </w:pPr>
      <w:r>
        <w:rPr>
          <w:b/>
          <w:sz w:val="24"/>
        </w:rPr>
        <w:t>IL:</w:t>
      </w:r>
      <w:r>
        <w:rPr>
          <w:b/>
          <w:sz w:val="24"/>
        </w:rPr>
        <w:tab/>
      </w:r>
      <w:r>
        <w:rPr>
          <w:sz w:val="24"/>
        </w:rPr>
        <w:t>Interleukin</w:t>
      </w:r>
    </w:p>
    <w:p w:rsidR="005F45C6" w:rsidRDefault="005F45C6">
      <w:pPr>
        <w:pStyle w:val="BodyText"/>
        <w:spacing w:before="10"/>
        <w:rPr>
          <w:sz w:val="25"/>
        </w:rPr>
      </w:pPr>
    </w:p>
    <w:p w:rsidR="005F45C6" w:rsidRDefault="00144BCD">
      <w:pPr>
        <w:pStyle w:val="BodyText"/>
        <w:tabs>
          <w:tab w:val="left" w:pos="1580"/>
        </w:tabs>
        <w:ind w:left="140"/>
      </w:pPr>
      <w:r>
        <w:rPr>
          <w:b/>
        </w:rPr>
        <w:t>IPC</w:t>
      </w:r>
      <w:r>
        <w:t>:</w:t>
      </w:r>
      <w:r>
        <w:tab/>
        <w:t>Infection Prevention</w:t>
      </w:r>
      <w:r>
        <w:rPr>
          <w:spacing w:val="-1"/>
        </w:rPr>
        <w:t xml:space="preserve"> </w:t>
      </w:r>
      <w:r>
        <w:t>Control</w:t>
      </w:r>
    </w:p>
    <w:p w:rsidR="005F45C6" w:rsidRDefault="005F45C6">
      <w:pPr>
        <w:pStyle w:val="BodyText"/>
        <w:spacing w:before="10"/>
        <w:rPr>
          <w:sz w:val="25"/>
        </w:rPr>
      </w:pPr>
    </w:p>
    <w:p w:rsidR="005F45C6" w:rsidRDefault="00144BCD">
      <w:pPr>
        <w:pStyle w:val="BodyText"/>
        <w:tabs>
          <w:tab w:val="left" w:pos="1580"/>
        </w:tabs>
        <w:spacing w:line="499" w:lineRule="auto"/>
        <w:ind w:left="140" w:right="5199"/>
      </w:pPr>
      <w:r>
        <w:rPr>
          <w:b/>
        </w:rPr>
        <w:t>ISO</w:t>
      </w:r>
      <w:r>
        <w:t>:</w:t>
      </w:r>
      <w:r>
        <w:tab/>
        <w:t xml:space="preserve">International Standard Operations </w:t>
      </w:r>
      <w:r>
        <w:rPr>
          <w:b/>
        </w:rPr>
        <w:t>KMTC</w:t>
      </w:r>
      <w:r>
        <w:t>:</w:t>
      </w:r>
      <w:r>
        <w:tab/>
        <w:t xml:space="preserve">Kenya Medical Training College </w:t>
      </w:r>
      <w:r>
        <w:rPr>
          <w:b/>
        </w:rPr>
        <w:t>MCP1:</w:t>
      </w:r>
      <w:r>
        <w:rPr>
          <w:b/>
        </w:rPr>
        <w:tab/>
      </w:r>
      <w:r>
        <w:t>Monocyte chemoattractant protein</w:t>
      </w:r>
      <w:r>
        <w:rPr>
          <w:spacing w:val="-4"/>
        </w:rPr>
        <w:t xml:space="preserve"> </w:t>
      </w:r>
      <w:r>
        <w:rPr>
          <w:spacing w:val="-14"/>
        </w:rPr>
        <w:t>1</w:t>
      </w:r>
    </w:p>
    <w:p w:rsidR="005F45C6" w:rsidRDefault="005F45C6">
      <w:pPr>
        <w:spacing w:line="499" w:lineRule="auto"/>
        <w:sectPr w:rsidR="005F45C6">
          <w:pgSz w:w="11910" w:h="16840"/>
          <w:pgMar w:top="1360" w:right="340" w:bottom="1200" w:left="1300" w:header="0" w:footer="932" w:gutter="0"/>
          <w:cols w:space="720"/>
        </w:sectPr>
      </w:pPr>
    </w:p>
    <w:p w:rsidR="005F45C6" w:rsidRDefault="00144BCD">
      <w:pPr>
        <w:pStyle w:val="BodyText"/>
        <w:tabs>
          <w:tab w:val="left" w:pos="1580"/>
        </w:tabs>
        <w:spacing w:before="76"/>
        <w:ind w:left="140"/>
      </w:pPr>
      <w:r>
        <w:rPr>
          <w:b/>
        </w:rPr>
        <w:lastRenderedPageBreak/>
        <w:t>MERS:</w:t>
      </w:r>
      <w:r>
        <w:rPr>
          <w:b/>
        </w:rPr>
        <w:tab/>
      </w:r>
      <w:r>
        <w:t>Middle East respiratory</w:t>
      </w:r>
      <w:r>
        <w:rPr>
          <w:spacing w:val="-6"/>
        </w:rPr>
        <w:t xml:space="preserve"> </w:t>
      </w:r>
      <w:r>
        <w:t>syndrome.</w:t>
      </w:r>
    </w:p>
    <w:p w:rsidR="005F45C6" w:rsidRDefault="005F45C6">
      <w:pPr>
        <w:pStyle w:val="BodyText"/>
        <w:spacing w:before="10"/>
        <w:rPr>
          <w:sz w:val="25"/>
        </w:rPr>
      </w:pPr>
    </w:p>
    <w:p w:rsidR="005F45C6" w:rsidRDefault="00144BCD">
      <w:pPr>
        <w:pStyle w:val="BodyText"/>
        <w:ind w:left="140"/>
      </w:pPr>
      <w:r>
        <w:rPr>
          <w:b/>
        </w:rPr>
        <w:t xml:space="preserve">MERS-CoV: </w:t>
      </w:r>
      <w:r>
        <w:t>Middle East respiratory syndrome coronavirus</w:t>
      </w:r>
    </w:p>
    <w:p w:rsidR="005F45C6" w:rsidRDefault="005F45C6">
      <w:pPr>
        <w:pStyle w:val="BodyText"/>
        <w:spacing w:before="10"/>
        <w:rPr>
          <w:sz w:val="25"/>
        </w:rPr>
      </w:pPr>
    </w:p>
    <w:p w:rsidR="005F45C6" w:rsidRDefault="00144BCD">
      <w:pPr>
        <w:pStyle w:val="BodyText"/>
        <w:tabs>
          <w:tab w:val="left" w:pos="1580"/>
        </w:tabs>
        <w:spacing w:line="499" w:lineRule="auto"/>
        <w:ind w:left="140" w:right="5383"/>
      </w:pPr>
      <w:r>
        <w:rPr>
          <w:b/>
        </w:rPr>
        <w:t>MIP:</w:t>
      </w:r>
      <w:r>
        <w:rPr>
          <w:b/>
        </w:rPr>
        <w:tab/>
      </w:r>
      <w:r>
        <w:t xml:space="preserve">Macrophage inflammatory </w:t>
      </w:r>
      <w:r>
        <w:rPr>
          <w:spacing w:val="-3"/>
        </w:rPr>
        <w:t xml:space="preserve">protein </w:t>
      </w:r>
      <w:r>
        <w:rPr>
          <w:b/>
        </w:rPr>
        <w:t>NGO:</w:t>
      </w:r>
      <w:r>
        <w:rPr>
          <w:b/>
        </w:rPr>
        <w:tab/>
      </w:r>
      <w:r>
        <w:t xml:space="preserve">Non-Governmental Organization </w:t>
      </w:r>
      <w:r>
        <w:rPr>
          <w:b/>
        </w:rPr>
        <w:t>OHS</w:t>
      </w:r>
      <w:r>
        <w:t>:</w:t>
      </w:r>
      <w:r>
        <w:tab/>
        <w:t>Occupation………</w:t>
      </w:r>
    </w:p>
    <w:p w:rsidR="005F45C6" w:rsidRDefault="00144BCD">
      <w:pPr>
        <w:pStyle w:val="BodyText"/>
        <w:tabs>
          <w:tab w:val="left" w:pos="1580"/>
        </w:tabs>
        <w:spacing w:before="1"/>
        <w:ind w:left="140"/>
      </w:pPr>
      <w:r>
        <w:rPr>
          <w:b/>
        </w:rPr>
        <w:t>PCR</w:t>
      </w:r>
      <w:r>
        <w:t>:</w:t>
      </w:r>
      <w:r>
        <w:tab/>
        <w:t>Polymerase Chain</w:t>
      </w:r>
      <w:r>
        <w:rPr>
          <w:spacing w:val="-2"/>
        </w:rPr>
        <w:t xml:space="preserve"> </w:t>
      </w:r>
      <w:r>
        <w:t>Reaction</w:t>
      </w:r>
    </w:p>
    <w:p w:rsidR="005F45C6" w:rsidRDefault="005F45C6">
      <w:pPr>
        <w:pStyle w:val="BodyText"/>
        <w:spacing w:before="11"/>
        <w:rPr>
          <w:sz w:val="25"/>
        </w:rPr>
      </w:pPr>
    </w:p>
    <w:p w:rsidR="005F45C6" w:rsidRDefault="00144BCD">
      <w:pPr>
        <w:pStyle w:val="BodyText"/>
        <w:tabs>
          <w:tab w:val="left" w:pos="1580"/>
        </w:tabs>
        <w:ind w:left="140"/>
      </w:pPr>
      <w:r>
        <w:rPr>
          <w:b/>
        </w:rPr>
        <w:t>PHEIC:</w:t>
      </w:r>
      <w:r>
        <w:rPr>
          <w:b/>
        </w:rPr>
        <w:tab/>
      </w:r>
      <w:r>
        <w:t>Public health emergency of international</w:t>
      </w:r>
      <w:r>
        <w:rPr>
          <w:spacing w:val="-4"/>
        </w:rPr>
        <w:t xml:space="preserve"> </w:t>
      </w:r>
      <w:r>
        <w:t>concern.</w:t>
      </w:r>
    </w:p>
    <w:p w:rsidR="005F45C6" w:rsidRDefault="005F45C6">
      <w:pPr>
        <w:pStyle w:val="BodyText"/>
        <w:spacing w:before="10"/>
        <w:rPr>
          <w:sz w:val="25"/>
        </w:rPr>
      </w:pPr>
    </w:p>
    <w:p w:rsidR="005F45C6" w:rsidRDefault="00144BCD">
      <w:pPr>
        <w:pStyle w:val="BodyText"/>
        <w:tabs>
          <w:tab w:val="left" w:pos="1580"/>
        </w:tabs>
        <w:ind w:left="140"/>
      </w:pPr>
      <w:r>
        <w:rPr>
          <w:b/>
        </w:rPr>
        <w:t>PPE</w:t>
      </w:r>
      <w:r>
        <w:t>:</w:t>
      </w:r>
      <w:r>
        <w:tab/>
        <w:t>Personal Protective</w:t>
      </w:r>
      <w:r>
        <w:rPr>
          <w:spacing w:val="-2"/>
        </w:rPr>
        <w:t xml:space="preserve"> </w:t>
      </w:r>
      <w:r>
        <w:t>Equipment</w:t>
      </w:r>
    </w:p>
    <w:p w:rsidR="005F45C6" w:rsidRDefault="005F45C6">
      <w:pPr>
        <w:pStyle w:val="BodyText"/>
        <w:spacing w:before="10"/>
        <w:rPr>
          <w:sz w:val="25"/>
        </w:rPr>
      </w:pPr>
    </w:p>
    <w:p w:rsidR="005F45C6" w:rsidRDefault="00144BCD">
      <w:pPr>
        <w:tabs>
          <w:tab w:val="left" w:pos="1580"/>
        </w:tabs>
        <w:ind w:left="140"/>
        <w:rPr>
          <w:sz w:val="24"/>
        </w:rPr>
      </w:pPr>
      <w:r>
        <w:rPr>
          <w:b/>
          <w:sz w:val="24"/>
        </w:rPr>
        <w:t>RNA:</w:t>
      </w:r>
      <w:r>
        <w:rPr>
          <w:b/>
          <w:sz w:val="24"/>
        </w:rPr>
        <w:tab/>
      </w:r>
      <w:r>
        <w:rPr>
          <w:sz w:val="24"/>
        </w:rPr>
        <w:t>Ribonucleic</w:t>
      </w:r>
      <w:r>
        <w:rPr>
          <w:spacing w:val="-1"/>
          <w:sz w:val="24"/>
        </w:rPr>
        <w:t xml:space="preserve"> </w:t>
      </w:r>
      <w:r>
        <w:rPr>
          <w:sz w:val="24"/>
        </w:rPr>
        <w:t>Acid</w:t>
      </w:r>
    </w:p>
    <w:p w:rsidR="005F45C6" w:rsidRDefault="005F45C6">
      <w:pPr>
        <w:pStyle w:val="BodyText"/>
        <w:spacing w:before="10"/>
        <w:rPr>
          <w:sz w:val="25"/>
        </w:rPr>
      </w:pPr>
    </w:p>
    <w:p w:rsidR="005F45C6" w:rsidRDefault="00144BCD">
      <w:pPr>
        <w:pStyle w:val="BodyText"/>
        <w:tabs>
          <w:tab w:val="left" w:pos="1580"/>
        </w:tabs>
        <w:spacing w:before="1"/>
        <w:ind w:left="140"/>
      </w:pPr>
      <w:r>
        <w:rPr>
          <w:b/>
        </w:rPr>
        <w:t>SARS-CoV:</w:t>
      </w:r>
      <w:r>
        <w:rPr>
          <w:b/>
        </w:rPr>
        <w:tab/>
      </w:r>
      <w:r>
        <w:t>Severe acute respiratory syndrome</w:t>
      </w:r>
      <w:r>
        <w:rPr>
          <w:spacing w:val="-6"/>
        </w:rPr>
        <w:t xml:space="preserve"> </w:t>
      </w:r>
      <w:r>
        <w:t>coronavirus.</w:t>
      </w:r>
    </w:p>
    <w:p w:rsidR="005F45C6" w:rsidRDefault="005F45C6">
      <w:pPr>
        <w:pStyle w:val="BodyText"/>
        <w:rPr>
          <w:sz w:val="26"/>
        </w:rPr>
      </w:pPr>
    </w:p>
    <w:p w:rsidR="005F45C6" w:rsidRDefault="00144BCD">
      <w:pPr>
        <w:pStyle w:val="BodyText"/>
        <w:tabs>
          <w:tab w:val="left" w:pos="1580"/>
        </w:tabs>
        <w:spacing w:before="1"/>
        <w:ind w:left="140"/>
      </w:pPr>
      <w:r>
        <w:rPr>
          <w:b/>
        </w:rPr>
        <w:t>SOPs</w:t>
      </w:r>
      <w:r>
        <w:t>:</w:t>
      </w:r>
      <w:r>
        <w:tab/>
        <w:t>Standard Operating</w:t>
      </w:r>
      <w:r>
        <w:rPr>
          <w:spacing w:val="-4"/>
        </w:rPr>
        <w:t xml:space="preserve"> </w:t>
      </w:r>
      <w:r>
        <w:t>Practices</w:t>
      </w:r>
    </w:p>
    <w:p w:rsidR="005F45C6" w:rsidRDefault="005F45C6">
      <w:pPr>
        <w:pStyle w:val="BodyText"/>
        <w:spacing w:before="10"/>
        <w:rPr>
          <w:sz w:val="25"/>
        </w:rPr>
      </w:pPr>
    </w:p>
    <w:p w:rsidR="005F45C6" w:rsidRDefault="00144BCD">
      <w:pPr>
        <w:pStyle w:val="BodyText"/>
        <w:tabs>
          <w:tab w:val="left" w:pos="1580"/>
        </w:tabs>
        <w:ind w:left="140"/>
      </w:pPr>
      <w:r>
        <w:rPr>
          <w:b/>
        </w:rPr>
        <w:t>TNF:</w:t>
      </w:r>
      <w:r>
        <w:rPr>
          <w:b/>
        </w:rPr>
        <w:tab/>
      </w:r>
      <w:r>
        <w:t>Tumor necrosis</w:t>
      </w:r>
      <w:r>
        <w:rPr>
          <w:spacing w:val="-1"/>
        </w:rPr>
        <w:t xml:space="preserve"> </w:t>
      </w:r>
      <w:r>
        <w:t>factor.</w:t>
      </w:r>
    </w:p>
    <w:p w:rsidR="005F45C6" w:rsidRDefault="005F45C6">
      <w:pPr>
        <w:pStyle w:val="BodyText"/>
        <w:spacing w:before="10"/>
        <w:rPr>
          <w:sz w:val="25"/>
        </w:rPr>
      </w:pPr>
    </w:p>
    <w:p w:rsidR="005F45C6" w:rsidRDefault="00144BCD">
      <w:pPr>
        <w:tabs>
          <w:tab w:val="left" w:pos="1580"/>
        </w:tabs>
        <w:ind w:left="140"/>
        <w:rPr>
          <w:sz w:val="24"/>
        </w:rPr>
      </w:pPr>
      <w:r>
        <w:rPr>
          <w:b/>
          <w:sz w:val="24"/>
        </w:rPr>
        <w:t>UN:</w:t>
      </w:r>
      <w:r>
        <w:rPr>
          <w:b/>
          <w:sz w:val="24"/>
        </w:rPr>
        <w:tab/>
      </w:r>
      <w:r>
        <w:rPr>
          <w:sz w:val="24"/>
        </w:rPr>
        <w:t>United</w:t>
      </w:r>
      <w:r>
        <w:rPr>
          <w:spacing w:val="-1"/>
          <w:sz w:val="24"/>
        </w:rPr>
        <w:t xml:space="preserve"> </w:t>
      </w:r>
      <w:r>
        <w:rPr>
          <w:sz w:val="24"/>
        </w:rPr>
        <w:t>Nations</w:t>
      </w:r>
    </w:p>
    <w:p w:rsidR="005F45C6" w:rsidRDefault="005F45C6">
      <w:pPr>
        <w:pStyle w:val="BodyText"/>
        <w:spacing w:before="10"/>
        <w:rPr>
          <w:sz w:val="25"/>
        </w:rPr>
      </w:pPr>
    </w:p>
    <w:p w:rsidR="005F45C6" w:rsidRDefault="00144BCD">
      <w:pPr>
        <w:pStyle w:val="BodyText"/>
        <w:tabs>
          <w:tab w:val="left" w:pos="1580"/>
        </w:tabs>
        <w:spacing w:before="1"/>
        <w:ind w:left="140"/>
      </w:pPr>
      <w:r>
        <w:rPr>
          <w:b/>
        </w:rPr>
        <w:t>WHO:</w:t>
      </w:r>
      <w:r>
        <w:rPr>
          <w:b/>
        </w:rPr>
        <w:tab/>
      </w:r>
      <w:r>
        <w:t>World Health Organization</w:t>
      </w:r>
    </w:p>
    <w:p w:rsidR="005F45C6" w:rsidRDefault="005F45C6">
      <w:pPr>
        <w:sectPr w:rsidR="005F45C6">
          <w:pgSz w:w="11910" w:h="16840"/>
          <w:pgMar w:top="1340" w:right="340" w:bottom="1200" w:left="1300" w:header="0" w:footer="932" w:gutter="0"/>
          <w:cols w:space="720"/>
        </w:sectPr>
      </w:pPr>
    </w:p>
    <w:p w:rsidR="005F45C6" w:rsidRDefault="00144BCD">
      <w:pPr>
        <w:pStyle w:val="Heading1"/>
        <w:spacing w:before="61"/>
      </w:pPr>
      <w:bookmarkStart w:id="2" w:name="_bookmark2"/>
      <w:bookmarkEnd w:id="2"/>
      <w:r>
        <w:lastRenderedPageBreak/>
        <w:t>Introduction/rationale</w:t>
      </w:r>
    </w:p>
    <w:p w:rsidR="005F45C6" w:rsidRDefault="00144BCD">
      <w:pPr>
        <w:pStyle w:val="BodyText"/>
        <w:spacing w:before="132" w:line="360" w:lineRule="auto"/>
        <w:ind w:left="140" w:right="1097"/>
        <w:jc w:val="both"/>
      </w:pPr>
      <w:r>
        <w:t xml:space="preserve">The emergence of the novel Coronavirus disease (COVID-19) in December, 2019, brought unexpected rapid spread globally. </w:t>
      </w:r>
      <w:r>
        <w:rPr>
          <w:rFonts w:ascii="Carlito"/>
        </w:rPr>
        <w:t>On 13</w:t>
      </w:r>
      <w:r>
        <w:rPr>
          <w:rFonts w:ascii="Carlito"/>
          <w:vertAlign w:val="superscript"/>
        </w:rPr>
        <w:t>th</w:t>
      </w:r>
      <w:r>
        <w:rPr>
          <w:rFonts w:ascii="Carlito"/>
        </w:rPr>
        <w:t xml:space="preserve"> January, 2020, the </w:t>
      </w:r>
      <w:r>
        <w:t xml:space="preserve">World Health Organization (WHO) reported </w:t>
      </w:r>
      <w:r>
        <w:rPr>
          <w:rFonts w:ascii="Carlito"/>
        </w:rPr>
        <w:t xml:space="preserve">90,335,008 confirmed cases </w:t>
      </w:r>
      <w:r>
        <w:t xml:space="preserve">of COVID-19 and </w:t>
      </w:r>
      <w:r>
        <w:rPr>
          <w:rFonts w:ascii="Carlito"/>
        </w:rPr>
        <w:t>1,954,336 deaths</w:t>
      </w:r>
      <w:r>
        <w:t>. Therefore with emergence of this virus it has necessitated change in lifestyle globally. In Kenya the Ministry of Health in collaboration with World Health Organization has come up with measures to mitigate the spread, management and prevention of the disease. The same measures has been detailed in the public health act Cap. 242 (2020).</w:t>
      </w:r>
    </w:p>
    <w:p w:rsidR="005F45C6" w:rsidRDefault="00144BCD">
      <w:pPr>
        <w:pStyle w:val="BodyText"/>
        <w:spacing w:before="162" w:line="360" w:lineRule="auto"/>
        <w:ind w:left="140" w:right="1096"/>
        <w:jc w:val="both"/>
      </w:pPr>
      <w:r>
        <w:t>KMTC being accredited training institution, it is imperative therefore to include COVID-19 content in the curriculum. This will equip the learners with requisite knowledge and skills to create awareness, prevent and manage the disease among themselves and extend the same to their clients.</w:t>
      </w:r>
    </w:p>
    <w:p w:rsidR="005F45C6" w:rsidRDefault="005F45C6">
      <w:pPr>
        <w:pStyle w:val="BodyText"/>
        <w:rPr>
          <w:sz w:val="26"/>
        </w:rPr>
      </w:pPr>
    </w:p>
    <w:p w:rsidR="005F45C6" w:rsidRDefault="005F45C6">
      <w:pPr>
        <w:pStyle w:val="BodyText"/>
        <w:rPr>
          <w:sz w:val="26"/>
        </w:rPr>
      </w:pPr>
    </w:p>
    <w:p w:rsidR="005F45C6" w:rsidRDefault="00144BCD">
      <w:pPr>
        <w:pStyle w:val="Heading1"/>
        <w:spacing w:before="182"/>
      </w:pPr>
      <w:bookmarkStart w:id="3" w:name="_bookmark3"/>
      <w:bookmarkEnd w:id="3"/>
      <w:r>
        <w:t>Target population</w:t>
      </w:r>
    </w:p>
    <w:p w:rsidR="005F45C6" w:rsidRDefault="00144BCD">
      <w:pPr>
        <w:pStyle w:val="ListParagraph"/>
        <w:numPr>
          <w:ilvl w:val="2"/>
          <w:numId w:val="53"/>
        </w:numPr>
        <w:tabs>
          <w:tab w:val="left" w:pos="861"/>
        </w:tabs>
        <w:spacing w:before="132"/>
        <w:ind w:hanging="361"/>
        <w:rPr>
          <w:sz w:val="24"/>
        </w:rPr>
      </w:pPr>
      <w:r>
        <w:rPr>
          <w:sz w:val="24"/>
        </w:rPr>
        <w:t>Student</w:t>
      </w:r>
    </w:p>
    <w:p w:rsidR="005F45C6" w:rsidRDefault="005F45C6">
      <w:pPr>
        <w:pStyle w:val="BodyText"/>
        <w:spacing w:before="11"/>
        <w:rPr>
          <w:sz w:val="25"/>
        </w:rPr>
      </w:pPr>
    </w:p>
    <w:p w:rsidR="005F45C6" w:rsidRDefault="00144BCD">
      <w:pPr>
        <w:pStyle w:val="ListParagraph"/>
        <w:numPr>
          <w:ilvl w:val="2"/>
          <w:numId w:val="53"/>
        </w:numPr>
        <w:tabs>
          <w:tab w:val="left" w:pos="861"/>
        </w:tabs>
        <w:ind w:hanging="361"/>
        <w:rPr>
          <w:sz w:val="24"/>
        </w:rPr>
      </w:pPr>
      <w:r>
        <w:rPr>
          <w:sz w:val="24"/>
        </w:rPr>
        <w:t>Health care</w:t>
      </w:r>
      <w:r>
        <w:rPr>
          <w:spacing w:val="-3"/>
          <w:sz w:val="24"/>
        </w:rPr>
        <w:t xml:space="preserve"> </w:t>
      </w:r>
      <w:r>
        <w:rPr>
          <w:sz w:val="24"/>
        </w:rPr>
        <w:t>workers</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Hospital support</w:t>
      </w:r>
      <w:r>
        <w:rPr>
          <w:spacing w:val="-1"/>
          <w:sz w:val="24"/>
        </w:rPr>
        <w:t xml:space="preserve"> </w:t>
      </w:r>
      <w:r>
        <w:rPr>
          <w:sz w:val="24"/>
        </w:rPr>
        <w:t>staff</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NGOs, FBOs and other private hospitals</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Patient care</w:t>
      </w:r>
      <w:r>
        <w:rPr>
          <w:spacing w:val="-1"/>
          <w:sz w:val="24"/>
        </w:rPr>
        <w:t xml:space="preserve"> </w:t>
      </w:r>
      <w:r>
        <w:rPr>
          <w:sz w:val="24"/>
        </w:rPr>
        <w:t>givers</w:t>
      </w:r>
    </w:p>
    <w:p w:rsidR="005F45C6" w:rsidRDefault="005F45C6">
      <w:pPr>
        <w:pStyle w:val="BodyText"/>
        <w:spacing w:before="10"/>
        <w:rPr>
          <w:sz w:val="25"/>
        </w:rPr>
      </w:pPr>
    </w:p>
    <w:p w:rsidR="005F45C6" w:rsidRDefault="00144BCD">
      <w:pPr>
        <w:pStyle w:val="ListParagraph"/>
        <w:numPr>
          <w:ilvl w:val="2"/>
          <w:numId w:val="53"/>
        </w:numPr>
        <w:tabs>
          <w:tab w:val="left" w:pos="861"/>
        </w:tabs>
        <w:ind w:hanging="361"/>
        <w:rPr>
          <w:sz w:val="24"/>
        </w:rPr>
      </w:pPr>
      <w:r>
        <w:rPr>
          <w:sz w:val="24"/>
        </w:rPr>
        <w:t>Public</w:t>
      </w: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spacing w:before="4"/>
        <w:rPr>
          <w:sz w:val="22"/>
        </w:rPr>
      </w:pPr>
    </w:p>
    <w:p w:rsidR="005F45C6" w:rsidRDefault="00144BCD">
      <w:pPr>
        <w:pStyle w:val="Heading1"/>
      </w:pPr>
      <w:r>
        <w:t>Certification</w:t>
      </w:r>
    </w:p>
    <w:p w:rsidR="005F45C6" w:rsidRDefault="005F45C6">
      <w:pPr>
        <w:pStyle w:val="BodyText"/>
        <w:spacing w:before="5"/>
        <w:rPr>
          <w:b/>
          <w:sz w:val="25"/>
        </w:rPr>
      </w:pPr>
    </w:p>
    <w:p w:rsidR="005F45C6" w:rsidRDefault="00144BCD">
      <w:pPr>
        <w:pStyle w:val="BodyText"/>
        <w:spacing w:before="1"/>
        <w:ind w:left="140"/>
      </w:pPr>
      <w:r>
        <w:t>The student will be issued a certificate of attendance upon completion of the course.</w:t>
      </w:r>
    </w:p>
    <w:p w:rsidR="005F45C6" w:rsidRDefault="005F45C6">
      <w:pPr>
        <w:sectPr w:rsidR="005F45C6">
          <w:pgSz w:w="11910" w:h="16840"/>
          <w:pgMar w:top="1360" w:right="340" w:bottom="1200" w:left="1300" w:header="0" w:footer="932" w:gutter="0"/>
          <w:cols w:space="720"/>
        </w:sectPr>
      </w:pPr>
    </w:p>
    <w:p w:rsidR="005F45C6" w:rsidRDefault="00144BCD">
      <w:pPr>
        <w:pStyle w:val="Heading1"/>
        <w:spacing w:before="61"/>
      </w:pPr>
      <w:bookmarkStart w:id="4" w:name="_bookmark4"/>
      <w:bookmarkEnd w:id="4"/>
      <w:r>
        <w:lastRenderedPageBreak/>
        <w:t>Content structure</w:t>
      </w:r>
    </w:p>
    <w:p w:rsidR="005F45C6" w:rsidRDefault="005F45C6">
      <w:pPr>
        <w:pStyle w:val="BodyText"/>
        <w:spacing w:before="11"/>
        <w:rPr>
          <w:b/>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334"/>
        <w:gridCol w:w="1512"/>
        <w:gridCol w:w="1792"/>
        <w:gridCol w:w="1807"/>
      </w:tblGrid>
      <w:tr w:rsidR="005F45C6">
        <w:trPr>
          <w:trHeight w:val="830"/>
        </w:trPr>
        <w:tc>
          <w:tcPr>
            <w:tcW w:w="571" w:type="dxa"/>
            <w:vMerge w:val="restart"/>
          </w:tcPr>
          <w:p w:rsidR="005F45C6" w:rsidRDefault="00144BCD">
            <w:pPr>
              <w:pStyle w:val="TableParagraph"/>
              <w:spacing w:before="1"/>
              <w:ind w:left="107"/>
              <w:rPr>
                <w:b/>
                <w:sz w:val="24"/>
              </w:rPr>
            </w:pPr>
            <w:r>
              <w:rPr>
                <w:b/>
                <w:sz w:val="24"/>
              </w:rPr>
              <w:t>No.</w:t>
            </w:r>
          </w:p>
        </w:tc>
        <w:tc>
          <w:tcPr>
            <w:tcW w:w="3334" w:type="dxa"/>
            <w:vMerge w:val="restart"/>
          </w:tcPr>
          <w:p w:rsidR="005F45C6" w:rsidRDefault="00144BCD">
            <w:pPr>
              <w:pStyle w:val="TableParagraph"/>
              <w:spacing w:before="1"/>
              <w:ind w:left="107"/>
              <w:rPr>
                <w:b/>
                <w:sz w:val="24"/>
              </w:rPr>
            </w:pPr>
            <w:r>
              <w:rPr>
                <w:b/>
                <w:sz w:val="24"/>
              </w:rPr>
              <w:t>Unit Name</w:t>
            </w:r>
          </w:p>
        </w:tc>
        <w:tc>
          <w:tcPr>
            <w:tcW w:w="1512" w:type="dxa"/>
            <w:vMerge w:val="restart"/>
          </w:tcPr>
          <w:p w:rsidR="005F45C6" w:rsidRDefault="00144BCD">
            <w:pPr>
              <w:pStyle w:val="TableParagraph"/>
              <w:spacing w:before="1" w:line="360" w:lineRule="auto"/>
              <w:ind w:left="108" w:right="640"/>
              <w:rPr>
                <w:b/>
                <w:sz w:val="24"/>
              </w:rPr>
            </w:pPr>
            <w:r>
              <w:rPr>
                <w:b/>
                <w:sz w:val="24"/>
              </w:rPr>
              <w:t>Course Code</w:t>
            </w:r>
          </w:p>
        </w:tc>
        <w:tc>
          <w:tcPr>
            <w:tcW w:w="3599" w:type="dxa"/>
            <w:gridSpan w:val="2"/>
          </w:tcPr>
          <w:p w:rsidR="005F45C6" w:rsidRDefault="00144BCD">
            <w:pPr>
              <w:pStyle w:val="TableParagraph"/>
              <w:spacing w:before="1"/>
              <w:ind w:left="108"/>
              <w:rPr>
                <w:b/>
                <w:sz w:val="24"/>
              </w:rPr>
            </w:pPr>
            <w:r>
              <w:rPr>
                <w:b/>
                <w:sz w:val="24"/>
              </w:rPr>
              <w:t>Hours</w:t>
            </w:r>
          </w:p>
        </w:tc>
      </w:tr>
      <w:tr w:rsidR="005F45C6">
        <w:trPr>
          <w:trHeight w:val="412"/>
        </w:trPr>
        <w:tc>
          <w:tcPr>
            <w:tcW w:w="571" w:type="dxa"/>
            <w:vMerge/>
            <w:tcBorders>
              <w:top w:val="nil"/>
            </w:tcBorders>
          </w:tcPr>
          <w:p w:rsidR="005F45C6" w:rsidRDefault="005F45C6">
            <w:pPr>
              <w:rPr>
                <w:sz w:val="2"/>
                <w:szCs w:val="2"/>
              </w:rPr>
            </w:pPr>
          </w:p>
        </w:tc>
        <w:tc>
          <w:tcPr>
            <w:tcW w:w="3334" w:type="dxa"/>
            <w:vMerge/>
            <w:tcBorders>
              <w:top w:val="nil"/>
            </w:tcBorders>
          </w:tcPr>
          <w:p w:rsidR="005F45C6" w:rsidRDefault="005F45C6">
            <w:pPr>
              <w:rPr>
                <w:sz w:val="2"/>
                <w:szCs w:val="2"/>
              </w:rPr>
            </w:pPr>
          </w:p>
        </w:tc>
        <w:tc>
          <w:tcPr>
            <w:tcW w:w="1512" w:type="dxa"/>
            <w:vMerge/>
            <w:tcBorders>
              <w:top w:val="nil"/>
            </w:tcBorders>
          </w:tcPr>
          <w:p w:rsidR="005F45C6" w:rsidRDefault="005F45C6">
            <w:pPr>
              <w:rPr>
                <w:sz w:val="2"/>
                <w:szCs w:val="2"/>
              </w:rPr>
            </w:pPr>
          </w:p>
        </w:tc>
        <w:tc>
          <w:tcPr>
            <w:tcW w:w="1792" w:type="dxa"/>
          </w:tcPr>
          <w:p w:rsidR="005F45C6" w:rsidRDefault="00144BCD">
            <w:pPr>
              <w:pStyle w:val="TableParagraph"/>
              <w:spacing w:line="275" w:lineRule="exact"/>
              <w:ind w:left="108"/>
              <w:rPr>
                <w:b/>
                <w:sz w:val="24"/>
              </w:rPr>
            </w:pPr>
            <w:r>
              <w:rPr>
                <w:b/>
                <w:sz w:val="24"/>
              </w:rPr>
              <w:t>Theory</w:t>
            </w:r>
          </w:p>
        </w:tc>
        <w:tc>
          <w:tcPr>
            <w:tcW w:w="1807" w:type="dxa"/>
          </w:tcPr>
          <w:p w:rsidR="005F45C6" w:rsidRDefault="00144BCD">
            <w:pPr>
              <w:pStyle w:val="TableParagraph"/>
              <w:spacing w:line="275" w:lineRule="exact"/>
              <w:ind w:left="109"/>
              <w:rPr>
                <w:b/>
                <w:sz w:val="24"/>
              </w:rPr>
            </w:pPr>
            <w:r>
              <w:rPr>
                <w:b/>
                <w:sz w:val="24"/>
              </w:rPr>
              <w:t>Practical</w:t>
            </w:r>
          </w:p>
        </w:tc>
      </w:tr>
      <w:tr w:rsidR="005F45C6">
        <w:trPr>
          <w:trHeight w:val="414"/>
        </w:trPr>
        <w:tc>
          <w:tcPr>
            <w:tcW w:w="571" w:type="dxa"/>
          </w:tcPr>
          <w:p w:rsidR="005F45C6" w:rsidRDefault="00144BCD">
            <w:pPr>
              <w:pStyle w:val="TableParagraph"/>
              <w:spacing w:line="275" w:lineRule="exact"/>
              <w:ind w:left="107"/>
              <w:rPr>
                <w:b/>
                <w:sz w:val="24"/>
              </w:rPr>
            </w:pPr>
            <w:r>
              <w:rPr>
                <w:b/>
                <w:sz w:val="24"/>
              </w:rPr>
              <w:t>1</w:t>
            </w:r>
          </w:p>
        </w:tc>
        <w:tc>
          <w:tcPr>
            <w:tcW w:w="3334" w:type="dxa"/>
          </w:tcPr>
          <w:p w:rsidR="005F45C6" w:rsidRDefault="00144BCD">
            <w:pPr>
              <w:pStyle w:val="TableParagraph"/>
              <w:spacing w:line="275" w:lineRule="exact"/>
              <w:ind w:left="107"/>
              <w:rPr>
                <w:b/>
                <w:sz w:val="24"/>
              </w:rPr>
            </w:pPr>
            <w:r>
              <w:rPr>
                <w:b/>
                <w:sz w:val="24"/>
              </w:rPr>
              <w:t>Concepts related to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2</w:t>
            </w:r>
          </w:p>
        </w:tc>
        <w:tc>
          <w:tcPr>
            <w:tcW w:w="1807" w:type="dxa"/>
          </w:tcPr>
          <w:p w:rsidR="005F45C6" w:rsidRDefault="005F45C6">
            <w:pPr>
              <w:pStyle w:val="TableParagraph"/>
              <w:rPr>
                <w:sz w:val="24"/>
              </w:rPr>
            </w:pPr>
          </w:p>
        </w:tc>
      </w:tr>
      <w:tr w:rsidR="005F45C6">
        <w:trPr>
          <w:trHeight w:val="414"/>
        </w:trPr>
        <w:tc>
          <w:tcPr>
            <w:tcW w:w="571" w:type="dxa"/>
          </w:tcPr>
          <w:p w:rsidR="005F45C6" w:rsidRDefault="00144BCD">
            <w:pPr>
              <w:pStyle w:val="TableParagraph"/>
              <w:spacing w:line="275" w:lineRule="exact"/>
              <w:ind w:left="107"/>
              <w:rPr>
                <w:b/>
                <w:sz w:val="24"/>
              </w:rPr>
            </w:pPr>
            <w:r>
              <w:rPr>
                <w:b/>
                <w:sz w:val="24"/>
              </w:rPr>
              <w:t>2</w:t>
            </w:r>
          </w:p>
        </w:tc>
        <w:tc>
          <w:tcPr>
            <w:tcW w:w="3334" w:type="dxa"/>
          </w:tcPr>
          <w:p w:rsidR="005F45C6" w:rsidRDefault="00144BCD">
            <w:pPr>
              <w:pStyle w:val="TableParagraph"/>
              <w:spacing w:line="275" w:lineRule="exact"/>
              <w:ind w:left="107"/>
              <w:rPr>
                <w:b/>
                <w:sz w:val="24"/>
              </w:rPr>
            </w:pPr>
            <w:r>
              <w:rPr>
                <w:b/>
                <w:sz w:val="24"/>
              </w:rPr>
              <w:t>Diagnosis 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1</w:t>
            </w:r>
          </w:p>
        </w:tc>
        <w:tc>
          <w:tcPr>
            <w:tcW w:w="1807" w:type="dxa"/>
          </w:tcPr>
          <w:p w:rsidR="005F45C6" w:rsidRDefault="00144BCD">
            <w:pPr>
              <w:pStyle w:val="TableParagraph"/>
              <w:spacing w:line="275" w:lineRule="exact"/>
              <w:ind w:left="109"/>
              <w:rPr>
                <w:b/>
                <w:sz w:val="24"/>
              </w:rPr>
            </w:pPr>
            <w:r>
              <w:rPr>
                <w:b/>
                <w:sz w:val="24"/>
              </w:rPr>
              <w:t>1</w:t>
            </w:r>
          </w:p>
        </w:tc>
      </w:tr>
      <w:tr w:rsidR="005F45C6">
        <w:trPr>
          <w:trHeight w:val="412"/>
        </w:trPr>
        <w:tc>
          <w:tcPr>
            <w:tcW w:w="571" w:type="dxa"/>
          </w:tcPr>
          <w:p w:rsidR="005F45C6" w:rsidRDefault="00144BCD">
            <w:pPr>
              <w:pStyle w:val="TableParagraph"/>
              <w:spacing w:line="275" w:lineRule="exact"/>
              <w:ind w:left="107"/>
              <w:rPr>
                <w:b/>
                <w:sz w:val="24"/>
              </w:rPr>
            </w:pPr>
            <w:r>
              <w:rPr>
                <w:b/>
                <w:sz w:val="24"/>
              </w:rPr>
              <w:t>3</w:t>
            </w:r>
          </w:p>
        </w:tc>
        <w:tc>
          <w:tcPr>
            <w:tcW w:w="3334" w:type="dxa"/>
          </w:tcPr>
          <w:p w:rsidR="005F45C6" w:rsidRDefault="00144BCD">
            <w:pPr>
              <w:pStyle w:val="TableParagraph"/>
              <w:spacing w:line="275" w:lineRule="exact"/>
              <w:ind w:left="107"/>
              <w:rPr>
                <w:b/>
                <w:sz w:val="24"/>
              </w:rPr>
            </w:pPr>
            <w:r>
              <w:rPr>
                <w:b/>
                <w:sz w:val="24"/>
              </w:rPr>
              <w:t>Management 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1</w:t>
            </w:r>
          </w:p>
        </w:tc>
        <w:tc>
          <w:tcPr>
            <w:tcW w:w="1807" w:type="dxa"/>
          </w:tcPr>
          <w:p w:rsidR="005F45C6" w:rsidRDefault="005F45C6">
            <w:pPr>
              <w:pStyle w:val="TableParagraph"/>
              <w:rPr>
                <w:sz w:val="24"/>
              </w:rPr>
            </w:pPr>
          </w:p>
        </w:tc>
      </w:tr>
      <w:tr w:rsidR="005F45C6">
        <w:trPr>
          <w:trHeight w:val="828"/>
        </w:trPr>
        <w:tc>
          <w:tcPr>
            <w:tcW w:w="571" w:type="dxa"/>
          </w:tcPr>
          <w:p w:rsidR="005F45C6" w:rsidRDefault="00144BCD">
            <w:pPr>
              <w:pStyle w:val="TableParagraph"/>
              <w:spacing w:line="275" w:lineRule="exact"/>
              <w:ind w:left="107"/>
              <w:rPr>
                <w:b/>
                <w:sz w:val="24"/>
              </w:rPr>
            </w:pPr>
            <w:r>
              <w:rPr>
                <w:b/>
                <w:sz w:val="24"/>
              </w:rPr>
              <w:t>4</w:t>
            </w:r>
          </w:p>
        </w:tc>
        <w:tc>
          <w:tcPr>
            <w:tcW w:w="3334" w:type="dxa"/>
          </w:tcPr>
          <w:p w:rsidR="005F45C6" w:rsidRDefault="00144BCD">
            <w:pPr>
              <w:pStyle w:val="TableParagraph"/>
              <w:spacing w:line="275" w:lineRule="exact"/>
              <w:ind w:left="107"/>
              <w:rPr>
                <w:b/>
                <w:sz w:val="24"/>
              </w:rPr>
            </w:pPr>
            <w:r>
              <w:rPr>
                <w:b/>
                <w:sz w:val="24"/>
              </w:rPr>
              <w:t>Prevention of infection/spread</w:t>
            </w:r>
          </w:p>
          <w:p w:rsidR="005F45C6" w:rsidRDefault="00144BCD">
            <w:pPr>
              <w:pStyle w:val="TableParagraph"/>
              <w:spacing w:before="140"/>
              <w:ind w:left="107"/>
              <w:rPr>
                <w:b/>
                <w:sz w:val="24"/>
              </w:rPr>
            </w:pPr>
            <w:r>
              <w:rPr>
                <w:b/>
                <w:sz w:val="24"/>
              </w:rPr>
              <w:t>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2</w:t>
            </w:r>
          </w:p>
        </w:tc>
        <w:tc>
          <w:tcPr>
            <w:tcW w:w="1807" w:type="dxa"/>
          </w:tcPr>
          <w:p w:rsidR="005F45C6" w:rsidRDefault="00144BCD">
            <w:pPr>
              <w:pStyle w:val="TableParagraph"/>
              <w:spacing w:line="275" w:lineRule="exact"/>
              <w:ind w:left="109"/>
              <w:rPr>
                <w:b/>
                <w:sz w:val="24"/>
              </w:rPr>
            </w:pPr>
            <w:r>
              <w:rPr>
                <w:b/>
                <w:sz w:val="24"/>
              </w:rPr>
              <w:t>2</w:t>
            </w:r>
          </w:p>
        </w:tc>
      </w:tr>
      <w:tr w:rsidR="005F45C6">
        <w:trPr>
          <w:trHeight w:val="414"/>
        </w:trPr>
        <w:tc>
          <w:tcPr>
            <w:tcW w:w="571" w:type="dxa"/>
          </w:tcPr>
          <w:p w:rsidR="005F45C6" w:rsidRDefault="00144BCD">
            <w:pPr>
              <w:pStyle w:val="TableParagraph"/>
              <w:spacing w:before="1"/>
              <w:ind w:left="107"/>
              <w:rPr>
                <w:b/>
                <w:sz w:val="24"/>
              </w:rPr>
            </w:pPr>
            <w:r>
              <w:rPr>
                <w:b/>
                <w:sz w:val="24"/>
              </w:rPr>
              <w:t>5</w:t>
            </w:r>
          </w:p>
        </w:tc>
        <w:tc>
          <w:tcPr>
            <w:tcW w:w="3334" w:type="dxa"/>
          </w:tcPr>
          <w:p w:rsidR="005F45C6" w:rsidRDefault="00144BCD">
            <w:pPr>
              <w:pStyle w:val="TableParagraph"/>
              <w:spacing w:before="1"/>
              <w:ind w:left="107"/>
              <w:rPr>
                <w:b/>
                <w:sz w:val="24"/>
              </w:rPr>
            </w:pPr>
            <w:r>
              <w:rPr>
                <w:b/>
                <w:sz w:val="24"/>
              </w:rPr>
              <w:t>Surveillance of covid-19</w:t>
            </w:r>
          </w:p>
        </w:tc>
        <w:tc>
          <w:tcPr>
            <w:tcW w:w="1512" w:type="dxa"/>
          </w:tcPr>
          <w:p w:rsidR="005F45C6" w:rsidRDefault="005F45C6">
            <w:pPr>
              <w:pStyle w:val="TableParagraph"/>
              <w:rPr>
                <w:sz w:val="24"/>
              </w:rPr>
            </w:pPr>
          </w:p>
        </w:tc>
        <w:tc>
          <w:tcPr>
            <w:tcW w:w="1792" w:type="dxa"/>
          </w:tcPr>
          <w:p w:rsidR="005F45C6" w:rsidRDefault="00144BCD">
            <w:pPr>
              <w:pStyle w:val="TableParagraph"/>
              <w:spacing w:before="1"/>
              <w:ind w:left="108"/>
              <w:rPr>
                <w:b/>
                <w:sz w:val="24"/>
              </w:rPr>
            </w:pPr>
            <w:r>
              <w:rPr>
                <w:b/>
                <w:sz w:val="24"/>
              </w:rPr>
              <w:t>1</w:t>
            </w:r>
          </w:p>
        </w:tc>
        <w:tc>
          <w:tcPr>
            <w:tcW w:w="1807" w:type="dxa"/>
          </w:tcPr>
          <w:p w:rsidR="005F45C6" w:rsidRDefault="005F45C6">
            <w:pPr>
              <w:pStyle w:val="TableParagraph"/>
              <w:rPr>
                <w:sz w:val="24"/>
              </w:rPr>
            </w:pPr>
          </w:p>
        </w:tc>
      </w:tr>
      <w:tr w:rsidR="005F45C6">
        <w:trPr>
          <w:trHeight w:val="1242"/>
        </w:trPr>
        <w:tc>
          <w:tcPr>
            <w:tcW w:w="571" w:type="dxa"/>
          </w:tcPr>
          <w:p w:rsidR="005F45C6" w:rsidRDefault="00144BCD">
            <w:pPr>
              <w:pStyle w:val="TableParagraph"/>
              <w:spacing w:line="275" w:lineRule="exact"/>
              <w:ind w:left="107"/>
              <w:rPr>
                <w:b/>
                <w:sz w:val="24"/>
              </w:rPr>
            </w:pPr>
            <w:r>
              <w:rPr>
                <w:b/>
                <w:sz w:val="24"/>
              </w:rPr>
              <w:t>6</w:t>
            </w:r>
          </w:p>
        </w:tc>
        <w:tc>
          <w:tcPr>
            <w:tcW w:w="3334" w:type="dxa"/>
          </w:tcPr>
          <w:p w:rsidR="005F45C6" w:rsidRDefault="00144BCD">
            <w:pPr>
              <w:pStyle w:val="TableParagraph"/>
              <w:tabs>
                <w:tab w:val="left" w:pos="2827"/>
              </w:tabs>
              <w:spacing w:line="275" w:lineRule="exact"/>
              <w:ind w:left="107"/>
              <w:rPr>
                <w:b/>
                <w:sz w:val="24"/>
              </w:rPr>
            </w:pPr>
            <w:r>
              <w:rPr>
                <w:b/>
                <w:sz w:val="24"/>
              </w:rPr>
              <w:t>COVID-19</w:t>
            </w:r>
            <w:r>
              <w:rPr>
                <w:b/>
                <w:sz w:val="24"/>
              </w:rPr>
              <w:tab/>
              <w:t>risk</w:t>
            </w:r>
          </w:p>
          <w:p w:rsidR="005F45C6" w:rsidRDefault="00144BCD">
            <w:pPr>
              <w:pStyle w:val="TableParagraph"/>
              <w:tabs>
                <w:tab w:val="left" w:pos="2837"/>
              </w:tabs>
              <w:spacing w:before="5" w:line="410" w:lineRule="atLeast"/>
              <w:ind w:left="107" w:right="96"/>
              <w:rPr>
                <w:b/>
                <w:sz w:val="24"/>
              </w:rPr>
            </w:pPr>
            <w:r>
              <w:rPr>
                <w:b/>
                <w:sz w:val="24"/>
              </w:rPr>
              <w:t>communication</w:t>
            </w:r>
            <w:r>
              <w:rPr>
                <w:b/>
                <w:sz w:val="24"/>
              </w:rPr>
              <w:tab/>
            </w:r>
            <w:r>
              <w:rPr>
                <w:b/>
                <w:spacing w:val="-6"/>
                <w:sz w:val="24"/>
              </w:rPr>
              <w:t xml:space="preserve">and </w:t>
            </w:r>
            <w:r>
              <w:rPr>
                <w:b/>
                <w:sz w:val="24"/>
              </w:rPr>
              <w:t>community</w:t>
            </w:r>
            <w:r>
              <w:rPr>
                <w:b/>
                <w:spacing w:val="-1"/>
                <w:sz w:val="24"/>
              </w:rPr>
              <w:t xml:space="preserve"> </w:t>
            </w:r>
            <w:r>
              <w:rPr>
                <w:b/>
                <w:sz w:val="24"/>
              </w:rPr>
              <w:t>engagement</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2</w:t>
            </w:r>
          </w:p>
        </w:tc>
        <w:tc>
          <w:tcPr>
            <w:tcW w:w="1807" w:type="dxa"/>
          </w:tcPr>
          <w:p w:rsidR="005F45C6" w:rsidRDefault="005F45C6">
            <w:pPr>
              <w:pStyle w:val="TableParagraph"/>
              <w:rPr>
                <w:sz w:val="24"/>
              </w:rPr>
            </w:pPr>
          </w:p>
        </w:tc>
      </w:tr>
      <w:tr w:rsidR="005F45C6">
        <w:trPr>
          <w:trHeight w:val="827"/>
        </w:trPr>
        <w:tc>
          <w:tcPr>
            <w:tcW w:w="571" w:type="dxa"/>
          </w:tcPr>
          <w:p w:rsidR="005F45C6" w:rsidRDefault="00144BCD">
            <w:pPr>
              <w:pStyle w:val="TableParagraph"/>
              <w:spacing w:line="275" w:lineRule="exact"/>
              <w:ind w:left="107"/>
              <w:rPr>
                <w:b/>
                <w:sz w:val="24"/>
              </w:rPr>
            </w:pPr>
            <w:r>
              <w:rPr>
                <w:b/>
                <w:sz w:val="24"/>
              </w:rPr>
              <w:t>7.</w:t>
            </w:r>
          </w:p>
        </w:tc>
        <w:tc>
          <w:tcPr>
            <w:tcW w:w="3334" w:type="dxa"/>
          </w:tcPr>
          <w:p w:rsidR="005F45C6" w:rsidRDefault="00144BCD">
            <w:pPr>
              <w:pStyle w:val="TableParagraph"/>
              <w:tabs>
                <w:tab w:val="left" w:pos="1841"/>
                <w:tab w:val="left" w:pos="2839"/>
              </w:tabs>
              <w:spacing w:line="275" w:lineRule="exact"/>
              <w:ind w:left="107"/>
              <w:rPr>
                <w:b/>
                <w:sz w:val="24"/>
              </w:rPr>
            </w:pPr>
            <w:r>
              <w:rPr>
                <w:b/>
                <w:sz w:val="24"/>
              </w:rPr>
              <w:t>Occupational</w:t>
            </w:r>
            <w:r>
              <w:rPr>
                <w:b/>
                <w:sz w:val="24"/>
              </w:rPr>
              <w:tab/>
              <w:t>health</w:t>
            </w:r>
            <w:r>
              <w:rPr>
                <w:b/>
                <w:sz w:val="24"/>
              </w:rPr>
              <w:tab/>
              <w:t>and</w:t>
            </w:r>
          </w:p>
          <w:p w:rsidR="005F45C6" w:rsidRDefault="00144BCD">
            <w:pPr>
              <w:pStyle w:val="TableParagraph"/>
              <w:spacing w:before="137"/>
              <w:ind w:left="107"/>
              <w:rPr>
                <w:b/>
                <w:sz w:val="24"/>
              </w:rPr>
            </w:pPr>
            <w:r>
              <w:rPr>
                <w:b/>
                <w:sz w:val="24"/>
              </w:rPr>
              <w:t>safety</w:t>
            </w:r>
          </w:p>
        </w:tc>
        <w:tc>
          <w:tcPr>
            <w:tcW w:w="1512" w:type="dxa"/>
          </w:tcPr>
          <w:p w:rsidR="005F45C6" w:rsidRDefault="005F45C6">
            <w:pPr>
              <w:pStyle w:val="TableParagraph"/>
              <w:rPr>
                <w:sz w:val="24"/>
              </w:rPr>
            </w:pPr>
          </w:p>
        </w:tc>
        <w:tc>
          <w:tcPr>
            <w:tcW w:w="1792" w:type="dxa"/>
          </w:tcPr>
          <w:p w:rsidR="005F45C6" w:rsidRDefault="00144BCD">
            <w:pPr>
              <w:pStyle w:val="TableParagraph"/>
              <w:spacing w:line="275" w:lineRule="exact"/>
              <w:ind w:left="108"/>
              <w:rPr>
                <w:b/>
                <w:sz w:val="24"/>
              </w:rPr>
            </w:pPr>
            <w:r>
              <w:rPr>
                <w:b/>
                <w:sz w:val="24"/>
              </w:rPr>
              <w:t>1</w:t>
            </w:r>
          </w:p>
        </w:tc>
        <w:tc>
          <w:tcPr>
            <w:tcW w:w="1807" w:type="dxa"/>
          </w:tcPr>
          <w:p w:rsidR="005F45C6" w:rsidRDefault="00144BCD">
            <w:pPr>
              <w:pStyle w:val="TableParagraph"/>
              <w:spacing w:line="275" w:lineRule="exact"/>
              <w:ind w:left="109"/>
              <w:rPr>
                <w:b/>
                <w:sz w:val="24"/>
              </w:rPr>
            </w:pPr>
            <w:r>
              <w:rPr>
                <w:b/>
                <w:sz w:val="24"/>
              </w:rPr>
              <w:t>1</w:t>
            </w:r>
          </w:p>
        </w:tc>
      </w:tr>
    </w:tbl>
    <w:p w:rsidR="005F45C6" w:rsidRDefault="005F45C6">
      <w:pPr>
        <w:pStyle w:val="BodyText"/>
        <w:rPr>
          <w:b/>
          <w:sz w:val="26"/>
        </w:rPr>
      </w:pPr>
    </w:p>
    <w:p w:rsidR="005F45C6" w:rsidRDefault="005F45C6">
      <w:pPr>
        <w:pStyle w:val="BodyText"/>
        <w:spacing w:before="4"/>
        <w:rPr>
          <w:b/>
          <w:sz w:val="27"/>
        </w:rPr>
      </w:pPr>
    </w:p>
    <w:p w:rsidR="005F45C6" w:rsidRDefault="00144BCD">
      <w:pPr>
        <w:ind w:left="140"/>
        <w:rPr>
          <w:b/>
          <w:sz w:val="24"/>
        </w:rPr>
      </w:pPr>
      <w:bookmarkStart w:id="5" w:name="_bookmark5"/>
      <w:bookmarkEnd w:id="5"/>
      <w:r>
        <w:rPr>
          <w:b/>
          <w:sz w:val="24"/>
        </w:rPr>
        <w:t>Mode of delivery of the course</w:t>
      </w:r>
    </w:p>
    <w:p w:rsidR="005F45C6" w:rsidRDefault="00144BCD">
      <w:pPr>
        <w:pStyle w:val="BodyText"/>
        <w:spacing w:before="132"/>
        <w:ind w:left="140"/>
      </w:pPr>
      <w:r>
        <w:t>Face to face/online</w:t>
      </w:r>
    </w:p>
    <w:p w:rsidR="005F45C6" w:rsidRDefault="005F45C6">
      <w:pPr>
        <w:pStyle w:val="BodyText"/>
        <w:rPr>
          <w:sz w:val="26"/>
        </w:rPr>
      </w:pPr>
    </w:p>
    <w:p w:rsidR="005F45C6" w:rsidRDefault="005F45C6">
      <w:pPr>
        <w:pStyle w:val="BodyText"/>
        <w:rPr>
          <w:sz w:val="26"/>
        </w:rPr>
      </w:pPr>
    </w:p>
    <w:p w:rsidR="005F45C6" w:rsidRDefault="005F45C6">
      <w:pPr>
        <w:pStyle w:val="BodyText"/>
      </w:pPr>
    </w:p>
    <w:p w:rsidR="005F45C6" w:rsidRDefault="00144BCD">
      <w:pPr>
        <w:ind w:left="140"/>
        <w:rPr>
          <w:b/>
          <w:sz w:val="24"/>
        </w:rPr>
      </w:pPr>
      <w:bookmarkStart w:id="6" w:name="_bookmark6"/>
      <w:bookmarkEnd w:id="6"/>
      <w:r>
        <w:rPr>
          <w:sz w:val="24"/>
        </w:rPr>
        <w:t>Duration</w:t>
      </w:r>
      <w:r>
        <w:rPr>
          <w:b/>
          <w:sz w:val="24"/>
        </w:rPr>
        <w:t>: 14 hours</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Heading1"/>
        <w:spacing w:before="61"/>
      </w:pPr>
      <w:bookmarkStart w:id="7" w:name="_bookmark7"/>
      <w:bookmarkEnd w:id="7"/>
      <w:r>
        <w:lastRenderedPageBreak/>
        <w:t>Module Competence</w:t>
      </w:r>
    </w:p>
    <w:p w:rsidR="005F45C6" w:rsidRDefault="00144BCD">
      <w:pPr>
        <w:pStyle w:val="BodyText"/>
        <w:spacing w:before="17" w:line="360" w:lineRule="auto"/>
        <w:ind w:left="140" w:right="1012"/>
      </w:pPr>
      <w:r>
        <w:t>This module is designed to enable the learner effectively prevent and manage COVID-19 at individual and community level.</w:t>
      </w:r>
    </w:p>
    <w:p w:rsidR="005F45C6" w:rsidRDefault="005F45C6">
      <w:pPr>
        <w:pStyle w:val="BodyText"/>
        <w:spacing w:before="6"/>
        <w:rPr>
          <w:sz w:val="36"/>
        </w:rPr>
      </w:pPr>
    </w:p>
    <w:p w:rsidR="005F45C6" w:rsidRDefault="00144BCD">
      <w:pPr>
        <w:pStyle w:val="Heading1"/>
      </w:pPr>
      <w:r>
        <w:t>Module Outcomes</w:t>
      </w:r>
    </w:p>
    <w:p w:rsidR="005F45C6" w:rsidRDefault="00144BCD">
      <w:pPr>
        <w:pStyle w:val="BodyText"/>
        <w:spacing w:before="175"/>
        <w:ind w:left="140"/>
      </w:pPr>
      <w:r>
        <w:t>By the end of this module the learner should;</w:t>
      </w:r>
    </w:p>
    <w:p w:rsidR="005F45C6" w:rsidRDefault="00144BCD">
      <w:pPr>
        <w:pStyle w:val="ListParagraph"/>
        <w:numPr>
          <w:ilvl w:val="0"/>
          <w:numId w:val="52"/>
        </w:numPr>
        <w:tabs>
          <w:tab w:val="left" w:pos="501"/>
        </w:tabs>
        <w:spacing w:before="139"/>
        <w:ind w:hanging="361"/>
        <w:rPr>
          <w:sz w:val="24"/>
        </w:rPr>
      </w:pPr>
      <w:r>
        <w:rPr>
          <w:sz w:val="24"/>
        </w:rPr>
        <w:t>Demonstrate understanding of concepts related to</w:t>
      </w:r>
      <w:r>
        <w:rPr>
          <w:spacing w:val="3"/>
          <w:sz w:val="24"/>
        </w:rPr>
        <w:t xml:space="preserve"> </w:t>
      </w:r>
      <w:r>
        <w:rPr>
          <w:sz w:val="24"/>
        </w:rPr>
        <w:t>COVID-19</w:t>
      </w:r>
    </w:p>
    <w:p w:rsidR="005F45C6" w:rsidRDefault="00144BCD">
      <w:pPr>
        <w:pStyle w:val="ListParagraph"/>
        <w:numPr>
          <w:ilvl w:val="0"/>
          <w:numId w:val="52"/>
        </w:numPr>
        <w:tabs>
          <w:tab w:val="left" w:pos="501"/>
        </w:tabs>
        <w:spacing w:before="137"/>
        <w:ind w:hanging="361"/>
        <w:rPr>
          <w:sz w:val="24"/>
        </w:rPr>
      </w:pPr>
      <w:r>
        <w:rPr>
          <w:sz w:val="24"/>
        </w:rPr>
        <w:t>Demonstrate understanding of diagnostic procedures of</w:t>
      </w:r>
      <w:r>
        <w:rPr>
          <w:spacing w:val="-4"/>
          <w:sz w:val="24"/>
        </w:rPr>
        <w:t xml:space="preserve"> </w:t>
      </w:r>
      <w:r>
        <w:rPr>
          <w:sz w:val="24"/>
        </w:rPr>
        <w:t>COVID-19</w:t>
      </w:r>
    </w:p>
    <w:p w:rsidR="005F45C6" w:rsidRDefault="00144BCD">
      <w:pPr>
        <w:pStyle w:val="ListParagraph"/>
        <w:numPr>
          <w:ilvl w:val="0"/>
          <w:numId w:val="52"/>
        </w:numPr>
        <w:tabs>
          <w:tab w:val="left" w:pos="501"/>
        </w:tabs>
        <w:spacing w:before="140"/>
        <w:ind w:hanging="361"/>
        <w:rPr>
          <w:sz w:val="24"/>
        </w:rPr>
      </w:pPr>
      <w:r>
        <w:rPr>
          <w:sz w:val="24"/>
        </w:rPr>
        <w:t>Manage patient/client of</w:t>
      </w:r>
      <w:r>
        <w:rPr>
          <w:spacing w:val="-1"/>
          <w:sz w:val="24"/>
        </w:rPr>
        <w:t xml:space="preserve"> </w:t>
      </w:r>
      <w:r>
        <w:rPr>
          <w:sz w:val="24"/>
        </w:rPr>
        <w:t>COVID-19</w:t>
      </w:r>
    </w:p>
    <w:p w:rsidR="005F45C6" w:rsidRDefault="00144BCD">
      <w:pPr>
        <w:pStyle w:val="ListParagraph"/>
        <w:numPr>
          <w:ilvl w:val="0"/>
          <w:numId w:val="52"/>
        </w:numPr>
        <w:tabs>
          <w:tab w:val="left" w:pos="501"/>
        </w:tabs>
        <w:spacing w:before="137"/>
        <w:ind w:hanging="361"/>
        <w:rPr>
          <w:sz w:val="24"/>
        </w:rPr>
      </w:pPr>
      <w:r>
        <w:rPr>
          <w:sz w:val="24"/>
        </w:rPr>
        <w:t>Advice on preventive measures on spread of COVID-19 to the</w:t>
      </w:r>
      <w:r>
        <w:rPr>
          <w:spacing w:val="-4"/>
          <w:sz w:val="24"/>
        </w:rPr>
        <w:t xml:space="preserve"> </w:t>
      </w:r>
      <w:r>
        <w:rPr>
          <w:sz w:val="24"/>
        </w:rPr>
        <w:t>community</w:t>
      </w:r>
    </w:p>
    <w:p w:rsidR="005F45C6" w:rsidRDefault="00144BCD">
      <w:pPr>
        <w:pStyle w:val="ListParagraph"/>
        <w:numPr>
          <w:ilvl w:val="0"/>
          <w:numId w:val="52"/>
        </w:numPr>
        <w:tabs>
          <w:tab w:val="left" w:pos="501"/>
        </w:tabs>
        <w:spacing w:before="139"/>
        <w:ind w:hanging="361"/>
        <w:rPr>
          <w:sz w:val="24"/>
        </w:rPr>
      </w:pPr>
      <w:r>
        <w:rPr>
          <w:sz w:val="24"/>
        </w:rPr>
        <w:t>Participate in surveillance activities related to</w:t>
      </w:r>
      <w:r>
        <w:rPr>
          <w:spacing w:val="-3"/>
          <w:sz w:val="24"/>
        </w:rPr>
        <w:t xml:space="preserve"> </w:t>
      </w:r>
      <w:r>
        <w:rPr>
          <w:sz w:val="24"/>
        </w:rPr>
        <w:t>COVID-19</w:t>
      </w:r>
    </w:p>
    <w:p w:rsidR="005F45C6" w:rsidRDefault="00144BCD">
      <w:pPr>
        <w:pStyle w:val="ListParagraph"/>
        <w:numPr>
          <w:ilvl w:val="0"/>
          <w:numId w:val="52"/>
        </w:numPr>
        <w:tabs>
          <w:tab w:val="left" w:pos="501"/>
        </w:tabs>
        <w:spacing w:before="137"/>
        <w:ind w:hanging="361"/>
        <w:rPr>
          <w:sz w:val="24"/>
        </w:rPr>
      </w:pPr>
      <w:r>
        <w:rPr>
          <w:sz w:val="24"/>
        </w:rPr>
        <w:t>Communicate effectively on issues related to COVID-19 to the</w:t>
      </w:r>
      <w:r>
        <w:rPr>
          <w:spacing w:val="-4"/>
          <w:sz w:val="24"/>
        </w:rPr>
        <w:t xml:space="preserve"> </w:t>
      </w:r>
      <w:r>
        <w:rPr>
          <w:sz w:val="24"/>
        </w:rPr>
        <w:t>community</w:t>
      </w:r>
    </w:p>
    <w:p w:rsidR="005F45C6" w:rsidRDefault="00144BCD">
      <w:pPr>
        <w:pStyle w:val="ListParagraph"/>
        <w:numPr>
          <w:ilvl w:val="0"/>
          <w:numId w:val="52"/>
        </w:numPr>
        <w:tabs>
          <w:tab w:val="left" w:pos="501"/>
        </w:tabs>
        <w:spacing w:before="139"/>
        <w:ind w:hanging="361"/>
        <w:rPr>
          <w:sz w:val="24"/>
        </w:rPr>
      </w:pPr>
      <w:r>
        <w:rPr>
          <w:sz w:val="24"/>
        </w:rPr>
        <w:t>Explain the occupational health and safety measures related to</w:t>
      </w:r>
      <w:r>
        <w:rPr>
          <w:spacing w:val="-8"/>
          <w:sz w:val="24"/>
        </w:rPr>
        <w:t xml:space="preserve"> </w:t>
      </w:r>
      <w:r>
        <w:rPr>
          <w:sz w:val="24"/>
        </w:rPr>
        <w:t>COVID-19</w:t>
      </w: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spacing w:before="6"/>
        <w:rPr>
          <w:sz w:val="35"/>
        </w:rPr>
      </w:pPr>
    </w:p>
    <w:p w:rsidR="005F45C6" w:rsidRDefault="00144BCD">
      <w:pPr>
        <w:pStyle w:val="Heading1"/>
        <w:spacing w:line="360" w:lineRule="auto"/>
        <w:ind w:right="6170"/>
      </w:pPr>
      <w:r>
        <w:t>Unit 1: Concepts related to COVID-19 CORONAVIRUSES</w:t>
      </w:r>
    </w:p>
    <w:p w:rsidR="005F45C6" w:rsidRDefault="00144BCD">
      <w:pPr>
        <w:pStyle w:val="BodyText"/>
        <w:spacing w:before="153" w:line="360" w:lineRule="auto"/>
        <w:ind w:left="140" w:right="1012"/>
      </w:pPr>
      <w:r>
        <w:t>Coronaviruses are a large family of viruses that usually cause mild to moderate upper- respiratory tract illnesses, like the common cold.</w:t>
      </w:r>
    </w:p>
    <w:p w:rsidR="005F45C6" w:rsidRDefault="005F45C6">
      <w:pPr>
        <w:spacing w:line="360" w:lineRule="auto"/>
        <w:sectPr w:rsidR="005F45C6">
          <w:pgSz w:w="11910" w:h="16840"/>
          <w:pgMar w:top="1360" w:right="340" w:bottom="1200" w:left="1300" w:header="0" w:footer="932" w:gutter="0"/>
          <w:cols w:space="720"/>
        </w:sectPr>
      </w:pPr>
    </w:p>
    <w:p w:rsidR="005F45C6" w:rsidRDefault="00144BCD">
      <w:pPr>
        <w:pStyle w:val="BodyText"/>
        <w:spacing w:before="76" w:line="360" w:lineRule="auto"/>
        <w:ind w:left="140" w:right="1098"/>
        <w:jc w:val="both"/>
      </w:pPr>
      <w:r>
        <w:lastRenderedPageBreak/>
        <w:t>There are hundreds of coronaviruses, most of which circulate among such animals as pigs, camels, bats and cats. Sometimes those viruses jump to humans—called a spillover event— and can cause disease.</w:t>
      </w:r>
    </w:p>
    <w:p w:rsidR="005F45C6" w:rsidRDefault="00144BCD">
      <w:pPr>
        <w:pStyle w:val="BodyText"/>
        <w:spacing w:before="160" w:line="360" w:lineRule="auto"/>
        <w:ind w:left="140" w:right="1097"/>
        <w:jc w:val="both"/>
      </w:pPr>
      <w:r>
        <w:t>Some</w:t>
      </w:r>
      <w:r>
        <w:rPr>
          <w:spacing w:val="-12"/>
        </w:rPr>
        <w:t xml:space="preserve"> </w:t>
      </w:r>
      <w:r>
        <w:t>cause</w:t>
      </w:r>
      <w:r>
        <w:rPr>
          <w:spacing w:val="-9"/>
        </w:rPr>
        <w:t xml:space="preserve"> </w:t>
      </w:r>
      <w:r>
        <w:t>mild</w:t>
      </w:r>
      <w:r>
        <w:rPr>
          <w:spacing w:val="-10"/>
        </w:rPr>
        <w:t xml:space="preserve"> </w:t>
      </w:r>
      <w:r>
        <w:t>illnesses,</w:t>
      </w:r>
      <w:r>
        <w:rPr>
          <w:spacing w:val="-10"/>
        </w:rPr>
        <w:t xml:space="preserve"> </w:t>
      </w:r>
      <w:r>
        <w:t>such</w:t>
      </w:r>
      <w:r>
        <w:rPr>
          <w:spacing w:val="-9"/>
        </w:rPr>
        <w:t xml:space="preserve"> </w:t>
      </w:r>
      <w:r>
        <w:t>as</w:t>
      </w:r>
      <w:r>
        <w:rPr>
          <w:spacing w:val="-10"/>
        </w:rPr>
        <w:t xml:space="preserve"> </w:t>
      </w:r>
      <w:r>
        <w:t>the</w:t>
      </w:r>
      <w:r>
        <w:rPr>
          <w:spacing w:val="-8"/>
        </w:rPr>
        <w:t xml:space="preserve"> </w:t>
      </w:r>
      <w:r>
        <w:t>common</w:t>
      </w:r>
      <w:r>
        <w:rPr>
          <w:spacing w:val="-8"/>
        </w:rPr>
        <w:t xml:space="preserve"> </w:t>
      </w:r>
      <w:r>
        <w:t>cold.</w:t>
      </w:r>
      <w:r>
        <w:rPr>
          <w:spacing w:val="-11"/>
        </w:rPr>
        <w:t xml:space="preserve"> </w:t>
      </w:r>
      <w:r>
        <w:t>Others</w:t>
      </w:r>
      <w:r>
        <w:rPr>
          <w:spacing w:val="-8"/>
        </w:rPr>
        <w:t xml:space="preserve"> </w:t>
      </w:r>
      <w:r>
        <w:t>can</w:t>
      </w:r>
      <w:r>
        <w:rPr>
          <w:spacing w:val="-8"/>
        </w:rPr>
        <w:t xml:space="preserve"> </w:t>
      </w:r>
      <w:r>
        <w:t>cause</w:t>
      </w:r>
      <w:r>
        <w:rPr>
          <w:spacing w:val="-11"/>
        </w:rPr>
        <w:t xml:space="preserve"> </w:t>
      </w:r>
      <w:r>
        <w:t>severe</w:t>
      </w:r>
      <w:r>
        <w:rPr>
          <w:spacing w:val="-10"/>
        </w:rPr>
        <w:t xml:space="preserve"> </w:t>
      </w:r>
      <w:r>
        <w:t>acute</w:t>
      </w:r>
      <w:r>
        <w:rPr>
          <w:spacing w:val="-8"/>
        </w:rPr>
        <w:t xml:space="preserve"> </w:t>
      </w:r>
      <w:r>
        <w:t>respiratory syndrome</w:t>
      </w:r>
      <w:r>
        <w:rPr>
          <w:spacing w:val="-15"/>
        </w:rPr>
        <w:t xml:space="preserve"> </w:t>
      </w:r>
      <w:r>
        <w:t>(SARS)</w:t>
      </w:r>
      <w:r>
        <w:rPr>
          <w:spacing w:val="-16"/>
        </w:rPr>
        <w:t xml:space="preserve"> </w:t>
      </w:r>
      <w:r>
        <w:t>or</w:t>
      </w:r>
      <w:r>
        <w:rPr>
          <w:spacing w:val="-16"/>
        </w:rPr>
        <w:t xml:space="preserve"> </w:t>
      </w:r>
      <w:r>
        <w:t>Middle</w:t>
      </w:r>
      <w:r>
        <w:rPr>
          <w:spacing w:val="-15"/>
        </w:rPr>
        <w:t xml:space="preserve"> </w:t>
      </w:r>
      <w:r>
        <w:t>East</w:t>
      </w:r>
      <w:r>
        <w:rPr>
          <w:spacing w:val="-14"/>
        </w:rPr>
        <w:t xml:space="preserve"> </w:t>
      </w:r>
      <w:r>
        <w:t>respiratory</w:t>
      </w:r>
      <w:r>
        <w:rPr>
          <w:spacing w:val="-21"/>
        </w:rPr>
        <w:t xml:space="preserve"> </w:t>
      </w:r>
      <w:r>
        <w:t>syndrome</w:t>
      </w:r>
      <w:r>
        <w:rPr>
          <w:spacing w:val="-15"/>
        </w:rPr>
        <w:t xml:space="preserve"> </w:t>
      </w:r>
      <w:r>
        <w:t>(MERS),</w:t>
      </w:r>
      <w:r>
        <w:rPr>
          <w:spacing w:val="-16"/>
        </w:rPr>
        <w:t xml:space="preserve"> </w:t>
      </w:r>
      <w:r>
        <w:t>which</w:t>
      </w:r>
      <w:r>
        <w:rPr>
          <w:spacing w:val="-15"/>
        </w:rPr>
        <w:t xml:space="preserve"> </w:t>
      </w:r>
      <w:r>
        <w:t>can</w:t>
      </w:r>
      <w:r>
        <w:rPr>
          <w:spacing w:val="-12"/>
        </w:rPr>
        <w:t xml:space="preserve"> </w:t>
      </w:r>
      <w:r>
        <w:t>be</w:t>
      </w:r>
      <w:r>
        <w:rPr>
          <w:spacing w:val="-17"/>
        </w:rPr>
        <w:t xml:space="preserve"> </w:t>
      </w:r>
      <w:r>
        <w:t>life</w:t>
      </w:r>
      <w:r>
        <w:rPr>
          <w:spacing w:val="-17"/>
        </w:rPr>
        <w:t xml:space="preserve"> </w:t>
      </w:r>
      <w:r>
        <w:t>threatening.</w:t>
      </w:r>
    </w:p>
    <w:p w:rsidR="005F45C6" w:rsidRDefault="00144BCD">
      <w:pPr>
        <w:pStyle w:val="BodyText"/>
        <w:spacing w:before="161" w:line="360" w:lineRule="auto"/>
        <w:ind w:left="140" w:right="1100"/>
        <w:jc w:val="both"/>
      </w:pPr>
      <w:r>
        <w:t>Researchers</w:t>
      </w:r>
      <w:r>
        <w:rPr>
          <w:spacing w:val="-4"/>
        </w:rPr>
        <w:t xml:space="preserve"> </w:t>
      </w:r>
      <w:r>
        <w:t>first</w:t>
      </w:r>
      <w:r>
        <w:rPr>
          <w:spacing w:val="-3"/>
        </w:rPr>
        <w:t xml:space="preserve"> </w:t>
      </w:r>
      <w:r>
        <w:t>identified</w:t>
      </w:r>
      <w:r>
        <w:rPr>
          <w:spacing w:val="-4"/>
        </w:rPr>
        <w:t xml:space="preserve"> </w:t>
      </w:r>
      <w:r>
        <w:t>a</w:t>
      </w:r>
      <w:r>
        <w:rPr>
          <w:spacing w:val="-5"/>
        </w:rPr>
        <w:t xml:space="preserve"> </w:t>
      </w:r>
      <w:r>
        <w:t>coronavirus</w:t>
      </w:r>
      <w:r>
        <w:rPr>
          <w:spacing w:val="-4"/>
        </w:rPr>
        <w:t xml:space="preserve"> </w:t>
      </w:r>
      <w:r>
        <w:t>in</w:t>
      </w:r>
      <w:r>
        <w:rPr>
          <w:spacing w:val="-3"/>
        </w:rPr>
        <w:t xml:space="preserve"> </w:t>
      </w:r>
      <w:r>
        <w:t>1937.</w:t>
      </w:r>
      <w:r>
        <w:rPr>
          <w:spacing w:val="-4"/>
        </w:rPr>
        <w:t xml:space="preserve"> </w:t>
      </w:r>
      <w:r>
        <w:t>They</w:t>
      </w:r>
      <w:r>
        <w:rPr>
          <w:spacing w:val="-8"/>
        </w:rPr>
        <w:t xml:space="preserve"> </w:t>
      </w:r>
      <w:r>
        <w:t>isolated</w:t>
      </w:r>
      <w:r>
        <w:rPr>
          <w:spacing w:val="-4"/>
        </w:rPr>
        <w:t xml:space="preserve"> </w:t>
      </w:r>
      <w:r>
        <w:t>one</w:t>
      </w:r>
      <w:r>
        <w:rPr>
          <w:spacing w:val="-5"/>
        </w:rPr>
        <w:t xml:space="preserve"> </w:t>
      </w:r>
      <w:r>
        <w:t>that</w:t>
      </w:r>
      <w:r>
        <w:rPr>
          <w:spacing w:val="-4"/>
        </w:rPr>
        <w:t xml:space="preserve"> </w:t>
      </w:r>
      <w:r>
        <w:t>was</w:t>
      </w:r>
      <w:r>
        <w:rPr>
          <w:spacing w:val="-4"/>
        </w:rPr>
        <w:t xml:space="preserve"> </w:t>
      </w:r>
      <w:r>
        <w:t>responsible</w:t>
      </w:r>
      <w:r>
        <w:rPr>
          <w:spacing w:val="-4"/>
        </w:rPr>
        <w:t xml:space="preserve"> </w:t>
      </w:r>
      <w:r>
        <w:t>for</w:t>
      </w:r>
      <w:r>
        <w:rPr>
          <w:spacing w:val="-5"/>
        </w:rPr>
        <w:t xml:space="preserve"> </w:t>
      </w:r>
      <w:r>
        <w:t>a type of bronchitis in birds and had the potential to devastate poultry</w:t>
      </w:r>
      <w:r>
        <w:rPr>
          <w:spacing w:val="-7"/>
        </w:rPr>
        <w:t xml:space="preserve"> </w:t>
      </w:r>
      <w:r>
        <w:t>stocks.</w:t>
      </w:r>
    </w:p>
    <w:p w:rsidR="005F45C6" w:rsidRDefault="00144BCD">
      <w:pPr>
        <w:pStyle w:val="BodyText"/>
        <w:spacing w:before="159" w:line="360" w:lineRule="auto"/>
        <w:ind w:left="140" w:right="1096"/>
        <w:jc w:val="both"/>
      </w:pPr>
      <w:r>
        <w:t>Scientists</w:t>
      </w:r>
      <w:r>
        <w:rPr>
          <w:spacing w:val="-6"/>
        </w:rPr>
        <w:t xml:space="preserve"> </w:t>
      </w:r>
      <w:r>
        <w:t>found</w:t>
      </w:r>
      <w:r>
        <w:rPr>
          <w:spacing w:val="-7"/>
        </w:rPr>
        <w:t xml:space="preserve"> </w:t>
      </w:r>
      <w:r>
        <w:t>evidence</w:t>
      </w:r>
      <w:r>
        <w:rPr>
          <w:spacing w:val="-4"/>
        </w:rPr>
        <w:t xml:space="preserve"> </w:t>
      </w:r>
      <w:r>
        <w:t>of</w:t>
      </w:r>
      <w:r>
        <w:rPr>
          <w:spacing w:val="-7"/>
        </w:rPr>
        <w:t xml:space="preserve"> </w:t>
      </w:r>
      <w:r>
        <w:t>human</w:t>
      </w:r>
      <w:r>
        <w:rPr>
          <w:spacing w:val="-7"/>
        </w:rPr>
        <w:t xml:space="preserve"> </w:t>
      </w:r>
      <w:r>
        <w:t>coronaviruses</w:t>
      </w:r>
      <w:r>
        <w:rPr>
          <w:spacing w:val="-3"/>
        </w:rPr>
        <w:t xml:space="preserve"> </w:t>
      </w:r>
      <w:r>
        <w:t>in</w:t>
      </w:r>
      <w:r>
        <w:rPr>
          <w:spacing w:val="-6"/>
        </w:rPr>
        <w:t xml:space="preserve"> </w:t>
      </w:r>
      <w:r>
        <w:t>the</w:t>
      </w:r>
      <w:r>
        <w:rPr>
          <w:spacing w:val="-7"/>
        </w:rPr>
        <w:t xml:space="preserve"> </w:t>
      </w:r>
      <w:r>
        <w:t>1960s,</w:t>
      </w:r>
      <w:r>
        <w:rPr>
          <w:spacing w:val="-5"/>
        </w:rPr>
        <w:t xml:space="preserve"> </w:t>
      </w:r>
      <w:r>
        <w:t>in</w:t>
      </w:r>
      <w:r>
        <w:rPr>
          <w:spacing w:val="-6"/>
        </w:rPr>
        <w:t xml:space="preserve"> </w:t>
      </w:r>
      <w:r>
        <w:t>the</w:t>
      </w:r>
      <w:r>
        <w:rPr>
          <w:spacing w:val="-5"/>
        </w:rPr>
        <w:t xml:space="preserve"> </w:t>
      </w:r>
      <w:r>
        <w:t>noses</w:t>
      </w:r>
      <w:r>
        <w:rPr>
          <w:spacing w:val="-7"/>
        </w:rPr>
        <w:t xml:space="preserve"> </w:t>
      </w:r>
      <w:r>
        <w:t>of</w:t>
      </w:r>
      <w:r>
        <w:rPr>
          <w:spacing w:val="-7"/>
        </w:rPr>
        <w:t xml:space="preserve"> </w:t>
      </w:r>
      <w:r>
        <w:t>people</w:t>
      </w:r>
      <w:r>
        <w:rPr>
          <w:spacing w:val="-7"/>
        </w:rPr>
        <w:t xml:space="preserve"> </w:t>
      </w:r>
      <w:r>
        <w:t>with</w:t>
      </w:r>
      <w:r>
        <w:rPr>
          <w:spacing w:val="-5"/>
        </w:rPr>
        <w:t xml:space="preserve"> </w:t>
      </w:r>
      <w:r>
        <w:t>the common</w:t>
      </w:r>
      <w:r>
        <w:rPr>
          <w:spacing w:val="-1"/>
        </w:rPr>
        <w:t xml:space="preserve"> </w:t>
      </w:r>
      <w:r>
        <w:t>cold.</w:t>
      </w:r>
    </w:p>
    <w:p w:rsidR="005F45C6" w:rsidRDefault="00144BCD">
      <w:pPr>
        <w:pStyle w:val="BodyText"/>
        <w:spacing w:before="161" w:line="360" w:lineRule="auto"/>
        <w:ind w:left="140" w:right="1097"/>
        <w:jc w:val="both"/>
      </w:pPr>
      <w:r>
        <w:rPr>
          <w:w w:val="99"/>
        </w:rPr>
        <w:t>Four subfamilies,</w:t>
      </w:r>
      <w:r>
        <w:t xml:space="preserve"> namely alpha-α, beta-β, gamma-γ and delta-δ coronaviruses exist. Alpha</w:t>
      </w:r>
      <w:r>
        <w:rPr>
          <w:w w:val="42"/>
        </w:rPr>
        <w:t xml:space="preserve">‐ </w:t>
      </w:r>
      <w:r>
        <w:t>and beta</w:t>
      </w:r>
      <w:r>
        <w:rPr>
          <w:w w:val="63"/>
        </w:rPr>
        <w:t>‐c</w:t>
      </w:r>
      <w:r>
        <w:t>oronaviruses originate from mammals, in particular from bats, gamma</w:t>
      </w:r>
      <w:r>
        <w:rPr>
          <w:w w:val="42"/>
        </w:rPr>
        <w:t>‐</w:t>
      </w:r>
      <w:r>
        <w:t xml:space="preserve"> and delta</w:t>
      </w:r>
      <w:r>
        <w:rPr>
          <w:w w:val="42"/>
        </w:rPr>
        <w:t xml:space="preserve">‐ </w:t>
      </w:r>
      <w:r>
        <w:t>viruses originate from pigs and birds.</w:t>
      </w:r>
    </w:p>
    <w:p w:rsidR="005F45C6" w:rsidRDefault="00144BCD">
      <w:pPr>
        <w:pStyle w:val="BodyText"/>
        <w:spacing w:before="159" w:line="360" w:lineRule="auto"/>
        <w:ind w:left="140" w:right="1097"/>
        <w:jc w:val="both"/>
      </w:pPr>
      <w:r>
        <w:t>Seven coronaviruses that can infect humans are: Common human CoVs, HCoV-229E (alpha), HCoV-OC43 (alpha), HCoV-NL63 (beta), HCoV-HKU1 (beta), SARS-CoV (beta), MERS- CoV (beta) and SARS-CoV-2.</w:t>
      </w:r>
    </w:p>
    <w:p w:rsidR="005F45C6" w:rsidRDefault="00144BCD">
      <w:pPr>
        <w:pStyle w:val="BodyText"/>
        <w:spacing w:before="160" w:line="360" w:lineRule="auto"/>
        <w:ind w:left="140" w:right="1099"/>
        <w:jc w:val="both"/>
      </w:pPr>
      <w:r>
        <w:t xml:space="preserve">Among the seven subtypes of coronaviruses that can infect humans, the </w:t>
      </w:r>
      <w:r>
        <w:rPr>
          <w:spacing w:val="-4"/>
        </w:rPr>
        <w:t xml:space="preserve">beta‐coronaviruses </w:t>
      </w:r>
      <w:r>
        <w:t xml:space="preserve">may cause severe disease and fatalities, whereas alpha‐coronaviruses cause asymptomatic </w:t>
      </w:r>
      <w:r>
        <w:rPr>
          <w:spacing w:val="-19"/>
        </w:rPr>
        <w:t xml:space="preserve">or </w:t>
      </w:r>
      <w:r>
        <w:t>mild</w:t>
      </w:r>
      <w:r>
        <w:rPr>
          <w:spacing w:val="3"/>
        </w:rPr>
        <w:t>l</w:t>
      </w:r>
      <w:r>
        <w:t xml:space="preserve">y  </w:t>
      </w:r>
      <w:r>
        <w:rPr>
          <w:spacing w:val="-27"/>
        </w:rPr>
        <w:t xml:space="preserve"> </w:t>
      </w:r>
      <w:r>
        <w:rPr>
          <w:spacing w:val="4"/>
        </w:rPr>
        <w:t>s</w:t>
      </w:r>
      <w:r>
        <w:rPr>
          <w:spacing w:val="-5"/>
        </w:rPr>
        <w:t>y</w:t>
      </w:r>
      <w:r>
        <w:t xml:space="preserve">mptomatic  </w:t>
      </w:r>
      <w:r>
        <w:rPr>
          <w:spacing w:val="-20"/>
        </w:rPr>
        <w:t xml:space="preserve"> </w:t>
      </w:r>
      <w:r>
        <w:t>in</w:t>
      </w:r>
      <w:r>
        <w:rPr>
          <w:spacing w:val="1"/>
        </w:rPr>
        <w:t>f</w:t>
      </w:r>
      <w:r>
        <w:rPr>
          <w:spacing w:val="-1"/>
        </w:rPr>
        <w:t>ec</w:t>
      </w:r>
      <w:r>
        <w:t xml:space="preserve">tions.  </w:t>
      </w:r>
      <w:r>
        <w:rPr>
          <w:spacing w:val="-20"/>
        </w:rPr>
        <w:t xml:space="preserve"> </w:t>
      </w:r>
      <w:r>
        <w:t>S</w:t>
      </w:r>
      <w:r>
        <w:rPr>
          <w:spacing w:val="-1"/>
        </w:rPr>
        <w:t>AR</w:t>
      </w:r>
      <w:r>
        <w:t>S</w:t>
      </w:r>
      <w:r>
        <w:rPr>
          <w:w w:val="74"/>
        </w:rPr>
        <w:t>‐CoV</w:t>
      </w:r>
      <w:r>
        <w:rPr>
          <w:spacing w:val="-2"/>
          <w:w w:val="74"/>
        </w:rPr>
        <w:t>‐</w:t>
      </w:r>
      <w:r>
        <w:t xml:space="preserve">2  </w:t>
      </w:r>
      <w:r>
        <w:rPr>
          <w:spacing w:val="-20"/>
        </w:rPr>
        <w:t xml:space="preserve"> </w:t>
      </w:r>
      <w:r>
        <w:t>b</w:t>
      </w:r>
      <w:r>
        <w:rPr>
          <w:spacing w:val="-1"/>
        </w:rPr>
        <w:t>e</w:t>
      </w:r>
      <w:r>
        <w:t>lon</w:t>
      </w:r>
      <w:r>
        <w:rPr>
          <w:spacing w:val="-2"/>
        </w:rPr>
        <w:t>g</w:t>
      </w:r>
      <w:r>
        <w:t xml:space="preserve">s  </w:t>
      </w:r>
      <w:r>
        <w:rPr>
          <w:spacing w:val="-20"/>
        </w:rPr>
        <w:t xml:space="preserve"> </w:t>
      </w:r>
      <w:r>
        <w:t xml:space="preserve">to  </w:t>
      </w:r>
      <w:r>
        <w:rPr>
          <w:spacing w:val="-19"/>
        </w:rPr>
        <w:t xml:space="preserve"> </w:t>
      </w:r>
      <w:r>
        <w:t xml:space="preserve">the  </w:t>
      </w:r>
      <w:r>
        <w:rPr>
          <w:spacing w:val="-18"/>
        </w:rPr>
        <w:t xml:space="preserve"> </w:t>
      </w:r>
      <w:r>
        <w:t xml:space="preserve">B  </w:t>
      </w:r>
      <w:r>
        <w:rPr>
          <w:spacing w:val="-22"/>
        </w:rPr>
        <w:t xml:space="preserve"> </w:t>
      </w:r>
      <w:r>
        <w:t>lin</w:t>
      </w:r>
      <w:r>
        <w:rPr>
          <w:spacing w:val="1"/>
        </w:rPr>
        <w:t>e</w:t>
      </w:r>
      <w:r>
        <w:rPr>
          <w:spacing w:val="-1"/>
        </w:rPr>
        <w:t>a</w:t>
      </w:r>
      <w:r>
        <w:t xml:space="preserve">ge  </w:t>
      </w:r>
      <w:r>
        <w:rPr>
          <w:spacing w:val="-21"/>
        </w:rPr>
        <w:t xml:space="preserve"> </w:t>
      </w:r>
      <w:r>
        <w:t xml:space="preserve">of  </w:t>
      </w:r>
      <w:r>
        <w:rPr>
          <w:spacing w:val="-21"/>
        </w:rPr>
        <w:t xml:space="preserve"> </w:t>
      </w:r>
      <w:r>
        <w:t xml:space="preserve">the  </w:t>
      </w:r>
      <w:r>
        <w:rPr>
          <w:spacing w:val="-20"/>
        </w:rPr>
        <w:t xml:space="preserve"> b</w:t>
      </w:r>
      <w:r>
        <w:rPr>
          <w:spacing w:val="-21"/>
        </w:rPr>
        <w:t>e</w:t>
      </w:r>
      <w:r>
        <w:rPr>
          <w:spacing w:val="-18"/>
        </w:rPr>
        <w:t>t</w:t>
      </w:r>
      <w:r>
        <w:rPr>
          <w:spacing w:val="-21"/>
        </w:rPr>
        <w:t>a</w:t>
      </w:r>
      <w:r>
        <w:rPr>
          <w:spacing w:val="-20"/>
          <w:w w:val="42"/>
        </w:rPr>
        <w:t>‐</w:t>
      </w:r>
      <w:r>
        <w:rPr>
          <w:w w:val="42"/>
        </w:rPr>
        <w:t xml:space="preserve"> </w:t>
      </w:r>
      <w:r>
        <w:rPr>
          <w:spacing w:val="-1"/>
        </w:rPr>
        <w:t>c</w:t>
      </w:r>
      <w:r>
        <w:t>oron</w:t>
      </w:r>
      <w:r>
        <w:rPr>
          <w:spacing w:val="-2"/>
        </w:rPr>
        <w:t>a</w:t>
      </w:r>
      <w:r>
        <w:t>virus</w:t>
      </w:r>
      <w:r>
        <w:rPr>
          <w:spacing w:val="-1"/>
        </w:rPr>
        <w:t>e</w:t>
      </w:r>
      <w:r>
        <w:t>s</w:t>
      </w:r>
      <w:r>
        <w:rPr>
          <w:spacing w:val="2"/>
        </w:rPr>
        <w:t xml:space="preserve"> </w:t>
      </w:r>
      <w:r>
        <w:rPr>
          <w:spacing w:val="-1"/>
        </w:rPr>
        <w:t>a</w:t>
      </w:r>
      <w:r>
        <w:t xml:space="preserve">nd is </w:t>
      </w:r>
      <w:r>
        <w:rPr>
          <w:spacing w:val="-1"/>
        </w:rPr>
        <w:t>c</w:t>
      </w:r>
      <w:r>
        <w:t>lo</w:t>
      </w:r>
      <w:r>
        <w:rPr>
          <w:spacing w:val="2"/>
        </w:rPr>
        <w:t>s</w:t>
      </w:r>
      <w:r>
        <w:rPr>
          <w:spacing w:val="-1"/>
        </w:rPr>
        <w:t>e</w:t>
      </w:r>
      <w:r>
        <w:rPr>
          <w:spacing w:val="2"/>
        </w:rPr>
        <w:t>l</w:t>
      </w:r>
      <w:r>
        <w:t>y</w:t>
      </w:r>
      <w:r>
        <w:rPr>
          <w:spacing w:val="-5"/>
        </w:rPr>
        <w:t xml:space="preserve"> </w:t>
      </w:r>
      <w:r>
        <w:rPr>
          <w:spacing w:val="1"/>
        </w:rPr>
        <w:t>r</w:t>
      </w:r>
      <w:r>
        <w:rPr>
          <w:spacing w:val="-1"/>
        </w:rPr>
        <w:t>e</w:t>
      </w:r>
      <w:r>
        <w:t>lat</w:t>
      </w:r>
      <w:r>
        <w:rPr>
          <w:spacing w:val="-1"/>
        </w:rPr>
        <w:t>e</w:t>
      </w:r>
      <w:r>
        <w:t>d to the</w:t>
      </w:r>
      <w:r>
        <w:rPr>
          <w:spacing w:val="-1"/>
        </w:rPr>
        <w:t xml:space="preserve"> </w:t>
      </w:r>
      <w:r>
        <w:t>S</w:t>
      </w:r>
      <w:r>
        <w:rPr>
          <w:spacing w:val="-1"/>
        </w:rPr>
        <w:t>AR</w:t>
      </w:r>
      <w:r>
        <w:t>S</w:t>
      </w:r>
      <w:r>
        <w:rPr>
          <w:spacing w:val="1"/>
          <w:w w:val="42"/>
        </w:rPr>
        <w:t>‐</w:t>
      </w:r>
      <w:r>
        <w:t>CoV vi</w:t>
      </w:r>
      <w:r>
        <w:rPr>
          <w:spacing w:val="-1"/>
        </w:rPr>
        <w:t>r</w:t>
      </w:r>
      <w:r>
        <w:t>us.</w:t>
      </w:r>
    </w:p>
    <w:p w:rsidR="005F45C6" w:rsidRDefault="00144BCD">
      <w:pPr>
        <w:pStyle w:val="BodyText"/>
        <w:spacing w:before="161" w:line="360" w:lineRule="auto"/>
        <w:ind w:left="140" w:right="1097"/>
        <w:jc w:val="both"/>
      </w:pPr>
      <w:r>
        <w:t>At the end of 2019, scientists identified a coronavirus outbreak in China. Experts named the newly</w:t>
      </w:r>
      <w:r>
        <w:rPr>
          <w:spacing w:val="-15"/>
        </w:rPr>
        <w:t xml:space="preserve"> </w:t>
      </w:r>
      <w:r>
        <w:t>identified</w:t>
      </w:r>
      <w:r>
        <w:rPr>
          <w:spacing w:val="-10"/>
        </w:rPr>
        <w:t xml:space="preserve"> </w:t>
      </w:r>
      <w:r>
        <w:t>virus</w:t>
      </w:r>
      <w:r>
        <w:rPr>
          <w:spacing w:val="-10"/>
        </w:rPr>
        <w:t xml:space="preserve"> </w:t>
      </w:r>
      <w:r>
        <w:t>severe</w:t>
      </w:r>
      <w:r>
        <w:rPr>
          <w:spacing w:val="-12"/>
        </w:rPr>
        <w:t xml:space="preserve"> </w:t>
      </w:r>
      <w:r>
        <w:t>acute</w:t>
      </w:r>
      <w:r>
        <w:rPr>
          <w:spacing w:val="-11"/>
        </w:rPr>
        <w:t xml:space="preserve"> </w:t>
      </w:r>
      <w:r>
        <w:t>respiratory</w:t>
      </w:r>
      <w:r>
        <w:rPr>
          <w:spacing w:val="-15"/>
        </w:rPr>
        <w:t xml:space="preserve"> </w:t>
      </w:r>
      <w:r>
        <w:t>syndrome</w:t>
      </w:r>
      <w:r>
        <w:rPr>
          <w:spacing w:val="-10"/>
        </w:rPr>
        <w:t xml:space="preserve"> </w:t>
      </w:r>
      <w:r>
        <w:t>coronavirus</w:t>
      </w:r>
      <w:r>
        <w:rPr>
          <w:spacing w:val="-10"/>
        </w:rPr>
        <w:t xml:space="preserve"> </w:t>
      </w:r>
      <w:r>
        <w:t>2</w:t>
      </w:r>
      <w:r>
        <w:rPr>
          <w:spacing w:val="-10"/>
        </w:rPr>
        <w:t xml:space="preserve"> </w:t>
      </w:r>
      <w:r>
        <w:t>(SARS-CoV-2)</w:t>
      </w:r>
      <w:r>
        <w:rPr>
          <w:spacing w:val="-11"/>
        </w:rPr>
        <w:t xml:space="preserve"> </w:t>
      </w:r>
      <w:r>
        <w:t>and</w:t>
      </w:r>
      <w:r>
        <w:rPr>
          <w:spacing w:val="-10"/>
        </w:rPr>
        <w:t xml:space="preserve"> </w:t>
      </w:r>
      <w:r>
        <w:t>the illness that it causes coronavirus disease 19 (COVID-19).</w:t>
      </w:r>
    </w:p>
    <w:p w:rsidR="005F45C6" w:rsidRDefault="00144BCD">
      <w:pPr>
        <w:pStyle w:val="Heading1"/>
        <w:spacing w:before="165"/>
        <w:jc w:val="both"/>
      </w:pPr>
      <w:r>
        <w:t>Structure of the coronavirus</w:t>
      </w:r>
    </w:p>
    <w:p w:rsidR="005F45C6" w:rsidRDefault="005F45C6">
      <w:pPr>
        <w:pStyle w:val="BodyText"/>
        <w:spacing w:before="6"/>
        <w:rPr>
          <w:b/>
          <w:sz w:val="25"/>
        </w:rPr>
      </w:pPr>
    </w:p>
    <w:p w:rsidR="005F45C6" w:rsidRDefault="00144BCD">
      <w:pPr>
        <w:pStyle w:val="BodyText"/>
        <w:spacing w:line="360" w:lineRule="auto"/>
        <w:ind w:left="140" w:right="1100"/>
        <w:jc w:val="both"/>
      </w:pPr>
      <w:r>
        <w:t>Coronaviruses are large, enveloped, positive-stranded RNA viruses. They have the largest genome among all RNA viruses, typically ranging from 27 to 32 kb.</w:t>
      </w:r>
    </w:p>
    <w:p w:rsidR="005F45C6" w:rsidRDefault="00144BCD">
      <w:pPr>
        <w:pStyle w:val="BodyText"/>
        <w:spacing w:before="161" w:line="360" w:lineRule="auto"/>
        <w:ind w:left="140" w:right="1098"/>
        <w:jc w:val="both"/>
      </w:pPr>
      <w:r>
        <w:t>The genome is packed inside a helical capsid formed by the nucleocapsid protein (N) and further surrounded by an envelope.</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ind w:left="140"/>
      </w:pPr>
      <w:r>
        <w:lastRenderedPageBreak/>
        <w:t>Associated with the viral envelope are at least three structural proteins: The membrane protein</w:t>
      </w:r>
    </w:p>
    <w:p w:rsidR="005F45C6" w:rsidRDefault="00144BCD">
      <w:pPr>
        <w:pStyle w:val="ListParagraph"/>
        <w:numPr>
          <w:ilvl w:val="0"/>
          <w:numId w:val="51"/>
        </w:numPr>
        <w:tabs>
          <w:tab w:val="left" w:pos="571"/>
        </w:tabs>
        <w:spacing w:before="137" w:line="360" w:lineRule="auto"/>
        <w:ind w:right="1096" w:firstLine="0"/>
        <w:rPr>
          <w:sz w:val="24"/>
        </w:rPr>
      </w:pPr>
      <w:r>
        <w:rPr>
          <w:sz w:val="24"/>
        </w:rPr>
        <w:t>and</w:t>
      </w:r>
      <w:r>
        <w:rPr>
          <w:spacing w:val="-4"/>
          <w:sz w:val="24"/>
        </w:rPr>
        <w:t xml:space="preserve"> </w:t>
      </w:r>
      <w:r>
        <w:rPr>
          <w:sz w:val="24"/>
        </w:rPr>
        <w:t>the</w:t>
      </w:r>
      <w:r>
        <w:rPr>
          <w:spacing w:val="-4"/>
          <w:sz w:val="24"/>
        </w:rPr>
        <w:t xml:space="preserve"> </w:t>
      </w:r>
      <w:r>
        <w:rPr>
          <w:sz w:val="24"/>
        </w:rPr>
        <w:t>envelope</w:t>
      </w:r>
      <w:r>
        <w:rPr>
          <w:spacing w:val="-4"/>
          <w:sz w:val="24"/>
        </w:rPr>
        <w:t xml:space="preserve"> </w:t>
      </w:r>
      <w:r>
        <w:rPr>
          <w:sz w:val="24"/>
        </w:rPr>
        <w:t>protein</w:t>
      </w:r>
      <w:r>
        <w:rPr>
          <w:spacing w:val="-4"/>
          <w:sz w:val="24"/>
        </w:rPr>
        <w:t xml:space="preserve"> </w:t>
      </w:r>
      <w:r>
        <w:rPr>
          <w:sz w:val="24"/>
        </w:rPr>
        <w:t>(E)</w:t>
      </w:r>
      <w:r>
        <w:rPr>
          <w:spacing w:val="-5"/>
          <w:sz w:val="24"/>
        </w:rPr>
        <w:t xml:space="preserve"> </w:t>
      </w:r>
      <w:r>
        <w:rPr>
          <w:sz w:val="24"/>
        </w:rPr>
        <w:t>are</w:t>
      </w:r>
      <w:r>
        <w:rPr>
          <w:spacing w:val="-6"/>
          <w:sz w:val="24"/>
        </w:rPr>
        <w:t xml:space="preserve"> </w:t>
      </w:r>
      <w:r>
        <w:rPr>
          <w:sz w:val="24"/>
        </w:rPr>
        <w:t>involved</w:t>
      </w:r>
      <w:r>
        <w:rPr>
          <w:spacing w:val="-4"/>
          <w:sz w:val="24"/>
        </w:rPr>
        <w:t xml:space="preserve"> </w:t>
      </w:r>
      <w:r>
        <w:rPr>
          <w:sz w:val="24"/>
        </w:rPr>
        <w:t>in</w:t>
      </w:r>
      <w:r>
        <w:rPr>
          <w:spacing w:val="-3"/>
          <w:sz w:val="24"/>
        </w:rPr>
        <w:t xml:space="preserve"> </w:t>
      </w:r>
      <w:r>
        <w:rPr>
          <w:sz w:val="24"/>
        </w:rPr>
        <w:t>virus</w:t>
      </w:r>
      <w:r>
        <w:rPr>
          <w:spacing w:val="-4"/>
          <w:sz w:val="24"/>
        </w:rPr>
        <w:t xml:space="preserve"> </w:t>
      </w:r>
      <w:r>
        <w:rPr>
          <w:sz w:val="24"/>
        </w:rPr>
        <w:t>assembly,</w:t>
      </w:r>
      <w:r>
        <w:rPr>
          <w:spacing w:val="-4"/>
          <w:sz w:val="24"/>
        </w:rPr>
        <w:t xml:space="preserve"> </w:t>
      </w:r>
      <w:r>
        <w:rPr>
          <w:sz w:val="24"/>
        </w:rPr>
        <w:t>whereas</w:t>
      </w:r>
      <w:r>
        <w:rPr>
          <w:spacing w:val="-4"/>
          <w:sz w:val="24"/>
        </w:rPr>
        <w:t xml:space="preserve"> </w:t>
      </w:r>
      <w:r>
        <w:rPr>
          <w:sz w:val="24"/>
        </w:rPr>
        <w:t>the</w:t>
      </w:r>
      <w:r>
        <w:rPr>
          <w:spacing w:val="-5"/>
          <w:sz w:val="24"/>
        </w:rPr>
        <w:t xml:space="preserve"> </w:t>
      </w:r>
      <w:r>
        <w:rPr>
          <w:sz w:val="24"/>
        </w:rPr>
        <w:t>spike</w:t>
      </w:r>
      <w:r>
        <w:rPr>
          <w:spacing w:val="-4"/>
          <w:sz w:val="24"/>
        </w:rPr>
        <w:t xml:space="preserve"> </w:t>
      </w:r>
      <w:r>
        <w:rPr>
          <w:sz w:val="24"/>
        </w:rPr>
        <w:t>protein</w:t>
      </w:r>
      <w:r>
        <w:rPr>
          <w:spacing w:val="-3"/>
          <w:sz w:val="24"/>
        </w:rPr>
        <w:t xml:space="preserve"> </w:t>
      </w:r>
      <w:r>
        <w:rPr>
          <w:sz w:val="24"/>
        </w:rPr>
        <w:t>(S) mediates virus entry into host</w:t>
      </w:r>
      <w:r>
        <w:rPr>
          <w:spacing w:val="-3"/>
          <w:sz w:val="24"/>
        </w:rPr>
        <w:t xml:space="preserve"> </w:t>
      </w:r>
      <w:r>
        <w:rPr>
          <w:sz w:val="24"/>
        </w:rPr>
        <w:t>cells.</w:t>
      </w:r>
    </w:p>
    <w:p w:rsidR="005F45C6" w:rsidRDefault="00144BCD">
      <w:pPr>
        <w:pStyle w:val="BodyText"/>
        <w:spacing w:before="161"/>
        <w:ind w:left="140"/>
      </w:pPr>
      <w:r>
        <w:t>Some coronaviruses also encode an envelope-associated hemagglutinin-esterase protein (HE).</w:t>
      </w:r>
    </w:p>
    <w:p w:rsidR="005F45C6" w:rsidRDefault="005F45C6">
      <w:pPr>
        <w:pStyle w:val="BodyText"/>
        <w:spacing w:before="10"/>
        <w:rPr>
          <w:sz w:val="25"/>
        </w:rPr>
      </w:pPr>
    </w:p>
    <w:p w:rsidR="005F45C6" w:rsidRDefault="00144BCD">
      <w:pPr>
        <w:pStyle w:val="BodyText"/>
        <w:spacing w:line="360" w:lineRule="auto"/>
        <w:ind w:left="140" w:right="1100"/>
        <w:jc w:val="both"/>
      </w:pPr>
      <w:r>
        <w:t>Among these structural proteins, the spike forms large protrusions from the virus surface, giving coronaviruses the appearance of having crowns (hence their name; corona in Latin means crown)</w:t>
      </w:r>
    </w:p>
    <w:p w:rsidR="005F45C6" w:rsidRDefault="00144BCD">
      <w:pPr>
        <w:pStyle w:val="BodyText"/>
        <w:rPr>
          <w:sz w:val="11"/>
        </w:rPr>
      </w:pPr>
      <w:bookmarkStart w:id="8" w:name="_GoBack"/>
      <w:r>
        <w:rPr>
          <w:noProof/>
        </w:rPr>
        <w:drawing>
          <wp:anchor distT="0" distB="0" distL="0" distR="0" simplePos="0" relativeHeight="251659264" behindDoc="0" locked="0" layoutInCell="1" allowOverlap="1">
            <wp:simplePos x="0" y="0"/>
            <wp:positionH relativeFrom="page">
              <wp:posOffset>914400</wp:posOffset>
            </wp:positionH>
            <wp:positionV relativeFrom="paragraph">
              <wp:posOffset>105503</wp:posOffset>
            </wp:positionV>
            <wp:extent cx="3466642" cy="2804541"/>
            <wp:effectExtent l="0" t="0" r="0" b="0"/>
            <wp:wrapTopAndBottom/>
            <wp:docPr id="3" name="image2.jpeg" descr="Schematic diagram of the SARS coronavirus structure (reproduced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466642" cy="2804541"/>
                    </a:xfrm>
                    <a:prstGeom prst="rect">
                      <a:avLst/>
                    </a:prstGeom>
                  </pic:spPr>
                </pic:pic>
              </a:graphicData>
            </a:graphic>
          </wp:anchor>
        </w:drawing>
      </w:r>
      <w:bookmarkEnd w:id="8"/>
    </w:p>
    <w:p w:rsidR="005F45C6" w:rsidRDefault="005F45C6">
      <w:pPr>
        <w:pStyle w:val="BodyText"/>
        <w:rPr>
          <w:sz w:val="26"/>
        </w:rPr>
      </w:pPr>
    </w:p>
    <w:p w:rsidR="005F45C6" w:rsidRDefault="005F45C6">
      <w:pPr>
        <w:pStyle w:val="BodyText"/>
        <w:rPr>
          <w:sz w:val="26"/>
        </w:rPr>
      </w:pPr>
    </w:p>
    <w:p w:rsidR="005F45C6" w:rsidRDefault="005F45C6">
      <w:pPr>
        <w:pStyle w:val="BodyText"/>
        <w:spacing w:before="5"/>
        <w:rPr>
          <w:sz w:val="23"/>
        </w:rPr>
      </w:pPr>
    </w:p>
    <w:p w:rsidR="005F45C6" w:rsidRDefault="00144BCD">
      <w:pPr>
        <w:pStyle w:val="Heading1"/>
      </w:pPr>
      <w:r>
        <w:t>Epidemiology of Coronavirus</w:t>
      </w:r>
    </w:p>
    <w:p w:rsidR="005F45C6" w:rsidRDefault="005F45C6">
      <w:pPr>
        <w:pStyle w:val="BodyText"/>
        <w:spacing w:before="5"/>
        <w:rPr>
          <w:b/>
          <w:sz w:val="25"/>
        </w:rPr>
      </w:pPr>
    </w:p>
    <w:p w:rsidR="005F45C6" w:rsidRDefault="00144BCD">
      <w:pPr>
        <w:pStyle w:val="BodyText"/>
        <w:spacing w:line="362" w:lineRule="auto"/>
        <w:ind w:left="140" w:right="1094"/>
        <w:jc w:val="both"/>
      </w:pPr>
      <w:r>
        <w:t xml:space="preserve">Coronaviruses pose serious health threats to humans and other animals. From 2002 to 2003, severe acute respiratory syndrome coronavirus (SARS-CoV) infected 8,000 people, with a fatality rate of </w:t>
      </w:r>
      <w:r>
        <w:rPr>
          <w:rFonts w:ascii="DejaVu Sans" w:hAnsi="DejaVu Sans"/>
        </w:rPr>
        <w:t>∼</w:t>
      </w:r>
      <w:r>
        <w:t>10%.</w:t>
      </w:r>
    </w:p>
    <w:p w:rsidR="005F45C6" w:rsidRDefault="00144BCD">
      <w:pPr>
        <w:pStyle w:val="BodyText"/>
        <w:spacing w:before="153" w:line="364" w:lineRule="auto"/>
        <w:ind w:left="140" w:right="1099"/>
        <w:jc w:val="both"/>
      </w:pPr>
      <w:r>
        <w:t xml:space="preserve">Since 2012, Middle East respiratory syndrome coronavirus (MERS-CoV) has infected more than 1,700 people, with a fatality rate of </w:t>
      </w:r>
      <w:r>
        <w:rPr>
          <w:rFonts w:ascii="DejaVu Sans" w:hAnsi="DejaVu Sans"/>
        </w:rPr>
        <w:t>∼</w:t>
      </w:r>
      <w:r>
        <w:t>36%</w:t>
      </w:r>
    </w:p>
    <w:p w:rsidR="005F45C6" w:rsidRDefault="00144BCD">
      <w:pPr>
        <w:pStyle w:val="BodyText"/>
        <w:spacing w:before="151" w:line="360" w:lineRule="auto"/>
        <w:ind w:left="140" w:right="1097"/>
        <w:jc w:val="both"/>
      </w:pPr>
      <w:r>
        <w:t>In general, coronaviruses cause widespread respiratory, gastrointestinal, and central nervous system</w:t>
      </w:r>
      <w:r>
        <w:rPr>
          <w:spacing w:val="-6"/>
        </w:rPr>
        <w:t xml:space="preserve"> </w:t>
      </w:r>
      <w:r>
        <w:t>diseases</w:t>
      </w:r>
      <w:r>
        <w:rPr>
          <w:spacing w:val="-5"/>
        </w:rPr>
        <w:t xml:space="preserve"> </w:t>
      </w:r>
      <w:r>
        <w:t>in</w:t>
      </w:r>
      <w:r>
        <w:rPr>
          <w:spacing w:val="-6"/>
        </w:rPr>
        <w:t xml:space="preserve"> </w:t>
      </w:r>
      <w:r>
        <w:t>humans</w:t>
      </w:r>
      <w:r>
        <w:rPr>
          <w:spacing w:val="-6"/>
        </w:rPr>
        <w:t xml:space="preserve"> </w:t>
      </w:r>
      <w:r>
        <w:t>and</w:t>
      </w:r>
      <w:r>
        <w:rPr>
          <w:spacing w:val="-6"/>
        </w:rPr>
        <w:t xml:space="preserve"> </w:t>
      </w:r>
      <w:r>
        <w:t>other</w:t>
      </w:r>
      <w:r>
        <w:rPr>
          <w:spacing w:val="-6"/>
        </w:rPr>
        <w:t xml:space="preserve"> </w:t>
      </w:r>
      <w:r>
        <w:t>animals,</w:t>
      </w:r>
      <w:r>
        <w:rPr>
          <w:spacing w:val="-6"/>
        </w:rPr>
        <w:t xml:space="preserve"> </w:t>
      </w:r>
      <w:r>
        <w:t>threatening</w:t>
      </w:r>
      <w:r>
        <w:rPr>
          <w:spacing w:val="-8"/>
        </w:rPr>
        <w:t xml:space="preserve"> </w:t>
      </w:r>
      <w:r>
        <w:t>human</w:t>
      </w:r>
      <w:r>
        <w:rPr>
          <w:spacing w:val="-6"/>
        </w:rPr>
        <w:t xml:space="preserve"> </w:t>
      </w:r>
      <w:r>
        <w:t>health</w:t>
      </w:r>
      <w:r>
        <w:rPr>
          <w:spacing w:val="-5"/>
        </w:rPr>
        <w:t xml:space="preserve"> </w:t>
      </w:r>
      <w:r>
        <w:t>and</w:t>
      </w:r>
      <w:r>
        <w:rPr>
          <w:spacing w:val="-6"/>
        </w:rPr>
        <w:t xml:space="preserve"> </w:t>
      </w:r>
      <w:r>
        <w:t>causing</w:t>
      </w:r>
      <w:r>
        <w:rPr>
          <w:spacing w:val="-5"/>
        </w:rPr>
        <w:t xml:space="preserve"> </w:t>
      </w:r>
      <w:r>
        <w:t>economic loss.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4"/>
        <w:jc w:val="both"/>
      </w:pPr>
      <w:r>
        <w:lastRenderedPageBreak/>
        <w:t>Coronaviruses are capable of adapting to new environments through mutation and recombination with relative ease and hence are programmed to alter host range and tissue tropism efficiently.</w:t>
      </w:r>
    </w:p>
    <w:p w:rsidR="005F45C6" w:rsidRDefault="00144BCD">
      <w:pPr>
        <w:pStyle w:val="BodyText"/>
        <w:spacing w:before="160" w:line="360" w:lineRule="auto"/>
        <w:ind w:left="140" w:right="1101"/>
        <w:jc w:val="both"/>
      </w:pPr>
      <w:r>
        <w:t>Covid-19 is continuing to spread around the world, with nearly 120 million confirmed cases and</w:t>
      </w:r>
      <w:r>
        <w:rPr>
          <w:spacing w:val="-13"/>
        </w:rPr>
        <w:t xml:space="preserve"> </w:t>
      </w:r>
      <w:r>
        <w:t>2.6</w:t>
      </w:r>
      <w:r>
        <w:rPr>
          <w:spacing w:val="-13"/>
        </w:rPr>
        <w:t xml:space="preserve"> </w:t>
      </w:r>
      <w:r>
        <w:t>million</w:t>
      </w:r>
      <w:r>
        <w:rPr>
          <w:spacing w:val="-12"/>
        </w:rPr>
        <w:t xml:space="preserve"> </w:t>
      </w:r>
      <w:r>
        <w:t>deaths</w:t>
      </w:r>
      <w:r>
        <w:rPr>
          <w:spacing w:val="-13"/>
        </w:rPr>
        <w:t xml:space="preserve"> </w:t>
      </w:r>
      <w:r>
        <w:t>across</w:t>
      </w:r>
      <w:r>
        <w:rPr>
          <w:spacing w:val="-12"/>
        </w:rPr>
        <w:t xml:space="preserve"> </w:t>
      </w:r>
      <w:r>
        <w:t>nearly</w:t>
      </w:r>
      <w:r>
        <w:rPr>
          <w:spacing w:val="-16"/>
        </w:rPr>
        <w:t xml:space="preserve"> </w:t>
      </w:r>
      <w:r>
        <w:t>200</w:t>
      </w:r>
      <w:r>
        <w:rPr>
          <w:spacing w:val="-10"/>
        </w:rPr>
        <w:t xml:space="preserve"> </w:t>
      </w:r>
      <w:r>
        <w:t>countries.</w:t>
      </w:r>
      <w:r>
        <w:rPr>
          <w:spacing w:val="-11"/>
        </w:rPr>
        <w:t xml:space="preserve"> </w:t>
      </w:r>
      <w:r>
        <w:t>Kenya</w:t>
      </w:r>
      <w:r>
        <w:rPr>
          <w:spacing w:val="-12"/>
        </w:rPr>
        <w:t xml:space="preserve"> </w:t>
      </w:r>
      <w:r>
        <w:t>has</w:t>
      </w:r>
      <w:r>
        <w:rPr>
          <w:spacing w:val="-10"/>
        </w:rPr>
        <w:t xml:space="preserve"> </w:t>
      </w:r>
      <w:r>
        <w:t>reported</w:t>
      </w:r>
      <w:r>
        <w:rPr>
          <w:spacing w:val="-11"/>
        </w:rPr>
        <w:t xml:space="preserve"> </w:t>
      </w:r>
      <w:r>
        <w:t>over</w:t>
      </w:r>
      <w:r>
        <w:rPr>
          <w:spacing w:val="-11"/>
        </w:rPr>
        <w:t xml:space="preserve"> </w:t>
      </w:r>
      <w:r>
        <w:t>113,000</w:t>
      </w:r>
      <w:r>
        <w:rPr>
          <w:spacing w:val="-13"/>
        </w:rPr>
        <w:t xml:space="preserve"> </w:t>
      </w:r>
      <w:r>
        <w:t>cases</w:t>
      </w:r>
      <w:r>
        <w:rPr>
          <w:spacing w:val="-13"/>
        </w:rPr>
        <w:t xml:space="preserve"> </w:t>
      </w:r>
      <w:r>
        <w:t>with a with a death rate of 3.4% with 1,900</w:t>
      </w:r>
      <w:r>
        <w:rPr>
          <w:spacing w:val="-5"/>
        </w:rPr>
        <w:t xml:space="preserve"> </w:t>
      </w:r>
      <w:r>
        <w:t>deaths.</w:t>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144BCD">
      <w:pPr>
        <w:pStyle w:val="BodyText"/>
        <w:rPr>
          <w:sz w:val="14"/>
        </w:rPr>
      </w:pPr>
      <w:r>
        <w:rPr>
          <w:noProof/>
        </w:rPr>
        <w:drawing>
          <wp:anchor distT="0" distB="0" distL="0" distR="0" simplePos="0" relativeHeight="2" behindDoc="0" locked="0" layoutInCell="1" allowOverlap="1">
            <wp:simplePos x="0" y="0"/>
            <wp:positionH relativeFrom="page">
              <wp:posOffset>914400</wp:posOffset>
            </wp:positionH>
            <wp:positionV relativeFrom="paragraph">
              <wp:posOffset>127555</wp:posOffset>
            </wp:positionV>
            <wp:extent cx="5943419" cy="4069079"/>
            <wp:effectExtent l="0" t="0" r="0" b="0"/>
            <wp:wrapTopAndBottom/>
            <wp:docPr id="5" name="image3.jpeg" descr="Chart showing how the number of global coronavirus cases has risen in recent months. Updated 15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43419" cy="4069079"/>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spacing w:before="3"/>
        <w:rPr>
          <w:sz w:val="23"/>
        </w:rPr>
      </w:pPr>
    </w:p>
    <w:p w:rsidR="005F45C6" w:rsidRDefault="00144BCD">
      <w:pPr>
        <w:pStyle w:val="Heading1"/>
        <w:spacing w:before="1"/>
        <w:jc w:val="both"/>
      </w:pPr>
      <w:r>
        <w:t>Outbreak and spread patterns of COVID-19</w:t>
      </w:r>
    </w:p>
    <w:p w:rsidR="005F45C6" w:rsidRDefault="005F45C6">
      <w:pPr>
        <w:pStyle w:val="BodyText"/>
        <w:spacing w:before="5"/>
        <w:rPr>
          <w:b/>
          <w:sz w:val="25"/>
        </w:rPr>
      </w:pPr>
    </w:p>
    <w:p w:rsidR="005F45C6" w:rsidRDefault="00144BCD">
      <w:pPr>
        <w:pStyle w:val="BodyText"/>
        <w:spacing w:line="360" w:lineRule="auto"/>
        <w:ind w:left="140" w:right="1100"/>
        <w:jc w:val="both"/>
      </w:pPr>
      <w:r>
        <w:t>On 31 December 2019, WHO was informed of cases of pneumonia of unknown cause in Wuhan</w:t>
      </w:r>
      <w:r>
        <w:rPr>
          <w:spacing w:val="-4"/>
        </w:rPr>
        <w:t xml:space="preserve"> </w:t>
      </w:r>
      <w:r>
        <w:t>City,</w:t>
      </w:r>
      <w:r>
        <w:rPr>
          <w:spacing w:val="-4"/>
        </w:rPr>
        <w:t xml:space="preserve"> </w:t>
      </w:r>
      <w:r>
        <w:t>China.</w:t>
      </w:r>
      <w:r>
        <w:rPr>
          <w:spacing w:val="-3"/>
        </w:rPr>
        <w:t xml:space="preserve"> </w:t>
      </w:r>
      <w:r>
        <w:t>A</w:t>
      </w:r>
      <w:r>
        <w:rPr>
          <w:spacing w:val="-4"/>
        </w:rPr>
        <w:t xml:space="preserve"> </w:t>
      </w:r>
      <w:r>
        <w:t>novel</w:t>
      </w:r>
      <w:r>
        <w:rPr>
          <w:spacing w:val="-2"/>
        </w:rPr>
        <w:t xml:space="preserve"> </w:t>
      </w:r>
      <w:r>
        <w:t>coronavirus</w:t>
      </w:r>
      <w:r>
        <w:rPr>
          <w:spacing w:val="-4"/>
        </w:rPr>
        <w:t xml:space="preserve"> </w:t>
      </w:r>
      <w:r>
        <w:t>was</w:t>
      </w:r>
      <w:r>
        <w:rPr>
          <w:spacing w:val="-3"/>
        </w:rPr>
        <w:t xml:space="preserve"> </w:t>
      </w:r>
      <w:r>
        <w:t>identified</w:t>
      </w:r>
      <w:r>
        <w:rPr>
          <w:spacing w:val="-4"/>
        </w:rPr>
        <w:t xml:space="preserve"> </w:t>
      </w:r>
      <w:r>
        <w:t>as</w:t>
      </w:r>
      <w:r>
        <w:rPr>
          <w:spacing w:val="-3"/>
        </w:rPr>
        <w:t xml:space="preserve"> </w:t>
      </w:r>
      <w:r>
        <w:t>the</w:t>
      </w:r>
      <w:r>
        <w:rPr>
          <w:spacing w:val="-4"/>
        </w:rPr>
        <w:t xml:space="preserve"> </w:t>
      </w:r>
      <w:r>
        <w:t>cause</w:t>
      </w:r>
      <w:r>
        <w:rPr>
          <w:spacing w:val="-4"/>
        </w:rPr>
        <w:t xml:space="preserve"> </w:t>
      </w:r>
      <w:r>
        <w:t>by</w:t>
      </w:r>
      <w:r>
        <w:rPr>
          <w:spacing w:val="-9"/>
        </w:rPr>
        <w:t xml:space="preserve"> </w:t>
      </w:r>
      <w:r>
        <w:t>Chinese</w:t>
      </w:r>
      <w:r>
        <w:rPr>
          <w:spacing w:val="-4"/>
        </w:rPr>
        <w:t xml:space="preserve"> </w:t>
      </w:r>
      <w:r>
        <w:t>authorities</w:t>
      </w:r>
      <w:r>
        <w:rPr>
          <w:spacing w:val="-4"/>
        </w:rPr>
        <w:t xml:space="preserve"> </w:t>
      </w:r>
      <w:r>
        <w:t>on 7 January 2020 and was temporarily named</w:t>
      </w:r>
      <w:r>
        <w:rPr>
          <w:spacing w:val="-9"/>
        </w:rPr>
        <w:t xml:space="preserve"> </w:t>
      </w:r>
      <w:r>
        <w:t>“2019-nCoV”.</w:t>
      </w:r>
    </w:p>
    <w:p w:rsidR="005F45C6" w:rsidRDefault="00144BCD">
      <w:pPr>
        <w:pStyle w:val="BodyText"/>
        <w:spacing w:before="160" w:line="362" w:lineRule="auto"/>
        <w:ind w:left="140" w:right="1096"/>
        <w:jc w:val="both"/>
      </w:pPr>
      <w:r>
        <w:t>Initial cases all linked to Huanan Seafood Market in Wuhan City, China. The Market was closed 01.01.20 for environmental sanitation and disinfection.</w:t>
      </w:r>
    </w:p>
    <w:p w:rsidR="005F45C6" w:rsidRDefault="005F45C6">
      <w:pPr>
        <w:spacing w:line="362"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pPr>
      <w:r>
        <w:lastRenderedPageBreak/>
        <w:t xml:space="preserve">On 10 January 2020, WHO launched a website with updated general and travel guidance </w:t>
      </w:r>
      <w:hyperlink r:id="rId13">
        <w:r>
          <w:rPr>
            <w:color w:val="0462C1"/>
            <w:u w:val="single" w:color="0462C1"/>
          </w:rPr>
          <w:t>https://www.who.int/healthtopics/coronavirus</w:t>
        </w:r>
      </w:hyperlink>
    </w:p>
    <w:p w:rsidR="005F45C6" w:rsidRDefault="00144BCD">
      <w:pPr>
        <w:pStyle w:val="BodyText"/>
        <w:spacing w:before="161" w:line="360" w:lineRule="auto"/>
        <w:ind w:left="140" w:right="1100"/>
        <w:jc w:val="both"/>
      </w:pPr>
      <w:r>
        <w:t>On 11 January 2020, China shared the genetic sequence of COVID-19 enabling the rapid development of diagnostic tests.</w:t>
      </w:r>
    </w:p>
    <w:p w:rsidR="005F45C6" w:rsidRDefault="00144BCD">
      <w:pPr>
        <w:pStyle w:val="BodyText"/>
        <w:spacing w:before="158" w:line="360" w:lineRule="auto"/>
        <w:ind w:left="140" w:right="1096"/>
        <w:jc w:val="both"/>
      </w:pPr>
      <w:r>
        <w:t>On</w:t>
      </w:r>
      <w:r>
        <w:rPr>
          <w:spacing w:val="-9"/>
        </w:rPr>
        <w:t xml:space="preserve"> </w:t>
      </w:r>
      <w:r>
        <w:t>30</w:t>
      </w:r>
      <w:r>
        <w:rPr>
          <w:spacing w:val="-11"/>
        </w:rPr>
        <w:t xml:space="preserve"> </w:t>
      </w:r>
      <w:r>
        <w:t>January</w:t>
      </w:r>
      <w:r>
        <w:rPr>
          <w:spacing w:val="-15"/>
        </w:rPr>
        <w:t xml:space="preserve"> </w:t>
      </w:r>
      <w:r>
        <w:t>2020,</w:t>
      </w:r>
      <w:r>
        <w:rPr>
          <w:spacing w:val="-9"/>
        </w:rPr>
        <w:t xml:space="preserve"> </w:t>
      </w:r>
      <w:r>
        <w:t>WHO</w:t>
      </w:r>
      <w:r>
        <w:rPr>
          <w:spacing w:val="-8"/>
        </w:rPr>
        <w:t xml:space="preserve"> </w:t>
      </w:r>
      <w:r>
        <w:t>declared</w:t>
      </w:r>
      <w:r>
        <w:rPr>
          <w:spacing w:val="-9"/>
        </w:rPr>
        <w:t xml:space="preserve"> </w:t>
      </w:r>
      <w:r>
        <w:t>the</w:t>
      </w:r>
      <w:r>
        <w:rPr>
          <w:spacing w:val="-8"/>
        </w:rPr>
        <w:t xml:space="preserve"> </w:t>
      </w:r>
      <w:r>
        <w:t>novel</w:t>
      </w:r>
      <w:r>
        <w:rPr>
          <w:spacing w:val="-8"/>
        </w:rPr>
        <w:t xml:space="preserve"> </w:t>
      </w:r>
      <w:r>
        <w:t>coronavirus</w:t>
      </w:r>
      <w:r>
        <w:rPr>
          <w:spacing w:val="-8"/>
        </w:rPr>
        <w:t xml:space="preserve"> </w:t>
      </w:r>
      <w:r>
        <w:t>outbreak</w:t>
      </w:r>
      <w:r>
        <w:rPr>
          <w:spacing w:val="-9"/>
        </w:rPr>
        <w:t xml:space="preserve"> </w:t>
      </w:r>
      <w:r>
        <w:t>a</w:t>
      </w:r>
      <w:r>
        <w:rPr>
          <w:spacing w:val="-9"/>
        </w:rPr>
        <w:t xml:space="preserve"> </w:t>
      </w:r>
      <w:r>
        <w:t>public</w:t>
      </w:r>
      <w:r>
        <w:rPr>
          <w:spacing w:val="-7"/>
        </w:rPr>
        <w:t xml:space="preserve"> </w:t>
      </w:r>
      <w:r>
        <w:t>health</w:t>
      </w:r>
      <w:r>
        <w:rPr>
          <w:spacing w:val="-8"/>
        </w:rPr>
        <w:t xml:space="preserve"> </w:t>
      </w:r>
      <w:r>
        <w:t>emergency of international concern (PHEIC), WHO's highest level of alarm. At that time there were 98 cases and no deaths in 18 countries outside</w:t>
      </w:r>
      <w:r>
        <w:rPr>
          <w:spacing w:val="1"/>
        </w:rPr>
        <w:t xml:space="preserve"> </w:t>
      </w:r>
      <w:r>
        <w:t>China.</w:t>
      </w:r>
    </w:p>
    <w:p w:rsidR="005F45C6" w:rsidRDefault="00144BCD">
      <w:pPr>
        <w:pStyle w:val="BodyText"/>
        <w:spacing w:before="161" w:line="360" w:lineRule="auto"/>
        <w:ind w:left="140" w:right="1096"/>
        <w:jc w:val="both"/>
      </w:pPr>
      <w:r>
        <w:t>On 11 March 2020, the rapid increase in the number of cases outside China led the WHO to announce that the outbreak could be characterized as a pandemic. By then more than 118 000 cases had been reported in 114 countries, and 4291 deaths had been recorded.</w:t>
      </w:r>
    </w:p>
    <w:p w:rsidR="005F45C6" w:rsidRDefault="00144BCD">
      <w:pPr>
        <w:pStyle w:val="BodyText"/>
        <w:spacing w:before="162" w:line="360" w:lineRule="auto"/>
        <w:ind w:left="140" w:right="1095"/>
        <w:jc w:val="both"/>
      </w:pPr>
      <w:r>
        <w:t>By mid-March 2020, the WHO European Region had become the epicenter of the epidemic, reporting over 40% of globally confirmed cases. As of 28 April 2020, 63% of global</w:t>
      </w:r>
      <w:r>
        <w:rPr>
          <w:spacing w:val="-43"/>
        </w:rPr>
        <w:t xml:space="preserve"> </w:t>
      </w:r>
      <w:r>
        <w:t>mortality from the virus was from the</w:t>
      </w:r>
      <w:r>
        <w:rPr>
          <w:spacing w:val="-2"/>
        </w:rPr>
        <w:t xml:space="preserve"> </w:t>
      </w:r>
      <w:r>
        <w:t>Region.</w:t>
      </w:r>
    </w:p>
    <w:p w:rsidR="005F45C6" w:rsidRDefault="00144BCD">
      <w:pPr>
        <w:pStyle w:val="BodyText"/>
        <w:spacing w:before="159" w:line="360" w:lineRule="auto"/>
        <w:ind w:left="140" w:right="1102"/>
        <w:jc w:val="both"/>
      </w:pPr>
      <w:r>
        <w:t>Kenya reported the first case of COVID -19 on March12, 2020. Initially, the infection was concentrated at Nairobi and Mombasa cities but later cases were reported across all counties.</w:t>
      </w:r>
    </w:p>
    <w:p w:rsidR="005F45C6" w:rsidRDefault="00144BCD">
      <w:pPr>
        <w:pStyle w:val="BodyText"/>
        <w:spacing w:before="159"/>
        <w:ind w:left="140"/>
        <w:jc w:val="both"/>
      </w:pPr>
      <w:r>
        <w:t>Kenya put in place several measures to curb spread:</w:t>
      </w:r>
    </w:p>
    <w:p w:rsidR="005F45C6" w:rsidRDefault="005F45C6">
      <w:pPr>
        <w:pStyle w:val="BodyText"/>
        <w:spacing w:before="1"/>
        <w:rPr>
          <w:sz w:val="26"/>
        </w:rPr>
      </w:pPr>
    </w:p>
    <w:p w:rsidR="005F45C6" w:rsidRDefault="00144BCD">
      <w:pPr>
        <w:pStyle w:val="ListParagraph"/>
        <w:numPr>
          <w:ilvl w:val="1"/>
          <w:numId w:val="51"/>
        </w:numPr>
        <w:tabs>
          <w:tab w:val="left" w:pos="861"/>
        </w:tabs>
        <w:ind w:hanging="361"/>
        <w:jc w:val="both"/>
        <w:rPr>
          <w:rFonts w:ascii="Symbol" w:hAnsi="Symbol"/>
          <w:sz w:val="24"/>
        </w:rPr>
      </w:pPr>
      <w:r>
        <w:rPr>
          <w:sz w:val="24"/>
        </w:rPr>
        <w:t>Travel from any countries with any case of Corona virus were</w:t>
      </w:r>
      <w:r>
        <w:rPr>
          <w:spacing w:val="-12"/>
          <w:sz w:val="24"/>
        </w:rPr>
        <w:t xml:space="preserve"> </w:t>
      </w:r>
      <w:r>
        <w:rPr>
          <w:sz w:val="24"/>
        </w:rPr>
        <w:t>restricted.</w:t>
      </w:r>
    </w:p>
    <w:p w:rsidR="005F45C6" w:rsidRDefault="00144BCD">
      <w:pPr>
        <w:pStyle w:val="ListParagraph"/>
        <w:numPr>
          <w:ilvl w:val="1"/>
          <w:numId w:val="51"/>
        </w:numPr>
        <w:tabs>
          <w:tab w:val="left" w:pos="861"/>
        </w:tabs>
        <w:spacing w:before="138" w:line="357" w:lineRule="auto"/>
        <w:ind w:right="1097"/>
        <w:jc w:val="both"/>
        <w:rPr>
          <w:rFonts w:ascii="Symbol" w:hAnsi="Symbol"/>
          <w:sz w:val="24"/>
        </w:rPr>
      </w:pPr>
      <w:r>
        <w:rPr>
          <w:sz w:val="24"/>
        </w:rPr>
        <w:t>Initially, Only Kenyan Citizens, and any foreigners with valid residence permits were to be allowed to come into the country provided they proceed on self-quarantine or to a government designated quarantine facility. Later lockdown measures were put in place.</w:t>
      </w:r>
    </w:p>
    <w:p w:rsidR="005F45C6" w:rsidRDefault="00144BCD">
      <w:pPr>
        <w:pStyle w:val="ListParagraph"/>
        <w:numPr>
          <w:ilvl w:val="1"/>
          <w:numId w:val="51"/>
        </w:numPr>
        <w:tabs>
          <w:tab w:val="left" w:pos="861"/>
        </w:tabs>
        <w:spacing w:before="2" w:line="350" w:lineRule="auto"/>
        <w:ind w:right="1100"/>
        <w:jc w:val="both"/>
        <w:rPr>
          <w:rFonts w:ascii="Symbol" w:hAnsi="Symbol"/>
          <w:sz w:val="24"/>
        </w:rPr>
      </w:pPr>
      <w:r>
        <w:rPr>
          <w:sz w:val="24"/>
        </w:rPr>
        <w:t>All</w:t>
      </w:r>
      <w:r>
        <w:rPr>
          <w:spacing w:val="-8"/>
          <w:sz w:val="24"/>
        </w:rPr>
        <w:t xml:space="preserve"> </w:t>
      </w:r>
      <w:r>
        <w:rPr>
          <w:sz w:val="24"/>
        </w:rPr>
        <w:t>schools</w:t>
      </w:r>
      <w:r>
        <w:rPr>
          <w:spacing w:val="-7"/>
          <w:sz w:val="24"/>
        </w:rPr>
        <w:t xml:space="preserve"> </w:t>
      </w:r>
      <w:r>
        <w:rPr>
          <w:sz w:val="24"/>
        </w:rPr>
        <w:t>and</w:t>
      </w:r>
      <w:r>
        <w:rPr>
          <w:spacing w:val="-9"/>
          <w:sz w:val="24"/>
        </w:rPr>
        <w:t xml:space="preserve"> </w:t>
      </w:r>
      <w:r>
        <w:rPr>
          <w:sz w:val="24"/>
        </w:rPr>
        <w:t>higher</w:t>
      </w:r>
      <w:r>
        <w:rPr>
          <w:spacing w:val="-8"/>
          <w:sz w:val="24"/>
        </w:rPr>
        <w:t xml:space="preserve"> </w:t>
      </w:r>
      <w:r>
        <w:rPr>
          <w:sz w:val="24"/>
        </w:rPr>
        <w:t>learning</w:t>
      </w:r>
      <w:r>
        <w:rPr>
          <w:spacing w:val="-9"/>
          <w:sz w:val="24"/>
        </w:rPr>
        <w:t xml:space="preserve"> </w:t>
      </w:r>
      <w:r>
        <w:rPr>
          <w:sz w:val="24"/>
        </w:rPr>
        <w:t>institutions</w:t>
      </w:r>
      <w:r>
        <w:rPr>
          <w:spacing w:val="-7"/>
          <w:sz w:val="24"/>
        </w:rPr>
        <w:t xml:space="preserve"> </w:t>
      </w:r>
      <w:r>
        <w:rPr>
          <w:sz w:val="24"/>
        </w:rPr>
        <w:t>were</w:t>
      </w:r>
      <w:r>
        <w:rPr>
          <w:spacing w:val="-9"/>
          <w:sz w:val="24"/>
        </w:rPr>
        <w:t xml:space="preserve"> </w:t>
      </w:r>
      <w:r>
        <w:rPr>
          <w:sz w:val="24"/>
        </w:rPr>
        <w:t>closed</w:t>
      </w:r>
      <w:r>
        <w:rPr>
          <w:spacing w:val="-9"/>
          <w:sz w:val="24"/>
        </w:rPr>
        <w:t xml:space="preserve"> </w:t>
      </w:r>
      <w:r>
        <w:rPr>
          <w:sz w:val="24"/>
        </w:rPr>
        <w:t>as</w:t>
      </w:r>
      <w:r>
        <w:rPr>
          <w:spacing w:val="-7"/>
          <w:sz w:val="24"/>
        </w:rPr>
        <w:t xml:space="preserve"> </w:t>
      </w:r>
      <w:r>
        <w:rPr>
          <w:sz w:val="24"/>
        </w:rPr>
        <w:t>from</w:t>
      </w:r>
      <w:r>
        <w:rPr>
          <w:spacing w:val="-6"/>
          <w:sz w:val="24"/>
        </w:rPr>
        <w:t xml:space="preserve"> </w:t>
      </w:r>
      <w:r>
        <w:rPr>
          <w:sz w:val="24"/>
        </w:rPr>
        <w:t>Friday</w:t>
      </w:r>
      <w:r>
        <w:rPr>
          <w:spacing w:val="-12"/>
          <w:sz w:val="24"/>
        </w:rPr>
        <w:t xml:space="preserve"> </w:t>
      </w:r>
      <w:r>
        <w:rPr>
          <w:sz w:val="24"/>
        </w:rPr>
        <w:t>March</w:t>
      </w:r>
      <w:r>
        <w:rPr>
          <w:spacing w:val="-8"/>
          <w:sz w:val="24"/>
        </w:rPr>
        <w:t xml:space="preserve"> </w:t>
      </w:r>
      <w:r>
        <w:rPr>
          <w:sz w:val="24"/>
        </w:rPr>
        <w:t>20,</w:t>
      </w:r>
      <w:r>
        <w:rPr>
          <w:spacing w:val="-9"/>
          <w:sz w:val="24"/>
        </w:rPr>
        <w:t xml:space="preserve"> </w:t>
      </w:r>
      <w:r>
        <w:rPr>
          <w:sz w:val="24"/>
        </w:rPr>
        <w:t>2020 up to November</w:t>
      </w:r>
      <w:r>
        <w:rPr>
          <w:spacing w:val="-3"/>
          <w:sz w:val="24"/>
        </w:rPr>
        <w:t xml:space="preserve"> </w:t>
      </w:r>
      <w:r>
        <w:rPr>
          <w:sz w:val="24"/>
        </w:rPr>
        <w:t>2020.</w:t>
      </w:r>
    </w:p>
    <w:p w:rsidR="005F45C6" w:rsidRDefault="00144BCD">
      <w:pPr>
        <w:pStyle w:val="ListParagraph"/>
        <w:numPr>
          <w:ilvl w:val="1"/>
          <w:numId w:val="51"/>
        </w:numPr>
        <w:tabs>
          <w:tab w:val="left" w:pos="861"/>
        </w:tabs>
        <w:spacing w:before="12" w:line="350" w:lineRule="auto"/>
        <w:ind w:right="1100"/>
        <w:jc w:val="both"/>
        <w:rPr>
          <w:rFonts w:ascii="Symbol" w:hAnsi="Symbol"/>
          <w:sz w:val="24"/>
        </w:rPr>
      </w:pPr>
      <w:r>
        <w:rPr>
          <w:sz w:val="24"/>
        </w:rPr>
        <w:t>Government and businesses people started working from home with exception of essential</w:t>
      </w:r>
      <w:r>
        <w:rPr>
          <w:spacing w:val="-1"/>
          <w:sz w:val="24"/>
        </w:rPr>
        <w:t xml:space="preserve"> </w:t>
      </w:r>
      <w:r>
        <w:rPr>
          <w:sz w:val="24"/>
        </w:rPr>
        <w:t>services.</w:t>
      </w:r>
    </w:p>
    <w:p w:rsidR="005F45C6" w:rsidRDefault="00144BCD">
      <w:pPr>
        <w:pStyle w:val="ListParagraph"/>
        <w:numPr>
          <w:ilvl w:val="1"/>
          <w:numId w:val="51"/>
        </w:numPr>
        <w:tabs>
          <w:tab w:val="left" w:pos="861"/>
        </w:tabs>
        <w:spacing w:before="15"/>
        <w:ind w:hanging="361"/>
        <w:jc w:val="both"/>
        <w:rPr>
          <w:rFonts w:ascii="Symbol" w:hAnsi="Symbol"/>
          <w:sz w:val="24"/>
        </w:rPr>
      </w:pPr>
      <w:r>
        <w:rPr>
          <w:sz w:val="24"/>
        </w:rPr>
        <w:t>Cashless transactions over cash. Cost of transactions were</w:t>
      </w:r>
      <w:r>
        <w:rPr>
          <w:spacing w:val="-2"/>
          <w:sz w:val="24"/>
        </w:rPr>
        <w:t xml:space="preserve"> </w:t>
      </w:r>
      <w:r>
        <w:rPr>
          <w:sz w:val="24"/>
        </w:rPr>
        <w:t>reduced.</w:t>
      </w:r>
    </w:p>
    <w:p w:rsidR="005F45C6" w:rsidRDefault="00144BCD">
      <w:pPr>
        <w:pStyle w:val="ListParagraph"/>
        <w:numPr>
          <w:ilvl w:val="1"/>
          <w:numId w:val="51"/>
        </w:numPr>
        <w:tabs>
          <w:tab w:val="left" w:pos="861"/>
        </w:tabs>
        <w:spacing w:before="136" w:line="350" w:lineRule="auto"/>
        <w:ind w:right="1101"/>
        <w:jc w:val="both"/>
        <w:rPr>
          <w:rFonts w:ascii="Symbol" w:hAnsi="Symbol"/>
          <w:sz w:val="24"/>
        </w:rPr>
      </w:pPr>
      <w:r>
        <w:rPr>
          <w:sz w:val="24"/>
        </w:rPr>
        <w:t>No congressional meetings were allowed – weddings, malls, night clubs, churches, limitation of visits to hospitals.</w:t>
      </w:r>
    </w:p>
    <w:p w:rsidR="005F45C6" w:rsidRDefault="00144BCD">
      <w:pPr>
        <w:pStyle w:val="ListParagraph"/>
        <w:numPr>
          <w:ilvl w:val="1"/>
          <w:numId w:val="51"/>
        </w:numPr>
        <w:tabs>
          <w:tab w:val="left" w:pos="861"/>
        </w:tabs>
        <w:spacing w:before="12" w:line="350" w:lineRule="auto"/>
        <w:ind w:right="1102"/>
        <w:jc w:val="both"/>
        <w:rPr>
          <w:rFonts w:ascii="Symbol" w:hAnsi="Symbol"/>
          <w:sz w:val="24"/>
        </w:rPr>
      </w:pPr>
      <w:r>
        <w:rPr>
          <w:sz w:val="24"/>
        </w:rPr>
        <w:t>Hospitals and Shopping malls were to give soap and water/hand sanitizers, and</w:t>
      </w:r>
      <w:r>
        <w:rPr>
          <w:spacing w:val="-38"/>
          <w:sz w:val="24"/>
        </w:rPr>
        <w:t xml:space="preserve"> </w:t>
      </w:r>
      <w:r>
        <w:rPr>
          <w:sz w:val="24"/>
        </w:rPr>
        <w:t>regular cleaning of</w:t>
      </w:r>
      <w:r>
        <w:rPr>
          <w:spacing w:val="-4"/>
          <w:sz w:val="24"/>
        </w:rPr>
        <w:t xml:space="preserve"> </w:t>
      </w:r>
      <w:r>
        <w:rPr>
          <w:sz w:val="24"/>
        </w:rPr>
        <w:t>facilities.</w:t>
      </w:r>
    </w:p>
    <w:p w:rsidR="005F45C6" w:rsidRDefault="005F45C6">
      <w:pPr>
        <w:spacing w:line="350" w:lineRule="auto"/>
        <w:jc w:val="both"/>
        <w:rPr>
          <w:rFonts w:ascii="Symbol" w:hAnsi="Symbol"/>
          <w:sz w:val="24"/>
        </w:rPr>
        <w:sectPr w:rsidR="005F45C6">
          <w:pgSz w:w="11910" w:h="16840"/>
          <w:pgMar w:top="1340" w:right="340" w:bottom="1200" w:left="1300" w:header="0" w:footer="932" w:gutter="0"/>
          <w:cols w:space="720"/>
        </w:sectPr>
      </w:pPr>
    </w:p>
    <w:p w:rsidR="005F45C6" w:rsidRDefault="00144BCD">
      <w:pPr>
        <w:pStyle w:val="ListParagraph"/>
        <w:numPr>
          <w:ilvl w:val="1"/>
          <w:numId w:val="51"/>
        </w:numPr>
        <w:tabs>
          <w:tab w:val="left" w:pos="860"/>
          <w:tab w:val="left" w:pos="861"/>
        </w:tabs>
        <w:spacing w:before="78" w:line="350" w:lineRule="auto"/>
        <w:ind w:right="1099"/>
        <w:rPr>
          <w:rFonts w:ascii="Symbol" w:hAnsi="Symbol"/>
          <w:sz w:val="24"/>
        </w:rPr>
      </w:pPr>
      <w:r>
        <w:rPr>
          <w:sz w:val="24"/>
        </w:rPr>
        <w:lastRenderedPageBreak/>
        <w:t>Cargo</w:t>
      </w:r>
      <w:r>
        <w:rPr>
          <w:spacing w:val="-7"/>
          <w:sz w:val="24"/>
        </w:rPr>
        <w:t xml:space="preserve"> </w:t>
      </w:r>
      <w:r>
        <w:rPr>
          <w:sz w:val="24"/>
        </w:rPr>
        <w:t>vessels,</w:t>
      </w:r>
      <w:r>
        <w:rPr>
          <w:spacing w:val="-6"/>
          <w:sz w:val="24"/>
        </w:rPr>
        <w:t xml:space="preserve"> </w:t>
      </w:r>
      <w:r>
        <w:rPr>
          <w:sz w:val="24"/>
        </w:rPr>
        <w:t>aircraft</w:t>
      </w:r>
      <w:r>
        <w:rPr>
          <w:spacing w:val="-7"/>
          <w:sz w:val="24"/>
        </w:rPr>
        <w:t xml:space="preserve"> </w:t>
      </w:r>
      <w:r>
        <w:rPr>
          <w:sz w:val="24"/>
        </w:rPr>
        <w:t>or</w:t>
      </w:r>
      <w:r>
        <w:rPr>
          <w:spacing w:val="-8"/>
          <w:sz w:val="24"/>
        </w:rPr>
        <w:t xml:space="preserve"> </w:t>
      </w:r>
      <w:r>
        <w:rPr>
          <w:sz w:val="24"/>
        </w:rPr>
        <w:t>ships</w:t>
      </w:r>
      <w:r>
        <w:rPr>
          <w:spacing w:val="-6"/>
          <w:sz w:val="24"/>
        </w:rPr>
        <w:t xml:space="preserve"> </w:t>
      </w:r>
      <w:r>
        <w:rPr>
          <w:sz w:val="24"/>
        </w:rPr>
        <w:t>were</w:t>
      </w:r>
      <w:r>
        <w:rPr>
          <w:spacing w:val="-8"/>
          <w:sz w:val="24"/>
        </w:rPr>
        <w:t xml:space="preserve"> </w:t>
      </w:r>
      <w:r>
        <w:rPr>
          <w:sz w:val="24"/>
        </w:rPr>
        <w:t>allowed</w:t>
      </w:r>
      <w:r>
        <w:rPr>
          <w:spacing w:val="-7"/>
          <w:sz w:val="24"/>
        </w:rPr>
        <w:t xml:space="preserve"> </w:t>
      </w:r>
      <w:r>
        <w:rPr>
          <w:sz w:val="24"/>
        </w:rPr>
        <w:t>into</w:t>
      </w:r>
      <w:r>
        <w:rPr>
          <w:spacing w:val="-6"/>
          <w:sz w:val="24"/>
        </w:rPr>
        <w:t xml:space="preserve"> </w:t>
      </w:r>
      <w:r>
        <w:rPr>
          <w:sz w:val="24"/>
        </w:rPr>
        <w:t>the</w:t>
      </w:r>
      <w:r>
        <w:rPr>
          <w:spacing w:val="-7"/>
          <w:sz w:val="24"/>
        </w:rPr>
        <w:t xml:space="preserve"> </w:t>
      </w:r>
      <w:r>
        <w:rPr>
          <w:sz w:val="24"/>
        </w:rPr>
        <w:t>country</w:t>
      </w:r>
      <w:r>
        <w:rPr>
          <w:spacing w:val="-12"/>
          <w:sz w:val="24"/>
        </w:rPr>
        <w:t xml:space="preserve"> </w:t>
      </w:r>
      <w:r>
        <w:rPr>
          <w:sz w:val="24"/>
        </w:rPr>
        <w:t>provided</w:t>
      </w:r>
      <w:r>
        <w:rPr>
          <w:spacing w:val="-6"/>
          <w:sz w:val="24"/>
        </w:rPr>
        <w:t xml:space="preserve"> </w:t>
      </w:r>
      <w:r>
        <w:rPr>
          <w:sz w:val="24"/>
        </w:rPr>
        <w:t>they</w:t>
      </w:r>
      <w:r>
        <w:rPr>
          <w:spacing w:val="-9"/>
          <w:sz w:val="24"/>
        </w:rPr>
        <w:t xml:space="preserve"> </w:t>
      </w:r>
      <w:r>
        <w:rPr>
          <w:sz w:val="24"/>
        </w:rPr>
        <w:t>disinfected at point of departure and the crew quarantined on</w:t>
      </w:r>
      <w:r>
        <w:rPr>
          <w:spacing w:val="3"/>
          <w:sz w:val="24"/>
        </w:rPr>
        <w:t xml:space="preserve"> </w:t>
      </w:r>
      <w:r>
        <w:rPr>
          <w:sz w:val="24"/>
        </w:rPr>
        <w:t>arrival.</w:t>
      </w:r>
    </w:p>
    <w:p w:rsidR="005F45C6" w:rsidRDefault="00144BCD">
      <w:pPr>
        <w:pStyle w:val="ListParagraph"/>
        <w:numPr>
          <w:ilvl w:val="1"/>
          <w:numId w:val="51"/>
        </w:numPr>
        <w:tabs>
          <w:tab w:val="left" w:pos="860"/>
          <w:tab w:val="left" w:pos="861"/>
        </w:tabs>
        <w:spacing w:before="13" w:line="350" w:lineRule="auto"/>
        <w:ind w:right="1096"/>
        <w:rPr>
          <w:rFonts w:ascii="Symbol" w:hAnsi="Symbol"/>
          <w:sz w:val="24"/>
        </w:rPr>
      </w:pPr>
      <w:r>
        <w:rPr>
          <w:sz w:val="24"/>
        </w:rPr>
        <w:t>UN</w:t>
      </w:r>
      <w:r>
        <w:rPr>
          <w:spacing w:val="-10"/>
          <w:sz w:val="24"/>
        </w:rPr>
        <w:t xml:space="preserve"> </w:t>
      </w:r>
      <w:r>
        <w:rPr>
          <w:sz w:val="24"/>
        </w:rPr>
        <w:t>Headquarters</w:t>
      </w:r>
      <w:r>
        <w:rPr>
          <w:spacing w:val="-9"/>
          <w:sz w:val="24"/>
        </w:rPr>
        <w:t xml:space="preserve"> </w:t>
      </w:r>
      <w:r>
        <w:rPr>
          <w:sz w:val="24"/>
        </w:rPr>
        <w:t>in</w:t>
      </w:r>
      <w:r>
        <w:rPr>
          <w:spacing w:val="-8"/>
          <w:sz w:val="24"/>
        </w:rPr>
        <w:t xml:space="preserve"> </w:t>
      </w:r>
      <w:r>
        <w:rPr>
          <w:sz w:val="24"/>
        </w:rPr>
        <w:t>Kenya</w:t>
      </w:r>
      <w:r>
        <w:rPr>
          <w:spacing w:val="-4"/>
          <w:sz w:val="24"/>
        </w:rPr>
        <w:t xml:space="preserve"> </w:t>
      </w:r>
      <w:r>
        <w:rPr>
          <w:sz w:val="24"/>
        </w:rPr>
        <w:t>continued</w:t>
      </w:r>
      <w:r>
        <w:rPr>
          <w:spacing w:val="-9"/>
          <w:sz w:val="24"/>
        </w:rPr>
        <w:t xml:space="preserve"> </w:t>
      </w:r>
      <w:r>
        <w:rPr>
          <w:sz w:val="24"/>
        </w:rPr>
        <w:t>operating</w:t>
      </w:r>
      <w:r>
        <w:rPr>
          <w:spacing w:val="-11"/>
          <w:sz w:val="24"/>
        </w:rPr>
        <w:t xml:space="preserve"> </w:t>
      </w:r>
      <w:r>
        <w:rPr>
          <w:sz w:val="24"/>
        </w:rPr>
        <w:t>diplomats</w:t>
      </w:r>
      <w:r>
        <w:rPr>
          <w:spacing w:val="-8"/>
          <w:sz w:val="24"/>
        </w:rPr>
        <w:t xml:space="preserve"> </w:t>
      </w:r>
      <w:r>
        <w:rPr>
          <w:sz w:val="24"/>
        </w:rPr>
        <w:t>travelling</w:t>
      </w:r>
      <w:r>
        <w:rPr>
          <w:spacing w:val="-10"/>
          <w:sz w:val="24"/>
        </w:rPr>
        <w:t xml:space="preserve"> </w:t>
      </w:r>
      <w:r>
        <w:rPr>
          <w:sz w:val="24"/>
        </w:rPr>
        <w:t>to</w:t>
      </w:r>
      <w:r>
        <w:rPr>
          <w:spacing w:val="-6"/>
          <w:sz w:val="24"/>
        </w:rPr>
        <w:t xml:space="preserve"> </w:t>
      </w:r>
      <w:r>
        <w:rPr>
          <w:sz w:val="24"/>
        </w:rPr>
        <w:t>the</w:t>
      </w:r>
      <w:r>
        <w:rPr>
          <w:spacing w:val="-7"/>
          <w:sz w:val="24"/>
        </w:rPr>
        <w:t xml:space="preserve"> </w:t>
      </w:r>
      <w:r>
        <w:rPr>
          <w:sz w:val="24"/>
        </w:rPr>
        <w:t>UN</w:t>
      </w:r>
      <w:r>
        <w:rPr>
          <w:spacing w:val="-10"/>
          <w:sz w:val="24"/>
        </w:rPr>
        <w:t xml:space="preserve"> </w:t>
      </w:r>
      <w:r>
        <w:rPr>
          <w:sz w:val="24"/>
        </w:rPr>
        <w:t>are</w:t>
      </w:r>
      <w:r>
        <w:rPr>
          <w:spacing w:val="-9"/>
          <w:sz w:val="24"/>
        </w:rPr>
        <w:t xml:space="preserve"> </w:t>
      </w:r>
      <w:r>
        <w:rPr>
          <w:sz w:val="24"/>
        </w:rPr>
        <w:t>also exempted</w:t>
      </w:r>
      <w:r>
        <w:rPr>
          <w:spacing w:val="-5"/>
          <w:sz w:val="24"/>
        </w:rPr>
        <w:t xml:space="preserve"> </w:t>
      </w:r>
      <w:r>
        <w:rPr>
          <w:sz w:val="24"/>
        </w:rPr>
        <w:t>from</w:t>
      </w:r>
      <w:r>
        <w:rPr>
          <w:spacing w:val="-3"/>
          <w:sz w:val="24"/>
        </w:rPr>
        <w:t xml:space="preserve"> </w:t>
      </w:r>
      <w:r>
        <w:rPr>
          <w:sz w:val="24"/>
        </w:rPr>
        <w:t>the</w:t>
      </w:r>
      <w:r>
        <w:rPr>
          <w:spacing w:val="-5"/>
          <w:sz w:val="24"/>
        </w:rPr>
        <w:t xml:space="preserve"> </w:t>
      </w:r>
      <w:r>
        <w:rPr>
          <w:sz w:val="24"/>
        </w:rPr>
        <w:t>travel</w:t>
      </w:r>
      <w:r>
        <w:rPr>
          <w:spacing w:val="-3"/>
          <w:sz w:val="24"/>
        </w:rPr>
        <w:t xml:space="preserve"> </w:t>
      </w:r>
      <w:r>
        <w:rPr>
          <w:sz w:val="24"/>
        </w:rPr>
        <w:t>restrictions</w:t>
      </w:r>
      <w:r>
        <w:rPr>
          <w:spacing w:val="-4"/>
          <w:sz w:val="24"/>
        </w:rPr>
        <w:t xml:space="preserve"> </w:t>
      </w:r>
      <w:r>
        <w:rPr>
          <w:sz w:val="24"/>
        </w:rPr>
        <w:t>but</w:t>
      </w:r>
      <w:r>
        <w:rPr>
          <w:spacing w:val="-3"/>
          <w:sz w:val="24"/>
        </w:rPr>
        <w:t xml:space="preserve"> </w:t>
      </w:r>
      <w:r>
        <w:rPr>
          <w:sz w:val="24"/>
        </w:rPr>
        <w:t>observe</w:t>
      </w:r>
      <w:r>
        <w:rPr>
          <w:spacing w:val="-6"/>
          <w:sz w:val="24"/>
        </w:rPr>
        <w:t xml:space="preserve"> </w:t>
      </w:r>
      <w:r>
        <w:rPr>
          <w:sz w:val="24"/>
        </w:rPr>
        <w:t>were</w:t>
      </w:r>
      <w:r>
        <w:rPr>
          <w:spacing w:val="-7"/>
          <w:sz w:val="24"/>
        </w:rPr>
        <w:t xml:space="preserve"> </w:t>
      </w:r>
      <w:r>
        <w:rPr>
          <w:sz w:val="24"/>
        </w:rPr>
        <w:t>required</w:t>
      </w:r>
      <w:r>
        <w:rPr>
          <w:spacing w:val="-4"/>
          <w:sz w:val="24"/>
        </w:rPr>
        <w:t xml:space="preserve"> </w:t>
      </w:r>
      <w:r>
        <w:rPr>
          <w:sz w:val="24"/>
        </w:rPr>
        <w:t>to</w:t>
      </w:r>
      <w:r>
        <w:rPr>
          <w:spacing w:val="-4"/>
          <w:sz w:val="24"/>
        </w:rPr>
        <w:t xml:space="preserve"> </w:t>
      </w:r>
      <w:r>
        <w:rPr>
          <w:sz w:val="24"/>
        </w:rPr>
        <w:t>self-quarantine</w:t>
      </w:r>
      <w:r>
        <w:rPr>
          <w:spacing w:val="-5"/>
          <w:sz w:val="24"/>
        </w:rPr>
        <w:t xml:space="preserve"> </w:t>
      </w:r>
      <w:r>
        <w:rPr>
          <w:sz w:val="24"/>
        </w:rPr>
        <w:t>rule.</w:t>
      </w:r>
    </w:p>
    <w:p w:rsidR="005F45C6" w:rsidRDefault="00144BCD">
      <w:pPr>
        <w:pStyle w:val="ListParagraph"/>
        <w:numPr>
          <w:ilvl w:val="1"/>
          <w:numId w:val="51"/>
        </w:numPr>
        <w:tabs>
          <w:tab w:val="left" w:pos="860"/>
          <w:tab w:val="left" w:pos="861"/>
        </w:tabs>
        <w:spacing w:before="12"/>
        <w:ind w:hanging="361"/>
        <w:rPr>
          <w:rFonts w:ascii="Symbol" w:hAnsi="Symbol"/>
          <w:sz w:val="24"/>
        </w:rPr>
      </w:pPr>
      <w:r>
        <w:rPr>
          <w:sz w:val="24"/>
        </w:rPr>
        <w:t>A toll-free number (719) set up to report suspected corona virus</w:t>
      </w:r>
      <w:r>
        <w:rPr>
          <w:spacing w:val="-2"/>
          <w:sz w:val="24"/>
        </w:rPr>
        <w:t xml:space="preserve"> </w:t>
      </w:r>
      <w:r>
        <w:rPr>
          <w:sz w:val="24"/>
        </w:rPr>
        <w:t>cases</w:t>
      </w:r>
    </w:p>
    <w:p w:rsidR="005F45C6" w:rsidRDefault="00144BCD">
      <w:pPr>
        <w:pStyle w:val="ListParagraph"/>
        <w:numPr>
          <w:ilvl w:val="1"/>
          <w:numId w:val="51"/>
        </w:numPr>
        <w:tabs>
          <w:tab w:val="left" w:pos="860"/>
          <w:tab w:val="left" w:pos="861"/>
        </w:tabs>
        <w:spacing w:before="138" w:line="350" w:lineRule="auto"/>
        <w:ind w:right="1100"/>
        <w:rPr>
          <w:rFonts w:ascii="Symbol" w:hAnsi="Symbol"/>
          <w:sz w:val="24"/>
        </w:rPr>
      </w:pPr>
      <w:r>
        <w:rPr>
          <w:sz w:val="24"/>
        </w:rPr>
        <w:t>The Cessation of Movement into and out of Nairobi Metropolitan Area, Mombasa County and Mandera</w:t>
      </w:r>
      <w:r>
        <w:rPr>
          <w:spacing w:val="-7"/>
          <w:sz w:val="24"/>
        </w:rPr>
        <w:t xml:space="preserve"> </w:t>
      </w:r>
      <w:r>
        <w:rPr>
          <w:sz w:val="24"/>
        </w:rPr>
        <w:t>County</w:t>
      </w:r>
    </w:p>
    <w:p w:rsidR="005F45C6" w:rsidRDefault="00144BCD">
      <w:pPr>
        <w:pStyle w:val="ListParagraph"/>
        <w:numPr>
          <w:ilvl w:val="1"/>
          <w:numId w:val="51"/>
        </w:numPr>
        <w:tabs>
          <w:tab w:val="left" w:pos="860"/>
          <w:tab w:val="left" w:pos="861"/>
        </w:tabs>
        <w:spacing w:before="13"/>
        <w:ind w:hanging="361"/>
        <w:rPr>
          <w:rFonts w:ascii="Symbol" w:hAnsi="Symbol"/>
          <w:sz w:val="24"/>
        </w:rPr>
      </w:pPr>
      <w:r>
        <w:rPr>
          <w:sz w:val="24"/>
        </w:rPr>
        <w:t>Nationwide</w:t>
      </w:r>
      <w:r>
        <w:rPr>
          <w:spacing w:val="-2"/>
          <w:sz w:val="24"/>
        </w:rPr>
        <w:t xml:space="preserve"> </w:t>
      </w:r>
      <w:r>
        <w:rPr>
          <w:sz w:val="24"/>
        </w:rPr>
        <w:t>curfew</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Ban on social gatherings and suspension on operation of bars</w:t>
      </w:r>
    </w:p>
    <w:p w:rsidR="005F45C6" w:rsidRDefault="00144BCD">
      <w:pPr>
        <w:pStyle w:val="ListParagraph"/>
        <w:numPr>
          <w:ilvl w:val="1"/>
          <w:numId w:val="51"/>
        </w:numPr>
        <w:tabs>
          <w:tab w:val="left" w:pos="861"/>
        </w:tabs>
        <w:spacing w:before="136" w:line="357" w:lineRule="auto"/>
        <w:ind w:right="1098"/>
        <w:jc w:val="both"/>
        <w:rPr>
          <w:rFonts w:ascii="Symbol" w:hAnsi="Symbol"/>
          <w:sz w:val="24"/>
        </w:rPr>
      </w:pPr>
      <w:r>
        <w:rPr>
          <w:sz w:val="24"/>
        </w:rPr>
        <w:t>Places of worship will also commence phased reopening in strict conformity with all applicable guidelines. No congregants under 13 or over 58 years were be allowed. Those with underlying health conditions were also cautioned against congregating to worship.</w:t>
      </w:r>
    </w:p>
    <w:p w:rsidR="005F45C6" w:rsidRDefault="00144BCD">
      <w:pPr>
        <w:pStyle w:val="ListParagraph"/>
        <w:numPr>
          <w:ilvl w:val="1"/>
          <w:numId w:val="51"/>
        </w:numPr>
        <w:tabs>
          <w:tab w:val="left" w:pos="860"/>
          <w:tab w:val="left" w:pos="861"/>
        </w:tabs>
        <w:spacing w:before="3"/>
        <w:ind w:hanging="361"/>
        <w:rPr>
          <w:rFonts w:ascii="Symbol" w:hAnsi="Symbol"/>
          <w:sz w:val="24"/>
        </w:rPr>
      </w:pPr>
      <w:r>
        <w:rPr>
          <w:sz w:val="24"/>
        </w:rPr>
        <w:t>Local air travel shall resumption</w:t>
      </w:r>
      <w:r>
        <w:rPr>
          <w:spacing w:val="-2"/>
          <w:sz w:val="24"/>
        </w:rPr>
        <w:t xml:space="preserve"> </w:t>
      </w:r>
      <w:r>
        <w:rPr>
          <w:sz w:val="24"/>
        </w:rPr>
        <w:t>measures.</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International flights to resumption measures</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Vaccination against</w:t>
      </w:r>
      <w:r>
        <w:rPr>
          <w:spacing w:val="-1"/>
          <w:sz w:val="24"/>
        </w:rPr>
        <w:t xml:space="preserve"> </w:t>
      </w:r>
      <w:r>
        <w:rPr>
          <w:sz w:val="24"/>
        </w:rPr>
        <w:t>COVID-19</w:t>
      </w:r>
    </w:p>
    <w:p w:rsidR="005F45C6" w:rsidRDefault="005F45C6">
      <w:pPr>
        <w:pStyle w:val="BodyText"/>
        <w:spacing w:before="2"/>
        <w:rPr>
          <w:sz w:val="26"/>
        </w:rPr>
      </w:pPr>
    </w:p>
    <w:p w:rsidR="005F45C6" w:rsidRDefault="00144BCD">
      <w:pPr>
        <w:pStyle w:val="Heading1"/>
        <w:spacing w:before="1"/>
        <w:jc w:val="both"/>
      </w:pPr>
      <w:r>
        <w:t>Modes of transmission of virus causing COVID-19</w:t>
      </w:r>
    </w:p>
    <w:p w:rsidR="005F45C6" w:rsidRDefault="005F45C6">
      <w:pPr>
        <w:pStyle w:val="BodyText"/>
        <w:spacing w:before="5"/>
        <w:rPr>
          <w:b/>
          <w:sz w:val="25"/>
        </w:rPr>
      </w:pPr>
    </w:p>
    <w:p w:rsidR="005F45C6" w:rsidRDefault="00144BCD">
      <w:pPr>
        <w:pStyle w:val="BodyText"/>
        <w:spacing w:line="360" w:lineRule="auto"/>
        <w:ind w:left="140" w:right="1097"/>
        <w:jc w:val="both"/>
        <w:rPr>
          <w:b/>
        </w:rPr>
      </w:pPr>
      <w:r>
        <w:t>COVID-19 virus is primarily transmitted between people through respiratory droplets and contact</w:t>
      </w:r>
      <w:r>
        <w:rPr>
          <w:spacing w:val="-6"/>
        </w:rPr>
        <w:t xml:space="preserve"> </w:t>
      </w:r>
      <w:r>
        <w:t>(direct</w:t>
      </w:r>
      <w:r>
        <w:rPr>
          <w:spacing w:val="-5"/>
        </w:rPr>
        <w:t xml:space="preserve"> </w:t>
      </w:r>
      <w:r>
        <w:t>or</w:t>
      </w:r>
      <w:r>
        <w:rPr>
          <w:spacing w:val="-7"/>
        </w:rPr>
        <w:t xml:space="preserve"> </w:t>
      </w:r>
      <w:r>
        <w:t>indirect)</w:t>
      </w:r>
      <w:r>
        <w:rPr>
          <w:spacing w:val="-6"/>
        </w:rPr>
        <w:t xml:space="preserve"> </w:t>
      </w:r>
      <w:r>
        <w:t>routes.</w:t>
      </w:r>
      <w:r>
        <w:rPr>
          <w:spacing w:val="-6"/>
        </w:rPr>
        <w:t xml:space="preserve"> </w:t>
      </w:r>
      <w:r>
        <w:t>when</w:t>
      </w:r>
      <w:r>
        <w:rPr>
          <w:spacing w:val="-5"/>
        </w:rPr>
        <w:t xml:space="preserve"> </w:t>
      </w:r>
      <w:r>
        <w:t>the</w:t>
      </w:r>
      <w:r>
        <w:rPr>
          <w:spacing w:val="-7"/>
        </w:rPr>
        <w:t xml:space="preserve"> </w:t>
      </w:r>
      <w:r>
        <w:t>droplet</w:t>
      </w:r>
      <w:r>
        <w:rPr>
          <w:spacing w:val="-3"/>
        </w:rPr>
        <w:t xml:space="preserve"> </w:t>
      </w:r>
      <w:r>
        <w:t>particles</w:t>
      </w:r>
      <w:r>
        <w:rPr>
          <w:spacing w:val="-6"/>
        </w:rPr>
        <w:t xml:space="preserve"> </w:t>
      </w:r>
      <w:r>
        <w:t>are</w:t>
      </w:r>
      <w:r>
        <w:rPr>
          <w:spacing w:val="-6"/>
        </w:rPr>
        <w:t xml:space="preserve"> </w:t>
      </w:r>
      <w:r>
        <w:t>&gt;5-10</w:t>
      </w:r>
      <w:r>
        <w:rPr>
          <w:spacing w:val="-6"/>
        </w:rPr>
        <w:t xml:space="preserve"> </w:t>
      </w:r>
      <w:r>
        <w:t>μm</w:t>
      </w:r>
      <w:r>
        <w:rPr>
          <w:spacing w:val="-5"/>
        </w:rPr>
        <w:t xml:space="preserve"> </w:t>
      </w:r>
      <w:r>
        <w:t>in</w:t>
      </w:r>
      <w:r>
        <w:rPr>
          <w:spacing w:val="-6"/>
        </w:rPr>
        <w:t xml:space="preserve"> </w:t>
      </w:r>
      <w:r>
        <w:t>diameter</w:t>
      </w:r>
      <w:r>
        <w:rPr>
          <w:spacing w:val="-6"/>
        </w:rPr>
        <w:t xml:space="preserve"> </w:t>
      </w:r>
      <w:r>
        <w:t>they</w:t>
      </w:r>
      <w:r>
        <w:rPr>
          <w:spacing w:val="-10"/>
        </w:rPr>
        <w:t xml:space="preserve"> </w:t>
      </w:r>
      <w:r>
        <w:t xml:space="preserve">are referred to as </w:t>
      </w:r>
      <w:r>
        <w:rPr>
          <w:b/>
        </w:rPr>
        <w:t>respiratory droplets</w:t>
      </w:r>
      <w:r>
        <w:t xml:space="preserve">, and when then are &lt;5μm in diameter, they are referred to as </w:t>
      </w:r>
      <w:r>
        <w:rPr>
          <w:b/>
        </w:rPr>
        <w:t>droplet</w:t>
      </w:r>
      <w:r>
        <w:rPr>
          <w:b/>
          <w:spacing w:val="-3"/>
        </w:rPr>
        <w:t xml:space="preserve"> </w:t>
      </w:r>
      <w:r>
        <w:rPr>
          <w:b/>
        </w:rPr>
        <w:t>nuclei</w:t>
      </w:r>
    </w:p>
    <w:p w:rsidR="005F45C6" w:rsidRDefault="00144BCD">
      <w:pPr>
        <w:pStyle w:val="BodyText"/>
        <w:spacing w:before="161" w:line="360" w:lineRule="auto"/>
        <w:ind w:left="140" w:right="1098"/>
        <w:jc w:val="both"/>
      </w:pPr>
      <w:r>
        <w:t>Droplet transmission occurs when a person is in in close contact (</w:t>
      </w:r>
      <w:r>
        <w:rPr>
          <w:b/>
        </w:rPr>
        <w:t>within 1 m</w:t>
      </w:r>
      <w:r>
        <w:t>) with someone who has respiratory symptoms (e.g., coughing or sneezing) and is therefore at risk of having his/her mucosae (mouth and nose) or conjunctiva (eyes) exposed to potentially infective respiratory droplets</w:t>
      </w:r>
    </w:p>
    <w:p w:rsidR="005F45C6" w:rsidRDefault="00144BCD">
      <w:pPr>
        <w:pStyle w:val="BodyText"/>
        <w:spacing w:before="161" w:line="360" w:lineRule="auto"/>
        <w:ind w:left="140" w:right="1097"/>
        <w:jc w:val="both"/>
      </w:pPr>
      <w:r>
        <w:t>Transmission may also occur through fomites in the immediate environment around the infected person. Therefore, transmission of the COVID-19 virus can occur by direct contact with infected people and indirect contact with surfaces in the immediate environment or with objects used on the infected person (e.g., stethoscope or thermometer).</w:t>
      </w:r>
    </w:p>
    <w:p w:rsidR="005F45C6" w:rsidRDefault="00144BCD">
      <w:pPr>
        <w:pStyle w:val="BodyText"/>
        <w:spacing w:before="159" w:line="360" w:lineRule="auto"/>
        <w:ind w:left="140" w:right="1103"/>
        <w:jc w:val="both"/>
      </w:pPr>
      <w:r>
        <w:rPr>
          <w:b/>
        </w:rPr>
        <w:t xml:space="preserve">Airborne transmission </w:t>
      </w:r>
      <w:r>
        <w:t>is different from droplet transmission as it refers to the presence of microbes within droplet nuclei, which are generally considered to be particles &lt;5μm in</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99"/>
        <w:jc w:val="both"/>
      </w:pPr>
      <w:r>
        <w:lastRenderedPageBreak/>
        <w:t>diameter, can remain in the air for long periods of time and be transmitted to others over distances greater than 1 m.</w:t>
      </w:r>
    </w:p>
    <w:p w:rsidR="005F45C6" w:rsidRDefault="00144BCD">
      <w:pPr>
        <w:pStyle w:val="BodyText"/>
        <w:spacing w:before="161" w:line="360" w:lineRule="auto"/>
        <w:ind w:left="140" w:right="1097"/>
        <w:jc w:val="both"/>
      </w:pPr>
      <w:r>
        <w:t>Airborne transmission is increased in procedures or support treatments that generate aerosols are performed; i.e., endotracheal intubation, bronchoscopy, open suctioning, administration of nebulized treatment, manual ventilation before intubation, turning the patient to the prone position, disconnecting the patient from the ventilator, non-invasive positive-pressure ventilation, tracheostomy, and cardiopulmonary resuscitation</w:t>
      </w:r>
    </w:p>
    <w:p w:rsidR="005F45C6" w:rsidRDefault="00144BCD">
      <w:pPr>
        <w:pStyle w:val="BodyText"/>
        <w:spacing w:before="160" w:line="360" w:lineRule="auto"/>
        <w:ind w:left="140" w:right="1098"/>
        <w:jc w:val="both"/>
      </w:pPr>
      <w:r>
        <w:t>There</w:t>
      </w:r>
      <w:r>
        <w:rPr>
          <w:spacing w:val="-16"/>
        </w:rPr>
        <w:t xml:space="preserve"> </w:t>
      </w:r>
      <w:r>
        <w:t>is</w:t>
      </w:r>
      <w:r>
        <w:rPr>
          <w:spacing w:val="-13"/>
        </w:rPr>
        <w:t xml:space="preserve"> </w:t>
      </w:r>
      <w:r>
        <w:t>some</w:t>
      </w:r>
      <w:r>
        <w:rPr>
          <w:spacing w:val="-15"/>
        </w:rPr>
        <w:t xml:space="preserve"> </w:t>
      </w:r>
      <w:r>
        <w:t>evidence</w:t>
      </w:r>
      <w:r>
        <w:rPr>
          <w:spacing w:val="-14"/>
        </w:rPr>
        <w:t xml:space="preserve"> </w:t>
      </w:r>
      <w:r>
        <w:t>that</w:t>
      </w:r>
      <w:r>
        <w:rPr>
          <w:spacing w:val="-14"/>
        </w:rPr>
        <w:t xml:space="preserve"> </w:t>
      </w:r>
      <w:r>
        <w:t>COVID-19</w:t>
      </w:r>
      <w:r>
        <w:rPr>
          <w:spacing w:val="-13"/>
        </w:rPr>
        <w:t xml:space="preserve"> </w:t>
      </w:r>
      <w:r>
        <w:t>infection</w:t>
      </w:r>
      <w:r>
        <w:rPr>
          <w:spacing w:val="-14"/>
        </w:rPr>
        <w:t xml:space="preserve"> </w:t>
      </w:r>
      <w:r>
        <w:t>may</w:t>
      </w:r>
      <w:r>
        <w:rPr>
          <w:spacing w:val="-18"/>
        </w:rPr>
        <w:t xml:space="preserve"> </w:t>
      </w:r>
      <w:r>
        <w:t>lead</w:t>
      </w:r>
      <w:r>
        <w:rPr>
          <w:spacing w:val="-14"/>
        </w:rPr>
        <w:t xml:space="preserve"> </w:t>
      </w:r>
      <w:r>
        <w:t>to</w:t>
      </w:r>
      <w:r>
        <w:rPr>
          <w:spacing w:val="-13"/>
        </w:rPr>
        <w:t xml:space="preserve"> </w:t>
      </w:r>
      <w:r>
        <w:t>intestinal</w:t>
      </w:r>
      <w:r>
        <w:rPr>
          <w:spacing w:val="-14"/>
        </w:rPr>
        <w:t xml:space="preserve"> </w:t>
      </w:r>
      <w:r>
        <w:t>infection</w:t>
      </w:r>
      <w:r>
        <w:rPr>
          <w:spacing w:val="-13"/>
        </w:rPr>
        <w:t xml:space="preserve"> </w:t>
      </w:r>
      <w:r>
        <w:t>and</w:t>
      </w:r>
      <w:r>
        <w:rPr>
          <w:spacing w:val="-14"/>
        </w:rPr>
        <w:t xml:space="preserve"> </w:t>
      </w:r>
      <w:r>
        <w:t>be</w:t>
      </w:r>
      <w:r>
        <w:rPr>
          <w:spacing w:val="-14"/>
        </w:rPr>
        <w:t xml:space="preserve"> </w:t>
      </w:r>
      <w:r>
        <w:t>present in</w:t>
      </w:r>
      <w:r>
        <w:rPr>
          <w:spacing w:val="-11"/>
        </w:rPr>
        <w:t xml:space="preserve"> </w:t>
      </w:r>
      <w:r>
        <w:t>faeces.</w:t>
      </w:r>
      <w:r>
        <w:rPr>
          <w:spacing w:val="-11"/>
        </w:rPr>
        <w:t xml:space="preserve"> </w:t>
      </w:r>
      <w:r>
        <w:t>However,</w:t>
      </w:r>
      <w:r>
        <w:rPr>
          <w:spacing w:val="-11"/>
        </w:rPr>
        <w:t xml:space="preserve"> </w:t>
      </w:r>
      <w:r>
        <w:t>to</w:t>
      </w:r>
      <w:r>
        <w:rPr>
          <w:spacing w:val="-11"/>
        </w:rPr>
        <w:t xml:space="preserve"> </w:t>
      </w:r>
      <w:r>
        <w:t>date</w:t>
      </w:r>
      <w:r>
        <w:rPr>
          <w:spacing w:val="-11"/>
        </w:rPr>
        <w:t xml:space="preserve"> </w:t>
      </w:r>
      <w:r>
        <w:t>only</w:t>
      </w:r>
      <w:r>
        <w:rPr>
          <w:spacing w:val="-18"/>
        </w:rPr>
        <w:t xml:space="preserve"> </w:t>
      </w:r>
      <w:r>
        <w:t>one</w:t>
      </w:r>
      <w:r>
        <w:rPr>
          <w:spacing w:val="-11"/>
        </w:rPr>
        <w:t xml:space="preserve"> </w:t>
      </w:r>
      <w:r>
        <w:t>study</w:t>
      </w:r>
      <w:r>
        <w:rPr>
          <w:spacing w:val="-17"/>
        </w:rPr>
        <w:t xml:space="preserve"> </w:t>
      </w:r>
      <w:r>
        <w:t>has</w:t>
      </w:r>
      <w:r>
        <w:rPr>
          <w:spacing w:val="-11"/>
        </w:rPr>
        <w:t xml:space="preserve"> </w:t>
      </w:r>
      <w:r>
        <w:t>cultured</w:t>
      </w:r>
      <w:r>
        <w:rPr>
          <w:spacing w:val="-11"/>
        </w:rPr>
        <w:t xml:space="preserve"> </w:t>
      </w:r>
      <w:r>
        <w:t>the</w:t>
      </w:r>
      <w:r>
        <w:rPr>
          <w:spacing w:val="-11"/>
        </w:rPr>
        <w:t xml:space="preserve"> </w:t>
      </w:r>
      <w:r>
        <w:t>COVID-19</w:t>
      </w:r>
      <w:r>
        <w:rPr>
          <w:spacing w:val="-11"/>
        </w:rPr>
        <w:t xml:space="preserve"> </w:t>
      </w:r>
      <w:r>
        <w:t>virus</w:t>
      </w:r>
      <w:r>
        <w:rPr>
          <w:spacing w:val="-10"/>
        </w:rPr>
        <w:t xml:space="preserve"> </w:t>
      </w:r>
      <w:r>
        <w:t>from</w:t>
      </w:r>
      <w:r>
        <w:rPr>
          <w:spacing w:val="-11"/>
        </w:rPr>
        <w:t xml:space="preserve"> </w:t>
      </w:r>
      <w:r>
        <w:t>a</w:t>
      </w:r>
      <w:r>
        <w:rPr>
          <w:spacing w:val="-11"/>
        </w:rPr>
        <w:t xml:space="preserve"> </w:t>
      </w:r>
      <w:r>
        <w:t>single</w:t>
      </w:r>
      <w:r>
        <w:rPr>
          <w:spacing w:val="-12"/>
        </w:rPr>
        <w:t xml:space="preserve"> </w:t>
      </w:r>
      <w:r>
        <w:t>stool specimen.</w:t>
      </w:r>
    </w:p>
    <w:p w:rsidR="005F45C6" w:rsidRDefault="00144BCD">
      <w:pPr>
        <w:pStyle w:val="Heading1"/>
        <w:spacing w:before="165"/>
        <w:jc w:val="both"/>
      </w:pPr>
      <w:r>
        <w:t>Life cycle Coronavirus</w:t>
      </w:r>
    </w:p>
    <w:p w:rsidR="005F45C6" w:rsidRDefault="005F45C6">
      <w:pPr>
        <w:pStyle w:val="BodyText"/>
        <w:spacing w:before="5"/>
        <w:rPr>
          <w:b/>
          <w:sz w:val="25"/>
        </w:rPr>
      </w:pPr>
    </w:p>
    <w:p w:rsidR="005F45C6" w:rsidRDefault="00144BCD">
      <w:pPr>
        <w:pStyle w:val="BodyText"/>
        <w:spacing w:line="360" w:lineRule="auto"/>
        <w:ind w:left="140" w:right="1099"/>
        <w:jc w:val="both"/>
      </w:pPr>
      <w:r>
        <w:t>The virus is transmitted via respiratory droplets and aerosols from person to person. Once inside the body, the virus binds to host receptors and enters host cells through endocytosis or membrane</w:t>
      </w:r>
      <w:r>
        <w:rPr>
          <w:spacing w:val="-10"/>
        </w:rPr>
        <w:t xml:space="preserve"> </w:t>
      </w:r>
      <w:r>
        <w:t>fusion.</w:t>
      </w:r>
      <w:r>
        <w:rPr>
          <w:spacing w:val="-8"/>
        </w:rPr>
        <w:t xml:space="preserve"> </w:t>
      </w:r>
      <w:r>
        <w:t>The</w:t>
      </w:r>
      <w:r>
        <w:rPr>
          <w:spacing w:val="-10"/>
        </w:rPr>
        <w:t xml:space="preserve"> </w:t>
      </w:r>
      <w:r>
        <w:t>coronaviruses</w:t>
      </w:r>
      <w:r>
        <w:rPr>
          <w:spacing w:val="-7"/>
        </w:rPr>
        <w:t xml:space="preserve"> </w:t>
      </w:r>
      <w:r>
        <w:t>are</w:t>
      </w:r>
      <w:r>
        <w:rPr>
          <w:spacing w:val="-10"/>
        </w:rPr>
        <w:t xml:space="preserve"> </w:t>
      </w:r>
      <w:r>
        <w:t>made</w:t>
      </w:r>
      <w:r>
        <w:rPr>
          <w:spacing w:val="-9"/>
        </w:rPr>
        <w:t xml:space="preserve"> </w:t>
      </w:r>
      <w:r>
        <w:t>up</w:t>
      </w:r>
      <w:r>
        <w:rPr>
          <w:spacing w:val="-6"/>
        </w:rPr>
        <w:t xml:space="preserve"> </w:t>
      </w:r>
      <w:r>
        <w:t>of</w:t>
      </w:r>
      <w:r>
        <w:rPr>
          <w:spacing w:val="-8"/>
        </w:rPr>
        <w:t xml:space="preserve"> </w:t>
      </w:r>
      <w:r>
        <w:t>four</w:t>
      </w:r>
      <w:r>
        <w:rPr>
          <w:spacing w:val="-10"/>
        </w:rPr>
        <w:t xml:space="preserve"> </w:t>
      </w:r>
      <w:r>
        <w:t>structural</w:t>
      </w:r>
      <w:r>
        <w:rPr>
          <w:spacing w:val="-7"/>
        </w:rPr>
        <w:t xml:space="preserve"> </w:t>
      </w:r>
      <w:r>
        <w:t>proteins,</w:t>
      </w:r>
      <w:r>
        <w:rPr>
          <w:spacing w:val="-8"/>
        </w:rPr>
        <w:t xml:space="preserve"> </w:t>
      </w:r>
      <w:r>
        <w:t>namely,</w:t>
      </w:r>
      <w:r>
        <w:rPr>
          <w:spacing w:val="-7"/>
        </w:rPr>
        <w:t xml:space="preserve"> </w:t>
      </w:r>
      <w:r>
        <w:t>the</w:t>
      </w:r>
      <w:r>
        <w:rPr>
          <w:spacing w:val="-8"/>
        </w:rPr>
        <w:t xml:space="preserve"> </w:t>
      </w:r>
      <w:r>
        <w:t>spike (S), membrane (M), envelop (E) and nucleocapsid (N)</w:t>
      </w:r>
      <w:r>
        <w:rPr>
          <w:spacing w:val="-1"/>
        </w:rPr>
        <w:t xml:space="preserve"> </w:t>
      </w:r>
      <w:r>
        <w:t>proteins.</w:t>
      </w:r>
    </w:p>
    <w:p w:rsidR="005F45C6" w:rsidRDefault="00144BCD">
      <w:pPr>
        <w:pStyle w:val="BodyText"/>
        <w:rPr>
          <w:sz w:val="11"/>
        </w:rPr>
      </w:pPr>
      <w:r>
        <w:rPr>
          <w:noProof/>
        </w:rPr>
        <w:drawing>
          <wp:anchor distT="0" distB="0" distL="0" distR="0" simplePos="0" relativeHeight="3" behindDoc="0" locked="0" layoutInCell="1" allowOverlap="1">
            <wp:simplePos x="0" y="0"/>
            <wp:positionH relativeFrom="page">
              <wp:posOffset>914400</wp:posOffset>
            </wp:positionH>
            <wp:positionV relativeFrom="paragraph">
              <wp:posOffset>105435</wp:posOffset>
            </wp:positionV>
            <wp:extent cx="3467426" cy="2804541"/>
            <wp:effectExtent l="0" t="0" r="0" b="0"/>
            <wp:wrapTopAndBottom/>
            <wp:docPr id="7" name="image2.jpeg" descr="Schematic diagram of the SARS coronavirus structure (reproduced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1" cstate="print"/>
                    <a:stretch>
                      <a:fillRect/>
                    </a:stretch>
                  </pic:blipFill>
                  <pic:spPr>
                    <a:xfrm>
                      <a:off x="0" y="0"/>
                      <a:ext cx="3467426" cy="2804541"/>
                    </a:xfrm>
                    <a:prstGeom prst="rect">
                      <a:avLst/>
                    </a:prstGeom>
                  </pic:spPr>
                </pic:pic>
              </a:graphicData>
            </a:graphic>
          </wp:anchor>
        </w:drawing>
      </w:r>
    </w:p>
    <w:p w:rsidR="005F45C6" w:rsidRDefault="005F45C6">
      <w:pPr>
        <w:pStyle w:val="BodyText"/>
        <w:rPr>
          <w:sz w:val="25"/>
        </w:rPr>
      </w:pPr>
    </w:p>
    <w:p w:rsidR="005F45C6" w:rsidRDefault="00144BCD">
      <w:pPr>
        <w:pStyle w:val="BodyText"/>
        <w:spacing w:before="1" w:line="360" w:lineRule="auto"/>
        <w:ind w:left="140" w:right="1099"/>
        <w:jc w:val="both"/>
      </w:pPr>
      <w:r>
        <w:t>The S protein is seen to be protruding from the viral surface and is the most important one for host attachment and penetration. This protein is composed of two functional subunits (S1 and S2), among which S1 is responsible for binding to the host cell receptor and S2 subunit plays a role in the fusion of viral and host cellular membranes.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1"/>
        <w:jc w:val="both"/>
      </w:pPr>
      <w:r>
        <w:lastRenderedPageBreak/>
        <w:t>ACE-2 has been identified as a functional receptor for SARS-CoV and is highly expressed on the pulmonary epithelial cells. ACE2 is highly expressed on the apical side of lung epithelial cells in the alveolar space. It is through this host receptor that the S protein binds initially to start the host cell invasion by the virus.</w:t>
      </w:r>
    </w:p>
    <w:p w:rsidR="005F45C6" w:rsidRDefault="00144BCD">
      <w:pPr>
        <w:pStyle w:val="BodyText"/>
        <w:spacing w:before="161" w:line="360" w:lineRule="auto"/>
        <w:ind w:left="140" w:right="1093"/>
        <w:jc w:val="both"/>
      </w:pPr>
      <w:r>
        <w:t>After</w:t>
      </w:r>
      <w:r>
        <w:rPr>
          <w:spacing w:val="-7"/>
        </w:rPr>
        <w:t xml:space="preserve"> </w:t>
      </w:r>
      <w:r>
        <w:t>binding</w:t>
      </w:r>
      <w:r>
        <w:rPr>
          <w:spacing w:val="-9"/>
        </w:rPr>
        <w:t xml:space="preserve"> </w:t>
      </w:r>
      <w:r>
        <w:t>of</w:t>
      </w:r>
      <w:r>
        <w:rPr>
          <w:spacing w:val="-6"/>
        </w:rPr>
        <w:t xml:space="preserve"> </w:t>
      </w:r>
      <w:r>
        <w:t>SARS-CoV-2</w:t>
      </w:r>
      <w:r>
        <w:rPr>
          <w:spacing w:val="-6"/>
        </w:rPr>
        <w:t xml:space="preserve"> </w:t>
      </w:r>
      <w:r>
        <w:t>to</w:t>
      </w:r>
      <w:r>
        <w:rPr>
          <w:spacing w:val="-5"/>
        </w:rPr>
        <w:t xml:space="preserve"> </w:t>
      </w:r>
      <w:r>
        <w:t>the</w:t>
      </w:r>
      <w:r>
        <w:rPr>
          <w:spacing w:val="-7"/>
        </w:rPr>
        <w:t xml:space="preserve"> </w:t>
      </w:r>
      <w:r>
        <w:t>ACE-2,</w:t>
      </w:r>
      <w:r>
        <w:rPr>
          <w:spacing w:val="-6"/>
        </w:rPr>
        <w:t xml:space="preserve"> </w:t>
      </w:r>
      <w:r>
        <w:t>the</w:t>
      </w:r>
      <w:r>
        <w:rPr>
          <w:spacing w:val="-6"/>
        </w:rPr>
        <w:t xml:space="preserve"> </w:t>
      </w:r>
      <w:r>
        <w:t>S</w:t>
      </w:r>
      <w:r>
        <w:rPr>
          <w:spacing w:val="-6"/>
        </w:rPr>
        <w:t xml:space="preserve"> </w:t>
      </w:r>
      <w:r>
        <w:t>protein</w:t>
      </w:r>
      <w:r>
        <w:rPr>
          <w:spacing w:val="-5"/>
        </w:rPr>
        <w:t xml:space="preserve"> </w:t>
      </w:r>
      <w:r>
        <w:t>undergoes</w:t>
      </w:r>
      <w:r>
        <w:rPr>
          <w:spacing w:val="-6"/>
        </w:rPr>
        <w:t xml:space="preserve"> </w:t>
      </w:r>
      <w:r>
        <w:t>activation</w:t>
      </w:r>
      <w:r>
        <w:rPr>
          <w:spacing w:val="-5"/>
        </w:rPr>
        <w:t xml:space="preserve"> </w:t>
      </w:r>
      <w:r>
        <w:t>via</w:t>
      </w:r>
      <w:r>
        <w:rPr>
          <w:spacing w:val="-7"/>
        </w:rPr>
        <w:t xml:space="preserve"> </w:t>
      </w:r>
      <w:r>
        <w:t>a</w:t>
      </w:r>
      <w:r>
        <w:rPr>
          <w:spacing w:val="-7"/>
        </w:rPr>
        <w:t xml:space="preserve"> </w:t>
      </w:r>
      <w:r>
        <w:t>two-step protease cleavage: the first one for priming at the S1/S2 cleavage site and the second cleavage for activation at a position adjacent to a fusion peptide within the S2</w:t>
      </w:r>
      <w:r>
        <w:rPr>
          <w:spacing w:val="-4"/>
        </w:rPr>
        <w:t xml:space="preserve"> </w:t>
      </w:r>
      <w:r>
        <w:t>subunit.</w:t>
      </w:r>
    </w:p>
    <w:p w:rsidR="005F45C6" w:rsidRDefault="00144BCD">
      <w:pPr>
        <w:pStyle w:val="BodyText"/>
        <w:spacing w:before="11"/>
        <w:rPr>
          <w:sz w:val="10"/>
        </w:rPr>
      </w:pPr>
      <w:r>
        <w:rPr>
          <w:noProof/>
        </w:rPr>
        <w:drawing>
          <wp:anchor distT="0" distB="0" distL="0" distR="0" simplePos="0" relativeHeight="4" behindDoc="0" locked="0" layoutInCell="1" allowOverlap="1">
            <wp:simplePos x="0" y="0"/>
            <wp:positionH relativeFrom="page">
              <wp:posOffset>914400</wp:posOffset>
            </wp:positionH>
            <wp:positionV relativeFrom="paragraph">
              <wp:posOffset>104931</wp:posOffset>
            </wp:positionV>
            <wp:extent cx="3429814" cy="3286125"/>
            <wp:effectExtent l="0" t="0" r="0" b="0"/>
            <wp:wrapTopAndBottom/>
            <wp:docPr id="9" name="image4.jpeg" descr="Proteolytic Cleavage of the SARS-CoV-2 Spike Protein and the Role of the  Novel S1/S2 Sit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3429814" cy="3286125"/>
                    </a:xfrm>
                    <a:prstGeom prst="rect">
                      <a:avLst/>
                    </a:prstGeom>
                  </pic:spPr>
                </pic:pic>
              </a:graphicData>
            </a:graphic>
          </wp:anchor>
        </w:drawing>
      </w:r>
    </w:p>
    <w:p w:rsidR="005F45C6" w:rsidRDefault="005F45C6">
      <w:pPr>
        <w:pStyle w:val="BodyText"/>
        <w:spacing w:before="7"/>
        <w:rPr>
          <w:sz w:val="21"/>
        </w:rPr>
      </w:pPr>
    </w:p>
    <w:p w:rsidR="005F45C6" w:rsidRDefault="00144BCD">
      <w:pPr>
        <w:pStyle w:val="BodyText"/>
        <w:spacing w:before="1" w:line="360" w:lineRule="auto"/>
        <w:ind w:left="140" w:right="1097"/>
        <w:jc w:val="both"/>
      </w:pPr>
      <w:r>
        <w:t>The</w:t>
      </w:r>
      <w:r>
        <w:rPr>
          <w:spacing w:val="-12"/>
        </w:rPr>
        <w:t xml:space="preserve"> </w:t>
      </w:r>
      <w:r>
        <w:t>initial</w:t>
      </w:r>
      <w:r>
        <w:rPr>
          <w:spacing w:val="-10"/>
        </w:rPr>
        <w:t xml:space="preserve"> </w:t>
      </w:r>
      <w:r>
        <w:t>cleavage</w:t>
      </w:r>
      <w:r>
        <w:rPr>
          <w:spacing w:val="-12"/>
        </w:rPr>
        <w:t xml:space="preserve"> </w:t>
      </w:r>
      <w:r>
        <w:t>stabilizes</w:t>
      </w:r>
      <w:r>
        <w:rPr>
          <w:spacing w:val="-10"/>
        </w:rPr>
        <w:t xml:space="preserve"> </w:t>
      </w:r>
      <w:r>
        <w:t>the</w:t>
      </w:r>
      <w:r>
        <w:rPr>
          <w:spacing w:val="-12"/>
        </w:rPr>
        <w:t xml:space="preserve"> </w:t>
      </w:r>
      <w:r>
        <w:t>S2</w:t>
      </w:r>
      <w:r>
        <w:rPr>
          <w:spacing w:val="-10"/>
        </w:rPr>
        <w:t xml:space="preserve"> </w:t>
      </w:r>
      <w:r>
        <w:t>subunit</w:t>
      </w:r>
      <w:r>
        <w:rPr>
          <w:spacing w:val="-10"/>
        </w:rPr>
        <w:t xml:space="preserve"> </w:t>
      </w:r>
      <w:r>
        <w:t>at</w:t>
      </w:r>
      <w:r>
        <w:rPr>
          <w:spacing w:val="-11"/>
        </w:rPr>
        <w:t xml:space="preserve"> </w:t>
      </w:r>
      <w:r>
        <w:t>the</w:t>
      </w:r>
      <w:r>
        <w:rPr>
          <w:spacing w:val="-11"/>
        </w:rPr>
        <w:t xml:space="preserve"> </w:t>
      </w:r>
      <w:r>
        <w:t>attachment</w:t>
      </w:r>
      <w:r>
        <w:rPr>
          <w:spacing w:val="-11"/>
        </w:rPr>
        <w:t xml:space="preserve"> </w:t>
      </w:r>
      <w:r>
        <w:t>site</w:t>
      </w:r>
      <w:r>
        <w:rPr>
          <w:spacing w:val="-11"/>
        </w:rPr>
        <w:t xml:space="preserve"> </w:t>
      </w:r>
      <w:r>
        <w:t>and</w:t>
      </w:r>
      <w:r>
        <w:rPr>
          <w:spacing w:val="-11"/>
        </w:rPr>
        <w:t xml:space="preserve"> </w:t>
      </w:r>
      <w:r>
        <w:t>the</w:t>
      </w:r>
      <w:r>
        <w:rPr>
          <w:spacing w:val="-8"/>
        </w:rPr>
        <w:t xml:space="preserve"> </w:t>
      </w:r>
      <w:r>
        <w:t>subsequent</w:t>
      </w:r>
      <w:r>
        <w:rPr>
          <w:spacing w:val="-10"/>
        </w:rPr>
        <w:t xml:space="preserve"> </w:t>
      </w:r>
      <w:r>
        <w:t>cleavage presumably activates the S protein causing conformational changes leading to viral and host cell membrane fusion.</w:t>
      </w:r>
    </w:p>
    <w:p w:rsidR="005F45C6" w:rsidRDefault="00144BCD">
      <w:pPr>
        <w:pStyle w:val="BodyText"/>
        <w:spacing w:before="9"/>
        <w:rPr>
          <w:sz w:val="10"/>
        </w:rPr>
      </w:pPr>
      <w:r>
        <w:rPr>
          <w:noProof/>
        </w:rPr>
        <w:drawing>
          <wp:anchor distT="0" distB="0" distL="0" distR="0" simplePos="0" relativeHeight="5" behindDoc="0" locked="0" layoutInCell="1" allowOverlap="1">
            <wp:simplePos x="0" y="0"/>
            <wp:positionH relativeFrom="page">
              <wp:posOffset>914400</wp:posOffset>
            </wp:positionH>
            <wp:positionV relativeFrom="paragraph">
              <wp:posOffset>104105</wp:posOffset>
            </wp:positionV>
            <wp:extent cx="4203936" cy="2264949"/>
            <wp:effectExtent l="0" t="0" r="0" b="0"/>
            <wp:wrapTopAndBottom/>
            <wp:docPr id="11" name="image5.jpeg" descr="Biomolecules | Free Full-Text | Why COVID-19 Transmission Is More Efficient  and Aggressive Than Viral Transmission in Previous Coronavirus Epidemic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 cstate="print"/>
                    <a:stretch>
                      <a:fillRect/>
                    </a:stretch>
                  </pic:blipFill>
                  <pic:spPr>
                    <a:xfrm>
                      <a:off x="0" y="0"/>
                      <a:ext cx="4203936" cy="2264949"/>
                    </a:xfrm>
                    <a:prstGeom prst="rect">
                      <a:avLst/>
                    </a:prstGeom>
                  </pic:spPr>
                </pic:pic>
              </a:graphicData>
            </a:graphic>
          </wp:anchor>
        </w:drawing>
      </w:r>
    </w:p>
    <w:p w:rsidR="005F45C6" w:rsidRDefault="005F45C6">
      <w:pPr>
        <w:rPr>
          <w:sz w:val="10"/>
        </w:rPr>
        <w:sectPr w:rsidR="005F45C6">
          <w:pgSz w:w="11910" w:h="16840"/>
          <w:pgMar w:top="1340" w:right="340" w:bottom="1200" w:left="1300" w:header="0" w:footer="932" w:gutter="0"/>
          <w:cols w:space="720"/>
        </w:sectPr>
      </w:pPr>
    </w:p>
    <w:p w:rsidR="005F45C6" w:rsidRDefault="005F45C6">
      <w:pPr>
        <w:pStyle w:val="BodyText"/>
        <w:spacing w:before="9"/>
        <w:rPr>
          <w:sz w:val="27"/>
        </w:rPr>
      </w:pPr>
    </w:p>
    <w:p w:rsidR="005F45C6" w:rsidRDefault="00144BCD">
      <w:pPr>
        <w:pStyle w:val="BodyText"/>
        <w:spacing w:before="90" w:line="360" w:lineRule="auto"/>
        <w:ind w:left="140" w:right="1104"/>
        <w:jc w:val="both"/>
      </w:pPr>
      <w:r>
        <w:t>Post membrane fusion, the virus enters the pulmonary alveolar epithelial cells and the viral contents are released inside.</w:t>
      </w:r>
    </w:p>
    <w:p w:rsidR="005F45C6" w:rsidRDefault="00144BCD">
      <w:pPr>
        <w:pStyle w:val="BodyText"/>
        <w:spacing w:before="161" w:line="360" w:lineRule="auto"/>
        <w:ind w:left="140" w:right="1098"/>
        <w:jc w:val="both"/>
      </w:pPr>
      <w:r>
        <w:t>Now inside the host cell, the virus undergoes replication and formation of a negative strand RNA by the pre-existing single-strand positive RNA through RNA polymerase activity (transcription).</w:t>
      </w:r>
    </w:p>
    <w:p w:rsidR="005F45C6" w:rsidRDefault="00144BCD">
      <w:pPr>
        <w:pStyle w:val="BodyText"/>
        <w:spacing w:before="160" w:line="360" w:lineRule="auto"/>
        <w:ind w:left="140" w:right="1101"/>
        <w:jc w:val="both"/>
      </w:pPr>
      <w:r>
        <w:t>This newly formed negative strand RNA serves to produce new strands of positive RNAs which then go on to synthesize new proteins in the cell cytoplasm (translation)</w:t>
      </w:r>
    </w:p>
    <w:p w:rsidR="005F45C6" w:rsidRDefault="00144BCD">
      <w:pPr>
        <w:pStyle w:val="BodyText"/>
        <w:spacing w:before="161" w:line="360" w:lineRule="auto"/>
        <w:ind w:left="140" w:right="1102"/>
        <w:jc w:val="both"/>
      </w:pPr>
      <w:r>
        <w:t>The viral N protein binds the new genomic RNA and the M protein facilitates integration to the cellular endoplasmic reticulum.</w:t>
      </w:r>
    </w:p>
    <w:p w:rsidR="005F45C6" w:rsidRDefault="00144BCD">
      <w:pPr>
        <w:pStyle w:val="BodyText"/>
        <w:spacing w:before="159" w:line="360" w:lineRule="auto"/>
        <w:ind w:left="140" w:right="1097"/>
        <w:jc w:val="both"/>
      </w:pPr>
      <w:r>
        <w:t>These newly formed Nucleocapsids are then enclosed in the ER membrane and transported to the lumen, from where they are transported via golgi vesicles to the cell membrane and then via exocytosis to the extracellular space.</w:t>
      </w:r>
    </w:p>
    <w:p w:rsidR="005F45C6" w:rsidRDefault="00144BCD">
      <w:pPr>
        <w:pStyle w:val="BodyText"/>
        <w:spacing w:before="159" w:line="362" w:lineRule="auto"/>
        <w:ind w:left="140" w:right="1105"/>
        <w:jc w:val="both"/>
      </w:pPr>
      <w:r>
        <w:t>The new viral particles are now ready to invade the adjacent epithelial cells as well as for providing fresh infective material for community transmission via respiratory droplets.</w:t>
      </w:r>
    </w:p>
    <w:p w:rsidR="005F45C6" w:rsidRDefault="005F45C6">
      <w:pPr>
        <w:spacing w:line="362" w:lineRule="auto"/>
        <w:jc w:val="both"/>
        <w:sectPr w:rsidR="005F45C6">
          <w:pgSz w:w="11910" w:h="16840"/>
          <w:pgMar w:top="158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943600" cy="7372350"/>
            <wp:effectExtent l="0" t="0" r="0" b="0"/>
            <wp:docPr id="13" name="image6.jpeg" descr="Is SARS-CoV-2 Also an Enteric Pathogen With Potential Fecal–Oral  Transmission? A COVID-19 Virological and Clinical Review - Gastroente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5943600" cy="7372350"/>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18"/>
        </w:rPr>
      </w:pPr>
    </w:p>
    <w:p w:rsidR="005F45C6" w:rsidRDefault="00144BCD">
      <w:pPr>
        <w:pStyle w:val="Heading1"/>
        <w:spacing w:before="90"/>
      </w:pPr>
      <w:r>
        <w:t>Pathophysiology of COVID-19</w:t>
      </w:r>
    </w:p>
    <w:p w:rsidR="005F45C6" w:rsidRDefault="005F45C6">
      <w:pPr>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6295410" cy="780288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7" cstate="print"/>
                    <a:stretch>
                      <a:fillRect/>
                    </a:stretch>
                  </pic:blipFill>
                  <pic:spPr>
                    <a:xfrm>
                      <a:off x="0" y="0"/>
                      <a:ext cx="6295410" cy="7802880"/>
                    </a:xfrm>
                    <a:prstGeom prst="rect">
                      <a:avLst/>
                    </a:prstGeom>
                  </pic:spPr>
                </pic:pic>
              </a:graphicData>
            </a:graphic>
          </wp:inline>
        </w:drawing>
      </w:r>
    </w:p>
    <w:p w:rsidR="005F45C6" w:rsidRDefault="005F45C6">
      <w:pPr>
        <w:pStyle w:val="BodyText"/>
        <w:rPr>
          <w:b/>
          <w:sz w:val="11"/>
        </w:rPr>
      </w:pPr>
    </w:p>
    <w:p w:rsidR="005F45C6" w:rsidRDefault="00144BCD">
      <w:pPr>
        <w:pStyle w:val="BodyText"/>
        <w:spacing w:before="90" w:line="360" w:lineRule="auto"/>
        <w:ind w:left="140" w:right="1012"/>
      </w:pPr>
      <w:r>
        <w:t>Epithelial</w:t>
      </w:r>
      <w:r>
        <w:rPr>
          <w:spacing w:val="-9"/>
        </w:rPr>
        <w:t xml:space="preserve"> </w:t>
      </w:r>
      <w:r>
        <w:t>cells,</w:t>
      </w:r>
      <w:r>
        <w:rPr>
          <w:spacing w:val="-8"/>
        </w:rPr>
        <w:t xml:space="preserve"> </w:t>
      </w:r>
      <w:r>
        <w:t>alveolar</w:t>
      </w:r>
      <w:r>
        <w:rPr>
          <w:spacing w:val="-7"/>
        </w:rPr>
        <w:t xml:space="preserve"> </w:t>
      </w:r>
      <w:r>
        <w:t>macrophages</w:t>
      </w:r>
      <w:r>
        <w:rPr>
          <w:spacing w:val="-8"/>
        </w:rPr>
        <w:t xml:space="preserve"> </w:t>
      </w:r>
      <w:r>
        <w:t>and</w:t>
      </w:r>
      <w:r>
        <w:rPr>
          <w:spacing w:val="-9"/>
        </w:rPr>
        <w:t xml:space="preserve"> </w:t>
      </w:r>
      <w:r>
        <w:t>dendritic</w:t>
      </w:r>
      <w:r>
        <w:rPr>
          <w:spacing w:val="-10"/>
        </w:rPr>
        <w:t xml:space="preserve"> </w:t>
      </w:r>
      <w:r>
        <w:t>cells</w:t>
      </w:r>
      <w:r>
        <w:rPr>
          <w:spacing w:val="-8"/>
        </w:rPr>
        <w:t xml:space="preserve"> </w:t>
      </w:r>
      <w:r>
        <w:t>(DCs)</w:t>
      </w:r>
      <w:r>
        <w:rPr>
          <w:spacing w:val="-7"/>
        </w:rPr>
        <w:t xml:space="preserve"> </w:t>
      </w:r>
      <w:r>
        <w:t>are</w:t>
      </w:r>
      <w:r>
        <w:rPr>
          <w:spacing w:val="-10"/>
        </w:rPr>
        <w:t xml:space="preserve"> </w:t>
      </w:r>
      <w:r>
        <w:t>three</w:t>
      </w:r>
      <w:r>
        <w:rPr>
          <w:spacing w:val="-10"/>
        </w:rPr>
        <w:t xml:space="preserve"> </w:t>
      </w:r>
      <w:r>
        <w:t>main</w:t>
      </w:r>
      <w:r>
        <w:rPr>
          <w:spacing w:val="-8"/>
        </w:rPr>
        <w:t xml:space="preserve"> </w:t>
      </w:r>
      <w:r>
        <w:t>components</w:t>
      </w:r>
      <w:r>
        <w:rPr>
          <w:spacing w:val="-8"/>
        </w:rPr>
        <w:t xml:space="preserve"> </w:t>
      </w:r>
      <w:r>
        <w:t>for innate</w:t>
      </w:r>
      <w:r>
        <w:rPr>
          <w:spacing w:val="7"/>
        </w:rPr>
        <w:t xml:space="preserve"> </w:t>
      </w:r>
      <w:r>
        <w:t>immunity</w:t>
      </w:r>
      <w:r>
        <w:rPr>
          <w:spacing w:val="2"/>
        </w:rPr>
        <w:t xml:space="preserve"> </w:t>
      </w:r>
      <w:r>
        <w:t>in</w:t>
      </w:r>
      <w:r>
        <w:rPr>
          <w:spacing w:val="8"/>
        </w:rPr>
        <w:t xml:space="preserve"> </w:t>
      </w:r>
      <w:r>
        <w:t>the</w:t>
      </w:r>
      <w:r>
        <w:rPr>
          <w:spacing w:val="8"/>
        </w:rPr>
        <w:t xml:space="preserve"> </w:t>
      </w:r>
      <w:r>
        <w:t>airway.</w:t>
      </w:r>
      <w:r>
        <w:rPr>
          <w:spacing w:val="9"/>
        </w:rPr>
        <w:t xml:space="preserve"> </w:t>
      </w:r>
      <w:r>
        <w:t>T</w:t>
      </w:r>
      <w:r>
        <w:rPr>
          <w:spacing w:val="8"/>
        </w:rPr>
        <w:t xml:space="preserve"> </w:t>
      </w:r>
      <w:r>
        <w:t>cell</w:t>
      </w:r>
      <w:r>
        <w:rPr>
          <w:spacing w:val="10"/>
        </w:rPr>
        <w:t xml:space="preserve"> </w:t>
      </w:r>
      <w:r>
        <w:t>responses</w:t>
      </w:r>
      <w:r>
        <w:rPr>
          <w:spacing w:val="9"/>
        </w:rPr>
        <w:t xml:space="preserve"> </w:t>
      </w:r>
      <w:r>
        <w:t>are</w:t>
      </w:r>
      <w:r>
        <w:rPr>
          <w:spacing w:val="7"/>
        </w:rPr>
        <w:t xml:space="preserve"> </w:t>
      </w:r>
      <w:r>
        <w:t>initiated</w:t>
      </w:r>
      <w:r>
        <w:rPr>
          <w:spacing w:val="8"/>
        </w:rPr>
        <w:t xml:space="preserve"> </w:t>
      </w:r>
      <w:r>
        <w:t>by</w:t>
      </w:r>
      <w:r>
        <w:rPr>
          <w:spacing w:val="3"/>
        </w:rPr>
        <w:t xml:space="preserve"> </w:t>
      </w:r>
      <w:r>
        <w:t>antigen</w:t>
      </w:r>
      <w:r>
        <w:rPr>
          <w:spacing w:val="9"/>
        </w:rPr>
        <w:t xml:space="preserve"> </w:t>
      </w:r>
      <w:r>
        <w:t>presentation</w:t>
      </w:r>
      <w:r>
        <w:rPr>
          <w:spacing w:val="9"/>
        </w:rPr>
        <w:t xml:space="preserve"> </w:t>
      </w:r>
      <w:r>
        <w:t>via</w:t>
      </w:r>
      <w:r>
        <w:rPr>
          <w:spacing w:val="7"/>
        </w:rPr>
        <w:t xml:space="preserve"> </w:t>
      </w:r>
      <w:r>
        <w:t>DCs</w:t>
      </w:r>
    </w:p>
    <w:p w:rsidR="005F45C6" w:rsidRDefault="005F45C6">
      <w:pPr>
        <w:spacing w:line="360" w:lineRule="auto"/>
        <w:sectPr w:rsidR="005F45C6">
          <w:pgSz w:w="11910" w:h="16840"/>
          <w:pgMar w:top="1420" w:right="340" w:bottom="1200" w:left="1300" w:header="0" w:footer="932" w:gutter="0"/>
          <w:cols w:space="720"/>
        </w:sectPr>
      </w:pPr>
    </w:p>
    <w:p w:rsidR="005F45C6" w:rsidRDefault="00144BCD">
      <w:pPr>
        <w:pStyle w:val="BodyText"/>
        <w:spacing w:before="76" w:line="360" w:lineRule="auto"/>
        <w:ind w:left="140" w:right="1101"/>
        <w:jc w:val="both"/>
      </w:pPr>
      <w:r>
        <w:lastRenderedPageBreak/>
        <w:t>and macrophages. Virus-infected apoptotic epithelial cells are phagocytized by DCs and macrophages, which leads to antigen presentation to T cells.</w:t>
      </w:r>
    </w:p>
    <w:p w:rsidR="005F45C6" w:rsidRDefault="00144BCD">
      <w:pPr>
        <w:pStyle w:val="BodyText"/>
        <w:spacing w:before="161" w:line="360" w:lineRule="auto"/>
        <w:ind w:left="140" w:right="1095"/>
        <w:jc w:val="both"/>
      </w:pPr>
      <w:r>
        <w:t>Patients with severe diseases are reported to have increased plasma concentrations of pro- inflammatory cytokines, including interleukin (IL)-6, IL-10, granulocyte-colony stimulating factor (G-CSF), monocyte chemoattractant protein 1 (MCP1), macrophage inflammatory protein (MIP)1α, and tumor necrosis factor (TNF)-α</w:t>
      </w:r>
    </w:p>
    <w:p w:rsidR="005F45C6" w:rsidRDefault="00144BCD">
      <w:pPr>
        <w:pStyle w:val="BodyText"/>
        <w:spacing w:before="158" w:line="360" w:lineRule="auto"/>
        <w:ind w:left="140" w:right="1094"/>
        <w:jc w:val="both"/>
      </w:pPr>
      <w:r>
        <w:t>Further studies of SARS-CoV have showed that virus infected lung epithelial cells produced IL-8 in addition to IL-6. IL-8 is a well-known chemoattractant for neutrophils and T cells. Infiltration of a large number of inflammatory cells were observed in the lungs from severe COVID-19 patients and these cells presumably consist of a constellation of innate immune cells and adaptive immune cells. Among innate immune cells, we expect the majority to be neutrophils. Neutrophils can act as double-edged sword as neutrophils can induce lung injury.</w:t>
      </w:r>
    </w:p>
    <w:p w:rsidR="005F45C6" w:rsidRDefault="00144BCD">
      <w:pPr>
        <w:pStyle w:val="BodyText"/>
        <w:spacing w:before="162" w:line="360" w:lineRule="auto"/>
        <w:ind w:left="140" w:right="1098"/>
        <w:jc w:val="both"/>
      </w:pPr>
      <w:r>
        <w:t>The majority of the observed infiltrating adaptive immune cells are likely T cells, considering that</w:t>
      </w:r>
      <w:r>
        <w:rPr>
          <w:spacing w:val="-9"/>
        </w:rPr>
        <w:t xml:space="preserve"> </w:t>
      </w:r>
      <w:r>
        <w:t>the</w:t>
      </w:r>
      <w:r>
        <w:rPr>
          <w:spacing w:val="-9"/>
        </w:rPr>
        <w:t xml:space="preserve"> </w:t>
      </w:r>
      <w:r>
        <w:t>significant</w:t>
      </w:r>
      <w:r>
        <w:rPr>
          <w:spacing w:val="-8"/>
        </w:rPr>
        <w:t xml:space="preserve"> </w:t>
      </w:r>
      <w:r>
        <w:t>reduction</w:t>
      </w:r>
      <w:r>
        <w:rPr>
          <w:spacing w:val="-9"/>
        </w:rPr>
        <w:t xml:space="preserve"> </w:t>
      </w:r>
      <w:r>
        <w:t>in</w:t>
      </w:r>
      <w:r>
        <w:rPr>
          <w:spacing w:val="-8"/>
        </w:rPr>
        <w:t xml:space="preserve"> </w:t>
      </w:r>
      <w:r>
        <w:t>circulating</w:t>
      </w:r>
      <w:r>
        <w:rPr>
          <w:spacing w:val="-11"/>
        </w:rPr>
        <w:t xml:space="preserve"> </w:t>
      </w:r>
      <w:r>
        <w:t>T</w:t>
      </w:r>
      <w:r>
        <w:rPr>
          <w:spacing w:val="-7"/>
        </w:rPr>
        <w:t xml:space="preserve"> </w:t>
      </w:r>
      <w:r>
        <w:t>cells</w:t>
      </w:r>
      <w:r>
        <w:rPr>
          <w:spacing w:val="-6"/>
        </w:rPr>
        <w:t xml:space="preserve"> </w:t>
      </w:r>
      <w:r>
        <w:t>has</w:t>
      </w:r>
      <w:r>
        <w:rPr>
          <w:spacing w:val="-8"/>
        </w:rPr>
        <w:t xml:space="preserve"> </w:t>
      </w:r>
      <w:r>
        <w:t>been</w:t>
      </w:r>
      <w:r>
        <w:rPr>
          <w:spacing w:val="-6"/>
        </w:rPr>
        <w:t xml:space="preserve"> </w:t>
      </w:r>
      <w:r>
        <w:t>reported.</w:t>
      </w:r>
      <w:r>
        <w:rPr>
          <w:spacing w:val="-9"/>
        </w:rPr>
        <w:t xml:space="preserve"> </w:t>
      </w:r>
      <w:r>
        <w:t>CD8+</w:t>
      </w:r>
      <w:r>
        <w:rPr>
          <w:spacing w:val="-7"/>
        </w:rPr>
        <w:t xml:space="preserve"> </w:t>
      </w:r>
      <w:r>
        <w:t>T</w:t>
      </w:r>
      <w:r>
        <w:rPr>
          <w:spacing w:val="-8"/>
        </w:rPr>
        <w:t xml:space="preserve"> </w:t>
      </w:r>
      <w:r>
        <w:t>cells</w:t>
      </w:r>
      <w:r>
        <w:rPr>
          <w:spacing w:val="-8"/>
        </w:rPr>
        <w:t xml:space="preserve"> </w:t>
      </w:r>
      <w:r>
        <w:t>are</w:t>
      </w:r>
      <w:r>
        <w:rPr>
          <w:spacing w:val="-10"/>
        </w:rPr>
        <w:t xml:space="preserve"> </w:t>
      </w:r>
      <w:r>
        <w:t>primary cytotoxic T cells. Severe patients also showed pathological cytotoxic T cells derived from CD4+ T cells. These cytotoxic T cells can kill virus but also contribute to lung</w:t>
      </w:r>
      <w:r>
        <w:rPr>
          <w:spacing w:val="-8"/>
        </w:rPr>
        <w:t xml:space="preserve"> </w:t>
      </w:r>
      <w:r>
        <w:t>injury.</w:t>
      </w:r>
    </w:p>
    <w:p w:rsidR="005F45C6" w:rsidRDefault="00144BCD">
      <w:pPr>
        <w:pStyle w:val="BodyText"/>
        <w:spacing w:before="159" w:line="360" w:lineRule="auto"/>
        <w:ind w:left="140" w:right="1093"/>
        <w:jc w:val="both"/>
      </w:pPr>
      <w:r>
        <w:t>Circulating monocytes respond to GM-CSF released by these pathological T cells. CD14+CD16+</w:t>
      </w:r>
      <w:r>
        <w:rPr>
          <w:spacing w:val="-13"/>
        </w:rPr>
        <w:t xml:space="preserve"> </w:t>
      </w:r>
      <w:r>
        <w:t>inflammatory</w:t>
      </w:r>
      <w:r>
        <w:rPr>
          <w:spacing w:val="-15"/>
        </w:rPr>
        <w:t xml:space="preserve"> </w:t>
      </w:r>
      <w:r>
        <w:t>monocyte</w:t>
      </w:r>
      <w:r>
        <w:rPr>
          <w:spacing w:val="-11"/>
        </w:rPr>
        <w:t xml:space="preserve"> </w:t>
      </w:r>
      <w:r>
        <w:t>subsets,</w:t>
      </w:r>
      <w:r>
        <w:rPr>
          <w:spacing w:val="-9"/>
        </w:rPr>
        <w:t xml:space="preserve"> </w:t>
      </w:r>
      <w:r>
        <w:t>which</w:t>
      </w:r>
      <w:r>
        <w:rPr>
          <w:spacing w:val="-11"/>
        </w:rPr>
        <w:t xml:space="preserve"> </w:t>
      </w:r>
      <w:r>
        <w:t>seldom</w:t>
      </w:r>
      <w:r>
        <w:rPr>
          <w:spacing w:val="-9"/>
        </w:rPr>
        <w:t xml:space="preserve"> </w:t>
      </w:r>
      <w:r>
        <w:t>exist</w:t>
      </w:r>
      <w:r>
        <w:rPr>
          <w:spacing w:val="-9"/>
        </w:rPr>
        <w:t xml:space="preserve"> </w:t>
      </w:r>
      <w:r>
        <w:t>in</w:t>
      </w:r>
      <w:r>
        <w:rPr>
          <w:spacing w:val="-10"/>
        </w:rPr>
        <w:t xml:space="preserve"> </w:t>
      </w:r>
      <w:r>
        <w:t>healthy</w:t>
      </w:r>
      <w:r>
        <w:rPr>
          <w:spacing w:val="-12"/>
        </w:rPr>
        <w:t xml:space="preserve"> </w:t>
      </w:r>
      <w:r>
        <w:t>controls</w:t>
      </w:r>
      <w:r>
        <w:rPr>
          <w:spacing w:val="-11"/>
        </w:rPr>
        <w:t xml:space="preserve"> </w:t>
      </w:r>
      <w:r>
        <w:t>and</w:t>
      </w:r>
      <w:r>
        <w:rPr>
          <w:spacing w:val="-8"/>
        </w:rPr>
        <w:t xml:space="preserve"> </w:t>
      </w:r>
      <w:r>
        <w:t>are also found at significantly higher percentage in COVID-19 patients. These inflammatory CD14+CD16+ monocytes have high expression of IL-6, which likely accelerated the progression of systemic inflammatory</w:t>
      </w:r>
      <w:r>
        <w:rPr>
          <w:spacing w:val="-7"/>
        </w:rPr>
        <w:t xml:space="preserve"> </w:t>
      </w:r>
      <w:r>
        <w:t>response.</w:t>
      </w:r>
    </w:p>
    <w:p w:rsidR="005F45C6" w:rsidRDefault="00144BCD">
      <w:pPr>
        <w:pStyle w:val="BodyText"/>
        <w:spacing w:before="162" w:line="360" w:lineRule="auto"/>
        <w:ind w:left="140" w:right="1098"/>
        <w:jc w:val="both"/>
      </w:pPr>
      <w:r>
        <w:t>In</w:t>
      </w:r>
      <w:r>
        <w:rPr>
          <w:spacing w:val="-7"/>
        </w:rPr>
        <w:t xml:space="preserve"> </w:t>
      </w:r>
      <w:r>
        <w:t>addition</w:t>
      </w:r>
      <w:r>
        <w:rPr>
          <w:spacing w:val="-6"/>
        </w:rPr>
        <w:t xml:space="preserve"> </w:t>
      </w:r>
      <w:r>
        <w:t>to</w:t>
      </w:r>
      <w:r>
        <w:rPr>
          <w:spacing w:val="-7"/>
        </w:rPr>
        <w:t xml:space="preserve"> </w:t>
      </w:r>
      <w:r>
        <w:t>respiratory</w:t>
      </w:r>
      <w:r>
        <w:rPr>
          <w:spacing w:val="-11"/>
        </w:rPr>
        <w:t xml:space="preserve"> </w:t>
      </w:r>
      <w:r>
        <w:t>symptoms,</w:t>
      </w:r>
      <w:r>
        <w:rPr>
          <w:spacing w:val="-7"/>
        </w:rPr>
        <w:t xml:space="preserve"> </w:t>
      </w:r>
      <w:r>
        <w:t>thrombosis</w:t>
      </w:r>
      <w:r>
        <w:rPr>
          <w:spacing w:val="-6"/>
        </w:rPr>
        <w:t xml:space="preserve"> </w:t>
      </w:r>
      <w:r>
        <w:t>and</w:t>
      </w:r>
      <w:r>
        <w:rPr>
          <w:spacing w:val="-6"/>
        </w:rPr>
        <w:t xml:space="preserve"> </w:t>
      </w:r>
      <w:r>
        <w:t>pulmonary</w:t>
      </w:r>
      <w:r>
        <w:rPr>
          <w:spacing w:val="-12"/>
        </w:rPr>
        <w:t xml:space="preserve"> </w:t>
      </w:r>
      <w:r>
        <w:t>embolism</w:t>
      </w:r>
      <w:r>
        <w:rPr>
          <w:spacing w:val="-6"/>
        </w:rPr>
        <w:t xml:space="preserve"> </w:t>
      </w:r>
      <w:r>
        <w:t>have</w:t>
      </w:r>
      <w:r>
        <w:rPr>
          <w:spacing w:val="-8"/>
        </w:rPr>
        <w:t xml:space="preserve"> </w:t>
      </w:r>
      <w:r>
        <w:t>been</w:t>
      </w:r>
      <w:r>
        <w:rPr>
          <w:spacing w:val="-6"/>
        </w:rPr>
        <w:t xml:space="preserve"> </w:t>
      </w:r>
      <w:r>
        <w:t>observed in severe diseases. This is in line with the finding that elevated d-dimer and fibrinogen levels have been observed in severe</w:t>
      </w:r>
      <w:r>
        <w:rPr>
          <w:spacing w:val="-4"/>
        </w:rPr>
        <w:t xml:space="preserve"> </w:t>
      </w:r>
      <w:r>
        <w:t>diseases.</w:t>
      </w:r>
    </w:p>
    <w:p w:rsidR="005F45C6" w:rsidRDefault="00144BCD">
      <w:pPr>
        <w:pStyle w:val="BodyText"/>
        <w:spacing w:before="160" w:line="360" w:lineRule="auto"/>
        <w:ind w:left="140" w:right="1097"/>
        <w:jc w:val="both"/>
      </w:pPr>
      <w:r>
        <w:t>The function of the endothelium includes promotion of vasodilation, fibrinolysis, and anti- aggregation. Because endothelium plays a significant role in thrombotic regulation, hypercoagulable profiles seen in severe diseases likely indicate significant endothelial injury. Endothelial cells also express ACE2. Of note, the endothelial cells represent the one third of lung cells.</w:t>
      </w:r>
    </w:p>
    <w:p w:rsidR="005F45C6" w:rsidRDefault="00144BCD">
      <w:pPr>
        <w:pStyle w:val="Heading1"/>
        <w:spacing w:before="165"/>
        <w:jc w:val="both"/>
      </w:pPr>
      <w:r>
        <w:t>Host response differences between children and adults in COVID-19</w:t>
      </w:r>
    </w:p>
    <w:p w:rsidR="005F45C6" w:rsidRDefault="005F45C6">
      <w:pPr>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12"/>
      </w:pPr>
      <w:r>
        <w:lastRenderedPageBreak/>
        <w:t>Infants and young children are typically at high risk for admission to hospitals due to respiratory tract infection with viruses as respiratory syncytial virus and influenza virus.</w:t>
      </w:r>
    </w:p>
    <w:p w:rsidR="005F45C6" w:rsidRDefault="00144BCD">
      <w:pPr>
        <w:pStyle w:val="BodyText"/>
        <w:spacing w:before="161" w:line="360" w:lineRule="auto"/>
        <w:ind w:left="140" w:right="1012"/>
      </w:pPr>
      <w:r>
        <w:t>In</w:t>
      </w:r>
      <w:r>
        <w:rPr>
          <w:spacing w:val="-12"/>
        </w:rPr>
        <w:t xml:space="preserve"> </w:t>
      </w:r>
      <w:r>
        <w:t>contrast,</w:t>
      </w:r>
      <w:r>
        <w:rPr>
          <w:spacing w:val="-13"/>
        </w:rPr>
        <w:t xml:space="preserve"> </w:t>
      </w:r>
      <w:r>
        <w:t>pediatric</w:t>
      </w:r>
      <w:r>
        <w:rPr>
          <w:spacing w:val="-14"/>
        </w:rPr>
        <w:t xml:space="preserve"> </w:t>
      </w:r>
      <w:r>
        <w:t>COVID-19</w:t>
      </w:r>
      <w:r>
        <w:rPr>
          <w:spacing w:val="-14"/>
        </w:rPr>
        <w:t xml:space="preserve"> </w:t>
      </w:r>
      <w:r>
        <w:t>patients</w:t>
      </w:r>
      <w:r>
        <w:rPr>
          <w:spacing w:val="-13"/>
        </w:rPr>
        <w:t xml:space="preserve"> </w:t>
      </w:r>
      <w:r>
        <w:t>have</w:t>
      </w:r>
      <w:r>
        <w:rPr>
          <w:spacing w:val="-14"/>
        </w:rPr>
        <w:t xml:space="preserve"> </w:t>
      </w:r>
      <w:r>
        <w:t>relatively</w:t>
      </w:r>
      <w:r>
        <w:rPr>
          <w:spacing w:val="-18"/>
        </w:rPr>
        <w:t xml:space="preserve"> </w:t>
      </w:r>
      <w:r>
        <w:t>milder</w:t>
      </w:r>
      <w:r>
        <w:rPr>
          <w:spacing w:val="-15"/>
        </w:rPr>
        <w:t xml:space="preserve"> </w:t>
      </w:r>
      <w:r>
        <w:t>symptoms</w:t>
      </w:r>
      <w:r>
        <w:rPr>
          <w:spacing w:val="-14"/>
        </w:rPr>
        <w:t xml:space="preserve"> </w:t>
      </w:r>
      <w:r>
        <w:t>in</w:t>
      </w:r>
      <w:r>
        <w:rPr>
          <w:spacing w:val="-13"/>
        </w:rPr>
        <w:t xml:space="preserve"> </w:t>
      </w:r>
      <w:r>
        <w:t>general</w:t>
      </w:r>
      <w:r>
        <w:rPr>
          <w:spacing w:val="-13"/>
        </w:rPr>
        <w:t xml:space="preserve"> </w:t>
      </w:r>
      <w:r>
        <w:t>compared to elder patients. The reason for this difference between children and adults remains</w:t>
      </w:r>
      <w:r>
        <w:rPr>
          <w:spacing w:val="-12"/>
        </w:rPr>
        <w:t xml:space="preserve"> </w:t>
      </w:r>
      <w:r>
        <w:t>elusive.</w:t>
      </w:r>
    </w:p>
    <w:p w:rsidR="005F45C6" w:rsidRDefault="00144BCD">
      <w:pPr>
        <w:pStyle w:val="BodyText"/>
        <w:spacing w:before="158"/>
        <w:ind w:left="140"/>
      </w:pPr>
      <w:r>
        <w:t>In this line, a couple of hypotheses can be considered:</w:t>
      </w:r>
    </w:p>
    <w:p w:rsidR="005F45C6" w:rsidRDefault="005F45C6">
      <w:pPr>
        <w:pStyle w:val="BodyText"/>
        <w:spacing w:before="1"/>
        <w:rPr>
          <w:sz w:val="26"/>
        </w:rPr>
      </w:pPr>
    </w:p>
    <w:p w:rsidR="005F45C6" w:rsidRDefault="00144BCD">
      <w:pPr>
        <w:pStyle w:val="ListParagraph"/>
        <w:numPr>
          <w:ilvl w:val="1"/>
          <w:numId w:val="51"/>
        </w:numPr>
        <w:tabs>
          <w:tab w:val="left" w:pos="861"/>
        </w:tabs>
        <w:spacing w:line="350" w:lineRule="auto"/>
        <w:ind w:right="1103"/>
        <w:jc w:val="both"/>
        <w:rPr>
          <w:rFonts w:ascii="Symbol" w:hAnsi="Symbol"/>
          <w:sz w:val="24"/>
        </w:rPr>
      </w:pPr>
      <w:r>
        <w:rPr>
          <w:sz w:val="24"/>
        </w:rPr>
        <w:t>There</w:t>
      </w:r>
      <w:r>
        <w:rPr>
          <w:spacing w:val="-18"/>
          <w:sz w:val="24"/>
        </w:rPr>
        <w:t xml:space="preserve"> </w:t>
      </w:r>
      <w:r>
        <w:rPr>
          <w:sz w:val="24"/>
        </w:rPr>
        <w:t>is</w:t>
      </w:r>
      <w:r>
        <w:rPr>
          <w:spacing w:val="-14"/>
          <w:sz w:val="24"/>
        </w:rPr>
        <w:t xml:space="preserve"> </w:t>
      </w:r>
      <w:r>
        <w:rPr>
          <w:sz w:val="24"/>
        </w:rPr>
        <w:t>possibility</w:t>
      </w:r>
      <w:r>
        <w:rPr>
          <w:spacing w:val="-20"/>
          <w:sz w:val="24"/>
        </w:rPr>
        <w:t xml:space="preserve"> </w:t>
      </w:r>
      <w:r>
        <w:rPr>
          <w:sz w:val="24"/>
        </w:rPr>
        <w:t>that</w:t>
      </w:r>
      <w:r>
        <w:rPr>
          <w:spacing w:val="-14"/>
          <w:sz w:val="24"/>
        </w:rPr>
        <w:t xml:space="preserve"> </w:t>
      </w:r>
      <w:r>
        <w:rPr>
          <w:sz w:val="24"/>
        </w:rPr>
        <w:t>the</w:t>
      </w:r>
      <w:r>
        <w:rPr>
          <w:spacing w:val="-17"/>
          <w:sz w:val="24"/>
        </w:rPr>
        <w:t xml:space="preserve"> </w:t>
      </w:r>
      <w:r>
        <w:rPr>
          <w:sz w:val="24"/>
        </w:rPr>
        <w:t>expression</w:t>
      </w:r>
      <w:r>
        <w:rPr>
          <w:spacing w:val="-15"/>
          <w:sz w:val="24"/>
        </w:rPr>
        <w:t xml:space="preserve"> </w:t>
      </w:r>
      <w:r>
        <w:rPr>
          <w:sz w:val="24"/>
        </w:rPr>
        <w:t>level</w:t>
      </w:r>
      <w:r>
        <w:rPr>
          <w:spacing w:val="-14"/>
          <w:sz w:val="24"/>
        </w:rPr>
        <w:t xml:space="preserve"> </w:t>
      </w:r>
      <w:r>
        <w:rPr>
          <w:sz w:val="24"/>
        </w:rPr>
        <w:t>of</w:t>
      </w:r>
      <w:r>
        <w:rPr>
          <w:spacing w:val="-16"/>
          <w:sz w:val="24"/>
        </w:rPr>
        <w:t xml:space="preserve"> </w:t>
      </w:r>
      <w:r>
        <w:rPr>
          <w:sz w:val="24"/>
        </w:rPr>
        <w:t>ACE2</w:t>
      </w:r>
      <w:r>
        <w:rPr>
          <w:spacing w:val="-16"/>
          <w:sz w:val="24"/>
        </w:rPr>
        <w:t xml:space="preserve"> </w:t>
      </w:r>
      <w:r>
        <w:rPr>
          <w:sz w:val="24"/>
        </w:rPr>
        <w:t>differ</w:t>
      </w:r>
      <w:r>
        <w:rPr>
          <w:spacing w:val="-13"/>
          <w:sz w:val="24"/>
        </w:rPr>
        <w:t xml:space="preserve"> </w:t>
      </w:r>
      <w:r>
        <w:rPr>
          <w:sz w:val="24"/>
        </w:rPr>
        <w:t>between</w:t>
      </w:r>
      <w:r>
        <w:rPr>
          <w:spacing w:val="-12"/>
          <w:sz w:val="24"/>
        </w:rPr>
        <w:t xml:space="preserve"> </w:t>
      </w:r>
      <w:r>
        <w:rPr>
          <w:sz w:val="24"/>
        </w:rPr>
        <w:t>adults</w:t>
      </w:r>
      <w:r>
        <w:rPr>
          <w:spacing w:val="-15"/>
          <w:sz w:val="24"/>
        </w:rPr>
        <w:t xml:space="preserve"> </w:t>
      </w:r>
      <w:r>
        <w:rPr>
          <w:sz w:val="24"/>
        </w:rPr>
        <w:t>and</w:t>
      </w:r>
      <w:r>
        <w:rPr>
          <w:spacing w:val="-16"/>
          <w:sz w:val="24"/>
        </w:rPr>
        <w:t xml:space="preserve"> </w:t>
      </w:r>
      <w:r>
        <w:rPr>
          <w:sz w:val="24"/>
        </w:rPr>
        <w:t>children with adult having well-differentiated ciliated epithelial</w:t>
      </w:r>
      <w:r>
        <w:rPr>
          <w:spacing w:val="-3"/>
          <w:sz w:val="24"/>
        </w:rPr>
        <w:t xml:space="preserve"> </w:t>
      </w:r>
      <w:r>
        <w:rPr>
          <w:sz w:val="24"/>
        </w:rPr>
        <w:t>cells.</w:t>
      </w:r>
    </w:p>
    <w:p w:rsidR="005F45C6" w:rsidRDefault="00144BCD">
      <w:pPr>
        <w:pStyle w:val="BodyText"/>
        <w:spacing w:before="14" w:line="348" w:lineRule="auto"/>
        <w:ind w:left="1580" w:right="1097" w:hanging="360"/>
        <w:jc w:val="both"/>
      </w:pPr>
      <w:r>
        <w:rPr>
          <w:rFonts w:ascii="Courier New"/>
        </w:rPr>
        <w:t xml:space="preserve">o </w:t>
      </w:r>
      <w:r>
        <w:t>Circulating ACE2 levels are higher in men than in women. This may be in part responsible</w:t>
      </w:r>
      <w:r>
        <w:rPr>
          <w:spacing w:val="-14"/>
        </w:rPr>
        <w:t xml:space="preserve"> </w:t>
      </w:r>
      <w:r>
        <w:t>for</w:t>
      </w:r>
      <w:r>
        <w:rPr>
          <w:spacing w:val="-14"/>
        </w:rPr>
        <w:t xml:space="preserve"> </w:t>
      </w:r>
      <w:r>
        <w:t>the</w:t>
      </w:r>
      <w:r>
        <w:rPr>
          <w:spacing w:val="-14"/>
        </w:rPr>
        <w:t xml:space="preserve"> </w:t>
      </w:r>
      <w:r>
        <w:t>difference</w:t>
      </w:r>
      <w:r>
        <w:rPr>
          <w:spacing w:val="-16"/>
        </w:rPr>
        <w:t xml:space="preserve"> </w:t>
      </w:r>
      <w:r>
        <w:t>in</w:t>
      </w:r>
      <w:r>
        <w:rPr>
          <w:spacing w:val="-13"/>
        </w:rPr>
        <w:t xml:space="preserve"> </w:t>
      </w:r>
      <w:r>
        <w:t>severity</w:t>
      </w:r>
      <w:r>
        <w:rPr>
          <w:spacing w:val="-20"/>
        </w:rPr>
        <w:t xml:space="preserve"> </w:t>
      </w:r>
      <w:r>
        <w:t>and</w:t>
      </w:r>
      <w:r>
        <w:rPr>
          <w:spacing w:val="-13"/>
        </w:rPr>
        <w:t xml:space="preserve"> </w:t>
      </w:r>
      <w:r>
        <w:t>mortality</w:t>
      </w:r>
      <w:r>
        <w:rPr>
          <w:spacing w:val="-19"/>
        </w:rPr>
        <w:t xml:space="preserve"> </w:t>
      </w:r>
      <w:r>
        <w:t>between</w:t>
      </w:r>
      <w:r>
        <w:rPr>
          <w:spacing w:val="-15"/>
        </w:rPr>
        <w:t xml:space="preserve"> </w:t>
      </w:r>
      <w:r>
        <w:t>men</w:t>
      </w:r>
      <w:r>
        <w:rPr>
          <w:spacing w:val="-12"/>
        </w:rPr>
        <w:t xml:space="preserve"> </w:t>
      </w:r>
      <w:r>
        <w:t>and</w:t>
      </w:r>
      <w:r>
        <w:rPr>
          <w:spacing w:val="-12"/>
        </w:rPr>
        <w:t xml:space="preserve"> </w:t>
      </w:r>
      <w:r>
        <w:t>women both in the adult and the pediatric</w:t>
      </w:r>
      <w:r>
        <w:rPr>
          <w:spacing w:val="-1"/>
        </w:rPr>
        <w:t xml:space="preserve"> </w:t>
      </w:r>
      <w:r>
        <w:t>population.</w:t>
      </w:r>
    </w:p>
    <w:p w:rsidR="005F45C6" w:rsidRDefault="00144BCD">
      <w:pPr>
        <w:pStyle w:val="ListParagraph"/>
        <w:numPr>
          <w:ilvl w:val="1"/>
          <w:numId w:val="51"/>
        </w:numPr>
        <w:tabs>
          <w:tab w:val="left" w:pos="861"/>
        </w:tabs>
        <w:spacing w:before="22" w:line="355" w:lineRule="auto"/>
        <w:ind w:right="1099"/>
        <w:jc w:val="both"/>
        <w:rPr>
          <w:rFonts w:ascii="Symbol" w:hAnsi="Symbol"/>
          <w:sz w:val="24"/>
        </w:rPr>
      </w:pPr>
      <w:r>
        <w:rPr>
          <w:sz w:val="24"/>
        </w:rPr>
        <w:t>With ageing, continuous antigen stimulation and thymic involution lead to a shift in T cell subset distribution from naïve T cells to central memory T cells, effector T cells and effector memory T</w:t>
      </w:r>
      <w:r>
        <w:rPr>
          <w:spacing w:val="-6"/>
          <w:sz w:val="24"/>
        </w:rPr>
        <w:t xml:space="preserve"> </w:t>
      </w:r>
      <w:r>
        <w:rPr>
          <w:sz w:val="24"/>
        </w:rPr>
        <w:t>cells.</w:t>
      </w:r>
    </w:p>
    <w:p w:rsidR="005F45C6" w:rsidRDefault="00144BCD">
      <w:pPr>
        <w:pStyle w:val="ListParagraph"/>
        <w:numPr>
          <w:ilvl w:val="1"/>
          <w:numId w:val="51"/>
        </w:numPr>
        <w:tabs>
          <w:tab w:val="left" w:pos="861"/>
        </w:tabs>
        <w:spacing w:before="8" w:line="348" w:lineRule="auto"/>
        <w:ind w:right="1104"/>
        <w:jc w:val="both"/>
        <w:rPr>
          <w:rFonts w:ascii="Symbol" w:hAnsi="Symbol"/>
          <w:sz w:val="24"/>
        </w:rPr>
      </w:pPr>
      <w:r>
        <w:rPr>
          <w:sz w:val="24"/>
        </w:rPr>
        <w:t>Simultaneous presence of other viruses in the mucosa lungs and airways, common in young children, can let SARS-CoV-2 virus compete with them and limit its</w:t>
      </w:r>
      <w:r>
        <w:rPr>
          <w:spacing w:val="-10"/>
          <w:sz w:val="24"/>
        </w:rPr>
        <w:t xml:space="preserve"> </w:t>
      </w:r>
      <w:r>
        <w:rPr>
          <w:sz w:val="24"/>
        </w:rPr>
        <w:t>growth</w:t>
      </w:r>
    </w:p>
    <w:p w:rsidR="005F45C6" w:rsidRDefault="00144BCD">
      <w:pPr>
        <w:pStyle w:val="Heading1"/>
        <w:spacing w:before="180"/>
        <w:jc w:val="both"/>
      </w:pPr>
      <w:r>
        <w:t>Clinical Presentation</w:t>
      </w:r>
    </w:p>
    <w:p w:rsidR="005F45C6" w:rsidRDefault="005F45C6">
      <w:pPr>
        <w:pStyle w:val="BodyText"/>
        <w:spacing w:before="7"/>
        <w:rPr>
          <w:b/>
          <w:sz w:val="25"/>
        </w:rPr>
      </w:pPr>
    </w:p>
    <w:p w:rsidR="005F45C6" w:rsidRDefault="00144BCD">
      <w:pPr>
        <w:pStyle w:val="BodyText"/>
        <w:spacing w:line="360" w:lineRule="auto"/>
        <w:ind w:left="140" w:right="1104"/>
        <w:jc w:val="both"/>
      </w:pPr>
      <w:r>
        <w:t>The incubation period of COVID-19, which is the time period from exposure to the virus to symptom onset, is 5–6 days, but can be up to 14 days.</w:t>
      </w:r>
    </w:p>
    <w:p w:rsidR="005F45C6" w:rsidRDefault="00144BCD">
      <w:pPr>
        <w:pStyle w:val="BodyText"/>
        <w:spacing w:before="159" w:line="360" w:lineRule="auto"/>
        <w:ind w:left="140" w:right="1101"/>
        <w:jc w:val="both"/>
      </w:pPr>
      <w:r>
        <w:t>During this period, also known as the ‘pre-symptomatic’ period, the infected individuals can be contagious and transmit the virus to healthy individuals in the population.</w:t>
      </w:r>
    </w:p>
    <w:p w:rsidR="005F45C6" w:rsidRDefault="00144BCD">
      <w:pPr>
        <w:pStyle w:val="BodyText"/>
        <w:spacing w:before="161" w:line="360" w:lineRule="auto"/>
        <w:ind w:left="140" w:right="1094"/>
        <w:jc w:val="both"/>
      </w:pPr>
      <w:r>
        <w:t>The patients of COVID-19 belong mostly to the 40–70 years age group, and most commonly present with fever, body aches, breathlessness, malaise and dry cough, although patients may present with asymptomatic, mild, moderate or severe disease.</w:t>
      </w:r>
    </w:p>
    <w:p w:rsidR="005F45C6" w:rsidRDefault="00144BCD">
      <w:pPr>
        <w:pStyle w:val="BodyText"/>
        <w:spacing w:before="160" w:line="360" w:lineRule="auto"/>
        <w:ind w:left="140" w:right="1103"/>
        <w:jc w:val="both"/>
      </w:pPr>
      <w:r>
        <w:t>Some patients may also present with gastrointestinal symptoms such as abdominal pain, vomiting and loose stools.</w:t>
      </w:r>
    </w:p>
    <w:p w:rsidR="005F45C6" w:rsidRDefault="00144BCD">
      <w:pPr>
        <w:pStyle w:val="BodyText"/>
        <w:spacing w:before="161" w:line="360" w:lineRule="auto"/>
        <w:ind w:left="140" w:right="1099"/>
        <w:jc w:val="both"/>
      </w:pPr>
      <w:r>
        <w:t>The complications seen in patients with COVID-19 infection are caused mostly due to the ‘cytokine storm’</w:t>
      </w:r>
    </w:p>
    <w:p w:rsidR="005F45C6" w:rsidRDefault="00144BCD">
      <w:pPr>
        <w:pStyle w:val="Heading1"/>
        <w:spacing w:before="163"/>
        <w:jc w:val="both"/>
      </w:pPr>
      <w:r>
        <w:t>Summary of the symptoms.</w:t>
      </w:r>
    </w:p>
    <w:p w:rsidR="005F45C6" w:rsidRDefault="005F45C6">
      <w:pPr>
        <w:pStyle w:val="BodyText"/>
        <w:spacing w:before="8"/>
        <w:rPr>
          <w:b/>
          <w:sz w:val="25"/>
        </w:rPr>
      </w:pPr>
    </w:p>
    <w:p w:rsidR="005F45C6" w:rsidRDefault="00144BCD">
      <w:pPr>
        <w:pStyle w:val="ListParagraph"/>
        <w:numPr>
          <w:ilvl w:val="1"/>
          <w:numId w:val="51"/>
        </w:numPr>
        <w:tabs>
          <w:tab w:val="left" w:pos="860"/>
          <w:tab w:val="left" w:pos="861"/>
        </w:tabs>
        <w:ind w:hanging="361"/>
        <w:rPr>
          <w:rFonts w:ascii="Symbol" w:hAnsi="Symbol"/>
          <w:sz w:val="24"/>
        </w:rPr>
      </w:pPr>
      <w:r>
        <w:rPr>
          <w:sz w:val="24"/>
        </w:rPr>
        <w:t>Fever</w:t>
      </w:r>
    </w:p>
    <w:p w:rsidR="005F45C6" w:rsidRDefault="005F45C6">
      <w:pPr>
        <w:rPr>
          <w:rFonts w:ascii="Symbol" w:hAnsi="Symbol"/>
          <w:sz w:val="24"/>
        </w:rPr>
        <w:sectPr w:rsidR="005F45C6">
          <w:pgSz w:w="11910" w:h="16840"/>
          <w:pgMar w:top="1340" w:right="340" w:bottom="1200" w:left="1300" w:header="0" w:footer="932" w:gutter="0"/>
          <w:cols w:space="720"/>
        </w:sectPr>
      </w:pPr>
    </w:p>
    <w:p w:rsidR="005F45C6" w:rsidRDefault="00144BCD">
      <w:pPr>
        <w:pStyle w:val="ListParagraph"/>
        <w:numPr>
          <w:ilvl w:val="1"/>
          <w:numId w:val="51"/>
        </w:numPr>
        <w:tabs>
          <w:tab w:val="left" w:pos="860"/>
          <w:tab w:val="left" w:pos="861"/>
        </w:tabs>
        <w:spacing w:before="78"/>
        <w:ind w:hanging="361"/>
        <w:rPr>
          <w:rFonts w:ascii="Symbol" w:hAnsi="Symbol"/>
          <w:sz w:val="24"/>
        </w:rPr>
      </w:pPr>
      <w:r>
        <w:rPr>
          <w:sz w:val="24"/>
        </w:rPr>
        <w:lastRenderedPageBreak/>
        <w:t>Chills or night</w:t>
      </w:r>
      <w:r>
        <w:rPr>
          <w:spacing w:val="-1"/>
          <w:sz w:val="24"/>
        </w:rPr>
        <w:t xml:space="preserve"> </w:t>
      </w:r>
      <w:r>
        <w:rPr>
          <w:sz w:val="24"/>
        </w:rPr>
        <w:t>sweats</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Cough</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Sore</w:t>
      </w:r>
      <w:r>
        <w:rPr>
          <w:spacing w:val="-3"/>
          <w:sz w:val="24"/>
        </w:rPr>
        <w:t xml:space="preserve"> </w:t>
      </w:r>
      <w:r>
        <w:rPr>
          <w:sz w:val="24"/>
        </w:rPr>
        <w:t>throat</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Tiredness</w:t>
      </w:r>
      <w:r>
        <w:rPr>
          <w:spacing w:val="-1"/>
          <w:sz w:val="24"/>
        </w:rPr>
        <w:t xml:space="preserve"> </w:t>
      </w:r>
      <w:r>
        <w:rPr>
          <w:sz w:val="24"/>
        </w:rPr>
        <w:t>(fatigue)</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Difficulty</w:t>
      </w:r>
      <w:r>
        <w:rPr>
          <w:spacing w:val="-5"/>
          <w:sz w:val="24"/>
        </w:rPr>
        <w:t xml:space="preserve"> </w:t>
      </w:r>
      <w:r>
        <w:rPr>
          <w:sz w:val="24"/>
        </w:rPr>
        <w:t>breathing</w:t>
      </w:r>
    </w:p>
    <w:p w:rsidR="005F45C6" w:rsidRDefault="00144BCD">
      <w:pPr>
        <w:pStyle w:val="ListParagraph"/>
        <w:numPr>
          <w:ilvl w:val="1"/>
          <w:numId w:val="51"/>
        </w:numPr>
        <w:tabs>
          <w:tab w:val="left" w:pos="860"/>
          <w:tab w:val="left" w:pos="861"/>
        </w:tabs>
        <w:spacing w:before="135"/>
        <w:ind w:hanging="361"/>
        <w:rPr>
          <w:rFonts w:ascii="Symbol" w:hAnsi="Symbol"/>
          <w:sz w:val="24"/>
        </w:rPr>
      </w:pPr>
      <w:r>
        <w:rPr>
          <w:sz w:val="24"/>
        </w:rPr>
        <w:t>Headaches</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Muscle pain</w:t>
      </w:r>
      <w:r>
        <w:rPr>
          <w:spacing w:val="-2"/>
          <w:sz w:val="24"/>
        </w:rPr>
        <w:t xml:space="preserve"> </w:t>
      </w:r>
      <w:r>
        <w:rPr>
          <w:sz w:val="24"/>
        </w:rPr>
        <w:t>(myaglia)</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Loss of sense of smell</w:t>
      </w:r>
      <w:r>
        <w:rPr>
          <w:spacing w:val="-2"/>
          <w:sz w:val="24"/>
        </w:rPr>
        <w:t xml:space="preserve"> </w:t>
      </w:r>
      <w:r>
        <w:rPr>
          <w:sz w:val="24"/>
        </w:rPr>
        <w:t>(anosmia)</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Distortion of sense of taste</w:t>
      </w:r>
      <w:r>
        <w:rPr>
          <w:spacing w:val="-2"/>
          <w:sz w:val="24"/>
        </w:rPr>
        <w:t xml:space="preserve"> </w:t>
      </w:r>
      <w:r>
        <w:rPr>
          <w:sz w:val="24"/>
        </w:rPr>
        <w:t>(dysgeusia)</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Nausea/vomiting</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Diarrhoea</w:t>
      </w:r>
    </w:p>
    <w:p w:rsidR="005F45C6" w:rsidRDefault="00144BCD">
      <w:pPr>
        <w:pStyle w:val="ListParagraph"/>
        <w:numPr>
          <w:ilvl w:val="1"/>
          <w:numId w:val="51"/>
        </w:numPr>
        <w:tabs>
          <w:tab w:val="left" w:pos="860"/>
          <w:tab w:val="left" w:pos="861"/>
        </w:tabs>
        <w:spacing w:before="136"/>
        <w:ind w:hanging="361"/>
        <w:rPr>
          <w:rFonts w:ascii="Symbol" w:hAnsi="Symbol"/>
          <w:sz w:val="24"/>
        </w:rPr>
      </w:pPr>
      <w:r>
        <w:rPr>
          <w:sz w:val="24"/>
        </w:rPr>
        <w:t>Joint pains</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Loss of appetite</w:t>
      </w:r>
    </w:p>
    <w:p w:rsidR="005F45C6" w:rsidRDefault="00144BCD">
      <w:pPr>
        <w:pStyle w:val="ListParagraph"/>
        <w:numPr>
          <w:ilvl w:val="1"/>
          <w:numId w:val="51"/>
        </w:numPr>
        <w:tabs>
          <w:tab w:val="left" w:pos="860"/>
          <w:tab w:val="left" w:pos="861"/>
        </w:tabs>
        <w:spacing w:before="138"/>
        <w:ind w:hanging="361"/>
        <w:rPr>
          <w:rFonts w:ascii="Symbol" w:hAnsi="Symbol"/>
          <w:sz w:val="24"/>
        </w:rPr>
      </w:pPr>
      <w:r>
        <w:rPr>
          <w:sz w:val="24"/>
        </w:rPr>
        <w:t>Runny</w:t>
      </w:r>
      <w:r>
        <w:rPr>
          <w:spacing w:val="-5"/>
          <w:sz w:val="24"/>
        </w:rPr>
        <w:t xml:space="preserve"> </w:t>
      </w:r>
      <w:r>
        <w:rPr>
          <w:sz w:val="24"/>
        </w:rPr>
        <w:t>nose</w:t>
      </w:r>
    </w:p>
    <w:p w:rsidR="005F45C6" w:rsidRDefault="005F45C6">
      <w:pPr>
        <w:pStyle w:val="BodyText"/>
        <w:rPr>
          <w:sz w:val="28"/>
        </w:rPr>
      </w:pPr>
    </w:p>
    <w:p w:rsidR="005F45C6" w:rsidRDefault="00144BCD">
      <w:pPr>
        <w:pStyle w:val="Heading1"/>
        <w:spacing w:before="232"/>
        <w:jc w:val="both"/>
      </w:pPr>
      <w:r>
        <w:t>COVID-19 disease severity categorization</w:t>
      </w:r>
    </w:p>
    <w:p w:rsidR="005F45C6" w:rsidRDefault="00144BCD">
      <w:pPr>
        <w:pStyle w:val="BodyText"/>
        <w:spacing w:before="132" w:line="360" w:lineRule="auto"/>
        <w:ind w:left="140" w:right="1104"/>
        <w:jc w:val="both"/>
      </w:pPr>
      <w:r>
        <w:t>Covid – 19 severity definitions based on clinical indicators for only confirmed cases. The purpose for this is to provide appropriate management for the subgroups. The categories include:</w:t>
      </w:r>
    </w:p>
    <w:p w:rsidR="005F45C6" w:rsidRDefault="00144BCD">
      <w:pPr>
        <w:pStyle w:val="ListParagraph"/>
        <w:numPr>
          <w:ilvl w:val="2"/>
          <w:numId w:val="51"/>
        </w:numPr>
        <w:tabs>
          <w:tab w:val="left" w:pos="1221"/>
        </w:tabs>
        <w:spacing w:before="1" w:line="360" w:lineRule="auto"/>
        <w:ind w:right="1100"/>
        <w:jc w:val="both"/>
        <w:rPr>
          <w:sz w:val="24"/>
        </w:rPr>
      </w:pPr>
      <w:r>
        <w:rPr>
          <w:b/>
          <w:sz w:val="24"/>
        </w:rPr>
        <w:t>Critical</w:t>
      </w:r>
      <w:r>
        <w:rPr>
          <w:b/>
          <w:spacing w:val="-11"/>
          <w:sz w:val="24"/>
        </w:rPr>
        <w:t xml:space="preserve"> </w:t>
      </w:r>
      <w:r>
        <w:rPr>
          <w:b/>
          <w:sz w:val="24"/>
        </w:rPr>
        <w:t>COVID-19</w:t>
      </w:r>
      <w:r>
        <w:rPr>
          <w:sz w:val="24"/>
        </w:rPr>
        <w:t>:</w:t>
      </w:r>
      <w:r>
        <w:rPr>
          <w:spacing w:val="-10"/>
          <w:sz w:val="24"/>
        </w:rPr>
        <w:t xml:space="preserve"> </w:t>
      </w:r>
      <w:r>
        <w:rPr>
          <w:sz w:val="24"/>
        </w:rPr>
        <w:t>Defined</w:t>
      </w:r>
      <w:r>
        <w:rPr>
          <w:spacing w:val="-12"/>
          <w:sz w:val="24"/>
        </w:rPr>
        <w:t xml:space="preserve"> </w:t>
      </w:r>
      <w:r>
        <w:rPr>
          <w:sz w:val="24"/>
        </w:rPr>
        <w:t>by</w:t>
      </w:r>
      <w:r>
        <w:rPr>
          <w:spacing w:val="-17"/>
          <w:sz w:val="24"/>
        </w:rPr>
        <w:t xml:space="preserve"> </w:t>
      </w:r>
      <w:r>
        <w:rPr>
          <w:sz w:val="24"/>
        </w:rPr>
        <w:t>the</w:t>
      </w:r>
      <w:r>
        <w:rPr>
          <w:spacing w:val="-12"/>
          <w:sz w:val="24"/>
        </w:rPr>
        <w:t xml:space="preserve"> </w:t>
      </w:r>
      <w:r>
        <w:rPr>
          <w:sz w:val="24"/>
        </w:rPr>
        <w:t>criteria</w:t>
      </w:r>
      <w:r>
        <w:rPr>
          <w:spacing w:val="-11"/>
          <w:sz w:val="24"/>
        </w:rPr>
        <w:t xml:space="preserve"> </w:t>
      </w:r>
      <w:r>
        <w:rPr>
          <w:sz w:val="24"/>
        </w:rPr>
        <w:t>for</w:t>
      </w:r>
      <w:r>
        <w:rPr>
          <w:spacing w:val="-11"/>
          <w:sz w:val="24"/>
        </w:rPr>
        <w:t xml:space="preserve"> </w:t>
      </w:r>
      <w:r>
        <w:rPr>
          <w:sz w:val="24"/>
        </w:rPr>
        <w:t>acute</w:t>
      </w:r>
      <w:r>
        <w:rPr>
          <w:spacing w:val="-12"/>
          <w:sz w:val="24"/>
        </w:rPr>
        <w:t xml:space="preserve"> </w:t>
      </w:r>
      <w:r>
        <w:rPr>
          <w:sz w:val="24"/>
        </w:rPr>
        <w:t>respiratory</w:t>
      </w:r>
      <w:r>
        <w:rPr>
          <w:spacing w:val="-15"/>
          <w:sz w:val="24"/>
        </w:rPr>
        <w:t xml:space="preserve"> </w:t>
      </w:r>
      <w:r>
        <w:rPr>
          <w:sz w:val="24"/>
        </w:rPr>
        <w:t>distress</w:t>
      </w:r>
      <w:r>
        <w:rPr>
          <w:spacing w:val="-11"/>
          <w:sz w:val="24"/>
        </w:rPr>
        <w:t xml:space="preserve"> </w:t>
      </w:r>
      <w:r>
        <w:rPr>
          <w:sz w:val="24"/>
        </w:rPr>
        <w:t>syndrome (ARDS), sepsis, septic shock, or other conditions that would normally require the provision of life-sustaining therapies such as mechanical ventilation (invasive or non-invasive) or vasopressor</w:t>
      </w:r>
      <w:r>
        <w:rPr>
          <w:spacing w:val="-2"/>
          <w:sz w:val="24"/>
        </w:rPr>
        <w:t xml:space="preserve"> </w:t>
      </w:r>
      <w:r>
        <w:rPr>
          <w:sz w:val="24"/>
        </w:rPr>
        <w:t>therapy.</w:t>
      </w:r>
    </w:p>
    <w:p w:rsidR="005F45C6" w:rsidRDefault="00144BCD">
      <w:pPr>
        <w:pStyle w:val="ListParagraph"/>
        <w:numPr>
          <w:ilvl w:val="2"/>
          <w:numId w:val="51"/>
        </w:numPr>
        <w:tabs>
          <w:tab w:val="left" w:pos="1221"/>
        </w:tabs>
        <w:spacing w:before="1"/>
        <w:ind w:hanging="361"/>
        <w:jc w:val="both"/>
        <w:rPr>
          <w:sz w:val="24"/>
        </w:rPr>
      </w:pPr>
      <w:r>
        <w:rPr>
          <w:b/>
          <w:sz w:val="24"/>
        </w:rPr>
        <w:t>Severe COVID-19</w:t>
      </w:r>
      <w:r>
        <w:rPr>
          <w:sz w:val="24"/>
        </w:rPr>
        <w:t>: Defined by any</w:t>
      </w:r>
      <w:r>
        <w:rPr>
          <w:spacing w:val="-9"/>
          <w:sz w:val="24"/>
        </w:rPr>
        <w:t xml:space="preserve"> </w:t>
      </w:r>
      <w:r>
        <w:rPr>
          <w:sz w:val="24"/>
        </w:rPr>
        <w:t>of:</w:t>
      </w:r>
    </w:p>
    <w:p w:rsidR="005F45C6" w:rsidRDefault="00144BCD">
      <w:pPr>
        <w:pStyle w:val="ListParagraph"/>
        <w:numPr>
          <w:ilvl w:val="3"/>
          <w:numId w:val="51"/>
        </w:numPr>
        <w:tabs>
          <w:tab w:val="left" w:pos="1941"/>
        </w:tabs>
        <w:spacing w:before="139"/>
        <w:ind w:hanging="361"/>
        <w:jc w:val="both"/>
        <w:rPr>
          <w:sz w:val="24"/>
        </w:rPr>
      </w:pPr>
      <w:r>
        <w:rPr>
          <w:sz w:val="24"/>
        </w:rPr>
        <w:t>Oxygen saturation &lt; 90% on room</w:t>
      </w:r>
      <w:r>
        <w:rPr>
          <w:spacing w:val="-3"/>
          <w:sz w:val="24"/>
        </w:rPr>
        <w:t xml:space="preserve"> </w:t>
      </w:r>
      <w:r>
        <w:rPr>
          <w:sz w:val="24"/>
        </w:rPr>
        <w:t>air.</w:t>
      </w:r>
    </w:p>
    <w:p w:rsidR="005F45C6" w:rsidRDefault="00144BCD">
      <w:pPr>
        <w:pStyle w:val="ListParagraph"/>
        <w:numPr>
          <w:ilvl w:val="3"/>
          <w:numId w:val="51"/>
        </w:numPr>
        <w:tabs>
          <w:tab w:val="left" w:pos="1941"/>
        </w:tabs>
        <w:spacing w:before="138" w:line="355" w:lineRule="auto"/>
        <w:ind w:right="1095"/>
        <w:jc w:val="both"/>
        <w:rPr>
          <w:sz w:val="24"/>
        </w:rPr>
      </w:pPr>
      <w:r>
        <w:rPr>
          <w:sz w:val="24"/>
        </w:rPr>
        <w:t>Respiratory rate &gt; 30 breaths/min in adults and children &gt; 5 years old; ≥ 60 breaths/min in children &lt; 2 months old; ≥ 50 in children 2–11 months old; and ≥ 40 in children 1–5 years</w:t>
      </w:r>
      <w:r>
        <w:rPr>
          <w:spacing w:val="1"/>
          <w:sz w:val="24"/>
        </w:rPr>
        <w:t xml:space="preserve"> </w:t>
      </w:r>
      <w:r>
        <w:rPr>
          <w:sz w:val="24"/>
        </w:rPr>
        <w:t>old.</w:t>
      </w:r>
    </w:p>
    <w:p w:rsidR="005F45C6" w:rsidRDefault="00144BCD">
      <w:pPr>
        <w:pStyle w:val="ListParagraph"/>
        <w:numPr>
          <w:ilvl w:val="3"/>
          <w:numId w:val="51"/>
        </w:numPr>
        <w:tabs>
          <w:tab w:val="left" w:pos="1941"/>
        </w:tabs>
        <w:spacing w:before="5" w:line="355" w:lineRule="auto"/>
        <w:ind w:right="1104"/>
        <w:jc w:val="both"/>
        <w:rPr>
          <w:sz w:val="24"/>
        </w:rPr>
      </w:pPr>
      <w:r>
        <w:rPr>
          <w:sz w:val="24"/>
        </w:rPr>
        <w:t>Signs of severe respiratory distress (accessory muscle use, inability to complete full sentences, and, in children, very severe chest wall indrawing, grunting, central cyanosis, or presence of any other general danger</w:t>
      </w:r>
      <w:r>
        <w:rPr>
          <w:spacing w:val="-10"/>
          <w:sz w:val="24"/>
        </w:rPr>
        <w:t xml:space="preserve"> </w:t>
      </w:r>
      <w:r>
        <w:rPr>
          <w:sz w:val="24"/>
        </w:rPr>
        <w:t>signs).</w:t>
      </w:r>
    </w:p>
    <w:p w:rsidR="005F45C6" w:rsidRDefault="00144BCD">
      <w:pPr>
        <w:pStyle w:val="ListParagraph"/>
        <w:numPr>
          <w:ilvl w:val="2"/>
          <w:numId w:val="51"/>
        </w:numPr>
        <w:tabs>
          <w:tab w:val="left" w:pos="1221"/>
        </w:tabs>
        <w:spacing w:before="7" w:line="360" w:lineRule="auto"/>
        <w:ind w:right="1104"/>
        <w:jc w:val="both"/>
        <w:rPr>
          <w:sz w:val="24"/>
        </w:rPr>
      </w:pPr>
      <w:r>
        <w:rPr>
          <w:b/>
          <w:sz w:val="24"/>
        </w:rPr>
        <w:t>Non-severe COVID-19</w:t>
      </w:r>
      <w:r>
        <w:rPr>
          <w:sz w:val="24"/>
        </w:rPr>
        <w:t>: Defined as absence of any criteria for severe or critical COVID-19.</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5F45C6">
      <w:pPr>
        <w:pStyle w:val="BodyText"/>
        <w:rPr>
          <w:sz w:val="20"/>
        </w:rPr>
      </w:pPr>
    </w:p>
    <w:p w:rsidR="005F45C6" w:rsidRDefault="005F45C6">
      <w:pPr>
        <w:pStyle w:val="BodyText"/>
        <w:spacing w:before="7"/>
        <w:rPr>
          <w:sz w:val="12"/>
        </w:rPr>
      </w:pPr>
    </w:p>
    <w:p w:rsidR="005F45C6" w:rsidRDefault="00144BCD">
      <w:pPr>
        <w:pStyle w:val="BodyText"/>
        <w:ind w:left="890"/>
        <w:rPr>
          <w:sz w:val="20"/>
        </w:rPr>
      </w:pPr>
      <w:r>
        <w:rPr>
          <w:noProof/>
          <w:sz w:val="20"/>
        </w:rPr>
        <w:drawing>
          <wp:inline distT="0" distB="0" distL="0" distR="0">
            <wp:extent cx="4752975" cy="2486025"/>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8" cstate="print"/>
                    <a:stretch>
                      <a:fillRect/>
                    </a:stretch>
                  </pic:blipFill>
                  <pic:spPr>
                    <a:xfrm>
                      <a:off x="0" y="0"/>
                      <a:ext cx="4752975" cy="2486025"/>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spacing w:before="3"/>
        <w:rPr>
          <w:sz w:val="19"/>
        </w:rPr>
      </w:pPr>
    </w:p>
    <w:p w:rsidR="005F45C6" w:rsidRDefault="00144BCD">
      <w:pPr>
        <w:pStyle w:val="Heading1"/>
        <w:spacing w:before="90"/>
        <w:jc w:val="both"/>
      </w:pPr>
      <w:r>
        <w:t>UNIT 2: Diagnostic and Testing of COVID -19</w:t>
      </w:r>
    </w:p>
    <w:p w:rsidR="005F45C6" w:rsidRDefault="005F45C6">
      <w:pPr>
        <w:pStyle w:val="BodyText"/>
        <w:spacing w:before="5"/>
        <w:rPr>
          <w:b/>
          <w:sz w:val="25"/>
        </w:rPr>
      </w:pPr>
    </w:p>
    <w:p w:rsidR="005F45C6" w:rsidRDefault="00144BCD">
      <w:pPr>
        <w:pStyle w:val="BodyText"/>
        <w:spacing w:before="1" w:line="360" w:lineRule="auto"/>
        <w:ind w:left="140" w:right="1096"/>
        <w:jc w:val="both"/>
      </w:pPr>
      <w:r>
        <w:t>The laboratory diagnoses of COVID-19 is based on confirmation of COVID-19 infection in suspected person and detect an immune response confirmed cases. Testing plays an important role</w:t>
      </w:r>
      <w:r>
        <w:rPr>
          <w:spacing w:val="-13"/>
        </w:rPr>
        <w:t xml:space="preserve"> </w:t>
      </w:r>
      <w:r>
        <w:t>in</w:t>
      </w:r>
      <w:r>
        <w:rPr>
          <w:spacing w:val="-12"/>
        </w:rPr>
        <w:t xml:space="preserve"> </w:t>
      </w:r>
      <w:r>
        <w:t>a</w:t>
      </w:r>
      <w:r>
        <w:rPr>
          <w:spacing w:val="-12"/>
        </w:rPr>
        <w:t xml:space="preserve"> </w:t>
      </w:r>
      <w:r>
        <w:t>public</w:t>
      </w:r>
      <w:r>
        <w:rPr>
          <w:spacing w:val="-13"/>
        </w:rPr>
        <w:t xml:space="preserve"> </w:t>
      </w:r>
      <w:r>
        <w:t>health</w:t>
      </w:r>
      <w:r>
        <w:rPr>
          <w:spacing w:val="-11"/>
        </w:rPr>
        <w:t xml:space="preserve"> </w:t>
      </w:r>
      <w:r>
        <w:t>response</w:t>
      </w:r>
      <w:r>
        <w:rPr>
          <w:spacing w:val="-13"/>
        </w:rPr>
        <w:t xml:space="preserve"> </w:t>
      </w:r>
      <w:r>
        <w:t>to</w:t>
      </w:r>
      <w:r>
        <w:rPr>
          <w:spacing w:val="-12"/>
        </w:rPr>
        <w:t xml:space="preserve"> </w:t>
      </w:r>
      <w:r>
        <w:t>COVID-19</w:t>
      </w:r>
      <w:r>
        <w:rPr>
          <w:spacing w:val="-11"/>
        </w:rPr>
        <w:t xml:space="preserve"> </w:t>
      </w:r>
      <w:r>
        <w:t>Pandemic.</w:t>
      </w:r>
      <w:r>
        <w:rPr>
          <w:spacing w:val="-12"/>
        </w:rPr>
        <w:t xml:space="preserve"> </w:t>
      </w:r>
      <w:r>
        <w:t>There</w:t>
      </w:r>
      <w:r>
        <w:rPr>
          <w:spacing w:val="-13"/>
        </w:rPr>
        <w:t xml:space="preserve"> </w:t>
      </w:r>
      <w:r>
        <w:t>are</w:t>
      </w:r>
      <w:r>
        <w:rPr>
          <w:spacing w:val="-13"/>
        </w:rPr>
        <w:t xml:space="preserve"> </w:t>
      </w:r>
      <w:r>
        <w:t>different</w:t>
      </w:r>
      <w:r>
        <w:rPr>
          <w:spacing w:val="-12"/>
        </w:rPr>
        <w:t xml:space="preserve"> </w:t>
      </w:r>
      <w:r>
        <w:t>types</w:t>
      </w:r>
      <w:r>
        <w:rPr>
          <w:spacing w:val="-11"/>
        </w:rPr>
        <w:t xml:space="preserve"> </w:t>
      </w:r>
      <w:r>
        <w:t>of</w:t>
      </w:r>
      <w:r>
        <w:rPr>
          <w:spacing w:val="-13"/>
        </w:rPr>
        <w:t xml:space="preserve"> </w:t>
      </w:r>
      <w:r>
        <w:t>diagnostic tests</w:t>
      </w:r>
      <w:r>
        <w:rPr>
          <w:spacing w:val="-6"/>
        </w:rPr>
        <w:t xml:space="preserve"> </w:t>
      </w:r>
      <w:r>
        <w:t>available.</w:t>
      </w:r>
      <w:r>
        <w:rPr>
          <w:spacing w:val="-6"/>
        </w:rPr>
        <w:t xml:space="preserve"> </w:t>
      </w:r>
      <w:r>
        <w:t>They</w:t>
      </w:r>
      <w:r>
        <w:rPr>
          <w:spacing w:val="-10"/>
        </w:rPr>
        <w:t xml:space="preserve"> </w:t>
      </w:r>
      <w:r>
        <w:t>are</w:t>
      </w:r>
      <w:r>
        <w:rPr>
          <w:spacing w:val="-5"/>
        </w:rPr>
        <w:t xml:space="preserve"> </w:t>
      </w:r>
      <w:r>
        <w:t>antigen</w:t>
      </w:r>
      <w:r>
        <w:rPr>
          <w:spacing w:val="-4"/>
        </w:rPr>
        <w:t xml:space="preserve"> </w:t>
      </w:r>
      <w:r>
        <w:t>rapid</w:t>
      </w:r>
      <w:r>
        <w:rPr>
          <w:spacing w:val="-5"/>
        </w:rPr>
        <w:t xml:space="preserve"> </w:t>
      </w:r>
      <w:r>
        <w:t>test,</w:t>
      </w:r>
      <w:r>
        <w:rPr>
          <w:spacing w:val="-5"/>
        </w:rPr>
        <w:t xml:space="preserve"> </w:t>
      </w:r>
      <w:r>
        <w:t>antibody</w:t>
      </w:r>
      <w:r>
        <w:rPr>
          <w:spacing w:val="-10"/>
        </w:rPr>
        <w:t xml:space="preserve"> </w:t>
      </w:r>
      <w:r>
        <w:t>serology</w:t>
      </w:r>
      <w:r>
        <w:rPr>
          <w:spacing w:val="-11"/>
        </w:rPr>
        <w:t xml:space="preserve"> </w:t>
      </w:r>
      <w:r>
        <w:t>test</w:t>
      </w:r>
      <w:r>
        <w:rPr>
          <w:spacing w:val="-5"/>
        </w:rPr>
        <w:t xml:space="preserve"> </w:t>
      </w:r>
      <w:r>
        <w:t>and</w:t>
      </w:r>
      <w:r>
        <w:rPr>
          <w:spacing w:val="-5"/>
        </w:rPr>
        <w:t xml:space="preserve"> </w:t>
      </w:r>
      <w:r>
        <w:t>molecular</w:t>
      </w:r>
      <w:r>
        <w:rPr>
          <w:spacing w:val="-6"/>
        </w:rPr>
        <w:t xml:space="preserve"> </w:t>
      </w:r>
      <w:r>
        <w:t>testing.</w:t>
      </w:r>
      <w:r>
        <w:rPr>
          <w:spacing w:val="-2"/>
        </w:rPr>
        <w:t xml:space="preserve"> </w:t>
      </w:r>
      <w:r>
        <w:t>WHO highly recommends molecular testing based detection of specific viral sequences by nucleic acid amplification tests (NAATs) using platforms such as real-time reverse-transcription polymerase chain reaction (rRT-PCR). However, molecular platforms by design are quite expensive to maintain in terms of acquisition costs, operational costs which make them unaffordable in low-income</w:t>
      </w:r>
      <w:r>
        <w:rPr>
          <w:spacing w:val="-1"/>
        </w:rPr>
        <w:t xml:space="preserve"> </w:t>
      </w:r>
      <w:r>
        <w:t>settings.</w:t>
      </w:r>
    </w:p>
    <w:p w:rsidR="005F45C6" w:rsidRDefault="00144BCD">
      <w:pPr>
        <w:pStyle w:val="Heading1"/>
        <w:spacing w:before="165"/>
        <w:jc w:val="both"/>
      </w:pPr>
      <w:r>
        <w:t>What do the diagnostic tests for COVID-19 detect?</w:t>
      </w:r>
    </w:p>
    <w:p w:rsidR="005F45C6" w:rsidRDefault="005F45C6">
      <w:pPr>
        <w:pStyle w:val="BodyText"/>
        <w:spacing w:before="5"/>
        <w:rPr>
          <w:b/>
          <w:sz w:val="25"/>
        </w:rPr>
      </w:pPr>
    </w:p>
    <w:p w:rsidR="005F45C6" w:rsidRDefault="00144BCD">
      <w:pPr>
        <w:pStyle w:val="BodyText"/>
        <w:spacing w:before="1" w:line="360" w:lineRule="auto"/>
        <w:ind w:left="140" w:right="1093"/>
        <w:jc w:val="both"/>
      </w:pPr>
      <w:r>
        <w:t>Diagnostic tests for COVID-19 are based on either detection of the viral RNA or the immune response through the production of Ig</w:t>
      </w:r>
      <w:r>
        <w:rPr>
          <w:vertAlign w:val="superscript"/>
        </w:rPr>
        <w:t>M</w:t>
      </w:r>
      <w:r>
        <w:t xml:space="preserve"> and Ig</w:t>
      </w:r>
      <w:r>
        <w:rPr>
          <w:vertAlign w:val="superscript"/>
        </w:rPr>
        <w:t>G</w:t>
      </w:r>
      <w:r>
        <w:t xml:space="preserve"> antibodies. The Viral RNA detected by NAAT/RT-PCR (molecular testing) and COVID-19 viral antigen, while the immune response is detected by serology test .</w:t>
      </w:r>
    </w:p>
    <w:p w:rsidR="005F45C6" w:rsidRDefault="005F45C6">
      <w:pPr>
        <w:pStyle w:val="BodyText"/>
        <w:spacing w:before="5"/>
        <w:rPr>
          <w:sz w:val="1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9"/>
        <w:gridCol w:w="4669"/>
      </w:tblGrid>
      <w:tr w:rsidR="005F45C6">
        <w:trPr>
          <w:trHeight w:val="412"/>
        </w:trPr>
        <w:tc>
          <w:tcPr>
            <w:tcW w:w="4349" w:type="dxa"/>
          </w:tcPr>
          <w:p w:rsidR="005F45C6" w:rsidRDefault="00144BCD">
            <w:pPr>
              <w:pStyle w:val="TableParagraph"/>
              <w:spacing w:line="270" w:lineRule="exact"/>
              <w:ind w:left="107"/>
              <w:rPr>
                <w:sz w:val="24"/>
              </w:rPr>
            </w:pPr>
            <w:r>
              <w:rPr>
                <w:sz w:val="24"/>
              </w:rPr>
              <w:t>Structure of the COVID-19</w:t>
            </w:r>
          </w:p>
        </w:tc>
        <w:tc>
          <w:tcPr>
            <w:tcW w:w="4669" w:type="dxa"/>
          </w:tcPr>
          <w:p w:rsidR="005F45C6" w:rsidRDefault="00144BCD">
            <w:pPr>
              <w:pStyle w:val="TableParagraph"/>
              <w:spacing w:line="270" w:lineRule="exact"/>
              <w:ind w:left="108"/>
              <w:rPr>
                <w:sz w:val="24"/>
              </w:rPr>
            </w:pPr>
            <w:r>
              <w:rPr>
                <w:sz w:val="24"/>
              </w:rPr>
              <w:t>Immune response</w:t>
            </w:r>
          </w:p>
        </w:tc>
      </w:tr>
    </w:tbl>
    <w:p w:rsidR="005F45C6" w:rsidRDefault="005F45C6">
      <w:pPr>
        <w:spacing w:line="270" w:lineRule="exact"/>
        <w:rPr>
          <w:sz w:val="24"/>
        </w:rPr>
        <w:sectPr w:rsidR="005F45C6">
          <w:pgSz w:w="11910" w:h="16840"/>
          <w:pgMar w:top="158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9"/>
        <w:gridCol w:w="4669"/>
      </w:tblGrid>
      <w:tr w:rsidR="005F45C6">
        <w:trPr>
          <w:trHeight w:val="2714"/>
        </w:trPr>
        <w:tc>
          <w:tcPr>
            <w:tcW w:w="4349" w:type="dxa"/>
          </w:tcPr>
          <w:p w:rsidR="005F45C6" w:rsidRDefault="00144BCD">
            <w:pPr>
              <w:pStyle w:val="TableParagraph"/>
              <w:ind w:left="137"/>
              <w:rPr>
                <w:sz w:val="20"/>
              </w:rPr>
            </w:pPr>
            <w:r>
              <w:rPr>
                <w:noProof/>
                <w:sz w:val="20"/>
              </w:rPr>
              <w:lastRenderedPageBreak/>
              <w:drawing>
                <wp:inline distT="0" distB="0" distL="0" distR="0">
                  <wp:extent cx="1798382" cy="1526000"/>
                  <wp:effectExtent l="0" t="0" r="0" b="0"/>
                  <wp:docPr id="19" name="image2.jpeg" descr="STRUCTURE OF COVID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1" cstate="print"/>
                          <a:stretch>
                            <a:fillRect/>
                          </a:stretch>
                        </pic:blipFill>
                        <pic:spPr>
                          <a:xfrm>
                            <a:off x="0" y="0"/>
                            <a:ext cx="1798382" cy="1526000"/>
                          </a:xfrm>
                          <a:prstGeom prst="rect">
                            <a:avLst/>
                          </a:prstGeom>
                        </pic:spPr>
                      </pic:pic>
                    </a:graphicData>
                  </a:graphic>
                </wp:inline>
              </w:drawing>
            </w:r>
          </w:p>
        </w:tc>
        <w:tc>
          <w:tcPr>
            <w:tcW w:w="4669" w:type="dxa"/>
          </w:tcPr>
          <w:p w:rsidR="005F45C6" w:rsidRDefault="00144BCD">
            <w:pPr>
              <w:pStyle w:val="TableParagraph"/>
              <w:ind w:left="136"/>
              <w:rPr>
                <w:sz w:val="20"/>
              </w:rPr>
            </w:pPr>
            <w:r>
              <w:rPr>
                <w:noProof/>
                <w:sz w:val="20"/>
              </w:rPr>
              <w:drawing>
                <wp:inline distT="0" distB="0" distL="0" distR="0">
                  <wp:extent cx="2582110" cy="1635252"/>
                  <wp:effectExtent l="0" t="0" r="0" b="0"/>
                  <wp:docPr id="21" name="image9.jpeg" descr="i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9" cstate="print"/>
                          <a:stretch>
                            <a:fillRect/>
                          </a:stretch>
                        </pic:blipFill>
                        <pic:spPr>
                          <a:xfrm>
                            <a:off x="0" y="0"/>
                            <a:ext cx="2582110" cy="1635252"/>
                          </a:xfrm>
                          <a:prstGeom prst="rect">
                            <a:avLst/>
                          </a:prstGeom>
                        </pic:spPr>
                      </pic:pic>
                    </a:graphicData>
                  </a:graphic>
                </wp:inline>
              </w:drawing>
            </w:r>
          </w:p>
        </w:tc>
      </w:tr>
    </w:tbl>
    <w:p w:rsidR="005F45C6" w:rsidRDefault="00144BCD">
      <w:pPr>
        <w:pStyle w:val="BodyText"/>
        <w:spacing w:line="360" w:lineRule="auto"/>
        <w:ind w:left="140" w:right="1105"/>
        <w:jc w:val="both"/>
      </w:pPr>
      <w:r>
        <w:t>Monto, Cowling and Pereis. Coronaviruses. R.A. kaslowet al. (eds.), Viral infections in humans. https://link.springer.com/content/pdf/10.1007%2F978-1-4899-7448-8_10.pdf</w:t>
      </w:r>
    </w:p>
    <w:p w:rsidR="005F45C6" w:rsidRDefault="005F45C6">
      <w:pPr>
        <w:pStyle w:val="BodyText"/>
        <w:spacing w:before="5"/>
        <w:rPr>
          <w:sz w:val="35"/>
        </w:rPr>
      </w:pPr>
    </w:p>
    <w:p w:rsidR="005F45C6" w:rsidRDefault="00144BCD">
      <w:pPr>
        <w:pStyle w:val="BodyText"/>
        <w:ind w:left="140"/>
        <w:jc w:val="both"/>
      </w:pPr>
      <w:r>
        <w:t>The immune response to COVID-19 infection have four structural proteins:</w:t>
      </w:r>
    </w:p>
    <w:p w:rsidR="005F45C6" w:rsidRDefault="00144BCD">
      <w:pPr>
        <w:pStyle w:val="ListParagraph"/>
        <w:numPr>
          <w:ilvl w:val="1"/>
          <w:numId w:val="51"/>
        </w:numPr>
        <w:tabs>
          <w:tab w:val="left" w:pos="861"/>
        </w:tabs>
        <w:spacing w:before="141"/>
        <w:ind w:hanging="361"/>
        <w:jc w:val="both"/>
        <w:rPr>
          <w:rFonts w:ascii="Symbol" w:hAnsi="Symbol"/>
          <w:sz w:val="24"/>
        </w:rPr>
      </w:pPr>
      <w:r>
        <w:rPr>
          <w:sz w:val="24"/>
        </w:rPr>
        <w:t>spike (S), nucleocapsid (N),, envelope (E) andmembrane</w:t>
      </w:r>
      <w:r>
        <w:rPr>
          <w:spacing w:val="-1"/>
          <w:sz w:val="24"/>
        </w:rPr>
        <w:t xml:space="preserve"> </w:t>
      </w:r>
      <w:r>
        <w:rPr>
          <w:sz w:val="24"/>
        </w:rPr>
        <w:t>(M).</w:t>
      </w:r>
    </w:p>
    <w:p w:rsidR="005F45C6" w:rsidRDefault="00144BCD">
      <w:pPr>
        <w:pStyle w:val="BodyText"/>
        <w:spacing w:before="134" w:line="360" w:lineRule="auto"/>
        <w:ind w:left="140" w:right="1097" w:firstLine="60"/>
        <w:jc w:val="both"/>
      </w:pPr>
      <w:r>
        <w:t>During</w:t>
      </w:r>
      <w:r>
        <w:rPr>
          <w:spacing w:val="-11"/>
        </w:rPr>
        <w:t xml:space="preserve"> </w:t>
      </w:r>
      <w:r>
        <w:t>an</w:t>
      </w:r>
      <w:r>
        <w:rPr>
          <w:spacing w:val="-9"/>
        </w:rPr>
        <w:t xml:space="preserve"> </w:t>
      </w:r>
      <w:r>
        <w:t>infection</w:t>
      </w:r>
      <w:r>
        <w:rPr>
          <w:spacing w:val="-11"/>
        </w:rPr>
        <w:t xml:space="preserve"> </w:t>
      </w:r>
      <w:r>
        <w:t>the</w:t>
      </w:r>
      <w:r>
        <w:rPr>
          <w:spacing w:val="-11"/>
        </w:rPr>
        <w:t xml:space="preserve"> </w:t>
      </w:r>
      <w:r>
        <w:t>body’s</w:t>
      </w:r>
      <w:r>
        <w:rPr>
          <w:spacing w:val="-9"/>
        </w:rPr>
        <w:t xml:space="preserve"> </w:t>
      </w:r>
      <w:r>
        <w:t>immune</w:t>
      </w:r>
      <w:r>
        <w:rPr>
          <w:spacing w:val="-11"/>
        </w:rPr>
        <w:t xml:space="preserve"> </w:t>
      </w:r>
      <w:r>
        <w:t>system</w:t>
      </w:r>
      <w:r>
        <w:rPr>
          <w:spacing w:val="-11"/>
        </w:rPr>
        <w:t xml:space="preserve"> </w:t>
      </w:r>
      <w:r>
        <w:t>makes</w:t>
      </w:r>
      <w:r>
        <w:rPr>
          <w:spacing w:val="-11"/>
        </w:rPr>
        <w:t xml:space="preserve"> </w:t>
      </w:r>
      <w:r>
        <w:t>antibodies</w:t>
      </w:r>
      <w:r>
        <w:rPr>
          <w:spacing w:val="-9"/>
        </w:rPr>
        <w:t xml:space="preserve"> </w:t>
      </w:r>
      <w:r>
        <w:t>(immunoglobulins)</w:t>
      </w:r>
      <w:r>
        <w:rPr>
          <w:spacing w:val="-11"/>
        </w:rPr>
        <w:t xml:space="preserve"> </w:t>
      </w:r>
      <w:r>
        <w:t>that</w:t>
      </w:r>
      <w:r>
        <w:rPr>
          <w:spacing w:val="-11"/>
        </w:rPr>
        <w:t xml:space="preserve"> </w:t>
      </w:r>
      <w:r>
        <w:t>bind themselves to the structural proteins and neutralize the virus. The spike (S) and the nucleocapsid (N) are the main proteins (antigens) which trigger an antibody response in humans. The most important antibodies in the response are IgG and IgM. IgM antibodies are produced</w:t>
      </w:r>
      <w:r>
        <w:rPr>
          <w:spacing w:val="-13"/>
        </w:rPr>
        <w:t xml:space="preserve"> </w:t>
      </w:r>
      <w:r>
        <w:t>first</w:t>
      </w:r>
      <w:r>
        <w:rPr>
          <w:spacing w:val="-12"/>
        </w:rPr>
        <w:t xml:space="preserve"> </w:t>
      </w:r>
      <w:r>
        <w:t>during</w:t>
      </w:r>
      <w:r>
        <w:rPr>
          <w:spacing w:val="-13"/>
        </w:rPr>
        <w:t xml:space="preserve"> </w:t>
      </w:r>
      <w:r>
        <w:t>a</w:t>
      </w:r>
      <w:r>
        <w:rPr>
          <w:spacing w:val="-14"/>
        </w:rPr>
        <w:t xml:space="preserve"> </w:t>
      </w:r>
      <w:r>
        <w:t>response</w:t>
      </w:r>
      <w:r>
        <w:rPr>
          <w:spacing w:val="-13"/>
        </w:rPr>
        <w:t xml:space="preserve"> </w:t>
      </w:r>
      <w:r>
        <w:t>while</w:t>
      </w:r>
      <w:r>
        <w:rPr>
          <w:spacing w:val="-11"/>
        </w:rPr>
        <w:t xml:space="preserve"> </w:t>
      </w:r>
      <w:r>
        <w:t>IgG</w:t>
      </w:r>
      <w:r>
        <w:rPr>
          <w:spacing w:val="-13"/>
        </w:rPr>
        <w:t xml:space="preserve"> </w:t>
      </w:r>
      <w:r>
        <w:t>is</w:t>
      </w:r>
      <w:r>
        <w:rPr>
          <w:spacing w:val="-13"/>
        </w:rPr>
        <w:t xml:space="preserve"> </w:t>
      </w:r>
      <w:r>
        <w:t>the</w:t>
      </w:r>
      <w:r>
        <w:rPr>
          <w:spacing w:val="-13"/>
        </w:rPr>
        <w:t xml:space="preserve"> </w:t>
      </w:r>
      <w:r>
        <w:t>last</w:t>
      </w:r>
      <w:r>
        <w:rPr>
          <w:spacing w:val="-12"/>
        </w:rPr>
        <w:t xml:space="preserve"> </w:t>
      </w:r>
      <w:r>
        <w:t>antibody</w:t>
      </w:r>
      <w:r>
        <w:rPr>
          <w:spacing w:val="-17"/>
        </w:rPr>
        <w:t xml:space="preserve"> </w:t>
      </w:r>
      <w:r>
        <w:t>released.</w:t>
      </w:r>
      <w:r>
        <w:rPr>
          <w:spacing w:val="-11"/>
        </w:rPr>
        <w:t xml:space="preserve"> </w:t>
      </w:r>
      <w:r>
        <w:t>When</w:t>
      </w:r>
      <w:r>
        <w:rPr>
          <w:spacing w:val="-12"/>
        </w:rPr>
        <w:t xml:space="preserve"> </w:t>
      </w:r>
      <w:r>
        <w:t>t</w:t>
      </w:r>
      <w:r>
        <w:rPr>
          <w:b/>
        </w:rPr>
        <w:t>esting</w:t>
      </w:r>
      <w:r>
        <w:rPr>
          <w:b/>
          <w:spacing w:val="-12"/>
        </w:rPr>
        <w:t xml:space="preserve"> </w:t>
      </w:r>
      <w:r>
        <w:rPr>
          <w:b/>
        </w:rPr>
        <w:t xml:space="preserve">COVID- 19 </w:t>
      </w:r>
      <w:r>
        <w:t xml:space="preserve">infection </w:t>
      </w:r>
      <w:r>
        <w:rPr>
          <w:b/>
        </w:rPr>
        <w:t xml:space="preserve">timing </w:t>
      </w:r>
      <w:r>
        <w:t>of testing is important as what testing method/kit to used, as illustrated in diagram</w:t>
      </w:r>
      <w:r>
        <w:rPr>
          <w:spacing w:val="-1"/>
        </w:rPr>
        <w:t xml:space="preserve"> </w:t>
      </w:r>
      <w:r>
        <w:t>below.</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C2181A">
      <w:pPr>
        <w:pStyle w:val="BodyText"/>
        <w:ind w:left="140"/>
        <w:rPr>
          <w:sz w:val="20"/>
        </w:rPr>
      </w:pPr>
      <w:r>
        <w:rPr>
          <w:noProof/>
        </w:rPr>
        <w:lastRenderedPageBreak/>
        <mc:AlternateContent>
          <mc:Choice Requires="wps">
            <w:drawing>
              <wp:anchor distT="0" distB="0" distL="114300" distR="114300" simplePos="0" relativeHeight="485362688"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194.8pt;margin-top:135.05pt;width:48.6pt;height:32.3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GG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&#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3200"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194.8pt;margin-top:135.05pt;width:48.6pt;height:32.3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eW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&#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3712"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194.8pt;margin-top:135.05pt;width:48.6pt;height:32.3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jHsw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&#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4224"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194.8pt;margin-top:135.05pt;width:48.6pt;height:32.3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usgIAALE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&#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rPr>
        <mc:AlternateContent>
          <mc:Choice Requires="wps">
            <w:drawing>
              <wp:anchor distT="0" distB="0" distL="114300" distR="114300" simplePos="0" relativeHeight="485364736" behindDoc="1" locked="0" layoutInCell="1" allowOverlap="1">
                <wp:simplePos x="0" y="0"/>
                <wp:positionH relativeFrom="page">
                  <wp:posOffset>2473960</wp:posOffset>
                </wp:positionH>
                <wp:positionV relativeFrom="page">
                  <wp:posOffset>1715135</wp:posOffset>
                </wp:positionV>
                <wp:extent cx="617220" cy="41021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59" w:lineRule="auto"/>
                              <w:ind w:right="-18"/>
                              <w:rPr>
                                <w:sz w:val="18"/>
                              </w:rPr>
                            </w:pPr>
                            <w:r>
                              <w:rPr>
                                <w:sz w:val="18"/>
                              </w:rPr>
                              <w:t>Molecular testing to detect o 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194.8pt;margin-top:135.05pt;width:48.6pt;height:32.3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gG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" filled="f" stroked="f">
                <v:textbox inset="0,0,0,0">
                  <w:txbxContent>
                    <w:p w:rsidR="005F45C6" w:rsidRDefault="00144BCD">
                      <w:pPr>
                        <w:spacing w:line="259" w:lineRule="auto"/>
                        <w:ind w:right="-18"/>
                        <w:rPr>
                          <w:sz w:val="18"/>
                        </w:rPr>
                      </w:pPr>
                      <w:r>
                        <w:rPr>
                          <w:sz w:val="18"/>
                        </w:rPr>
                        <w:t>Molecular testing to detect o virus</w:t>
                      </w:r>
                    </w:p>
                  </w:txbxContent>
                </v:textbox>
                <w10:wrap anchorx="page" anchory="page"/>
              </v:shape>
            </w:pict>
          </mc:Fallback>
        </mc:AlternateContent>
      </w:r>
      <w:r>
        <w:rPr>
          <w:noProof/>
          <w:sz w:val="20"/>
        </w:rPr>
        <mc:AlternateContent>
          <mc:Choice Requires="wpg">
            <w:drawing>
              <wp:inline distT="0" distB="0" distL="0" distR="0">
                <wp:extent cx="5958205" cy="3193415"/>
                <wp:effectExtent l="0" t="0" r="4445" b="889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3193415"/>
                          <a:chOff x="0" y="0"/>
                          <a:chExt cx="9383" cy="5029"/>
                        </a:xfrm>
                      </wpg:grpSpPr>
                      <pic:pic xmlns:pic="http://schemas.openxmlformats.org/drawingml/2006/picture">
                        <pic:nvPicPr>
                          <pic:cNvPr id="26"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7" y="186"/>
                            <a:ext cx="8620" cy="4699"/>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31"/>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0"/>
                        <wps:cNvSpPr>
                          <a:spLocks/>
                        </wps:cNvSpPr>
                        <wps:spPr bwMode="auto">
                          <a:xfrm>
                            <a:off x="3159" y="4046"/>
                            <a:ext cx="120" cy="983"/>
                          </a:xfrm>
                          <a:custGeom>
                            <a:avLst/>
                            <a:gdLst>
                              <a:gd name="T0" fmla="+- 0 3211 3159"/>
                              <a:gd name="T1" fmla="*/ T0 w 120"/>
                              <a:gd name="T2" fmla="+- 0 4909 4046"/>
                              <a:gd name="T3" fmla="*/ 4909 h 983"/>
                              <a:gd name="T4" fmla="+- 0 3159 3159"/>
                              <a:gd name="T5" fmla="*/ T4 w 120"/>
                              <a:gd name="T6" fmla="+- 0 4909 4046"/>
                              <a:gd name="T7" fmla="*/ 4909 h 983"/>
                              <a:gd name="T8" fmla="+- 0 3219 3159"/>
                              <a:gd name="T9" fmla="*/ T8 w 120"/>
                              <a:gd name="T10" fmla="+- 0 5029 4046"/>
                              <a:gd name="T11" fmla="*/ 5029 h 983"/>
                              <a:gd name="T12" fmla="+- 0 3269 3159"/>
                              <a:gd name="T13" fmla="*/ T12 w 120"/>
                              <a:gd name="T14" fmla="+- 0 4929 4046"/>
                              <a:gd name="T15" fmla="*/ 4929 h 983"/>
                              <a:gd name="T16" fmla="+- 0 3211 3159"/>
                              <a:gd name="T17" fmla="*/ T16 w 120"/>
                              <a:gd name="T18" fmla="+- 0 4929 4046"/>
                              <a:gd name="T19" fmla="*/ 4929 h 983"/>
                              <a:gd name="T20" fmla="+- 0 3211 3159"/>
                              <a:gd name="T21" fmla="*/ T20 w 120"/>
                              <a:gd name="T22" fmla="+- 0 4909 4046"/>
                              <a:gd name="T23" fmla="*/ 4909 h 983"/>
                              <a:gd name="T24" fmla="+- 0 3226 3159"/>
                              <a:gd name="T25" fmla="*/ T24 w 120"/>
                              <a:gd name="T26" fmla="+- 0 4046 4046"/>
                              <a:gd name="T27" fmla="*/ 4046 h 983"/>
                              <a:gd name="T28" fmla="+- 0 3211 3159"/>
                              <a:gd name="T29" fmla="*/ T28 w 120"/>
                              <a:gd name="T30" fmla="+- 0 4046 4046"/>
                              <a:gd name="T31" fmla="*/ 4046 h 983"/>
                              <a:gd name="T32" fmla="+- 0 3211 3159"/>
                              <a:gd name="T33" fmla="*/ T32 w 120"/>
                              <a:gd name="T34" fmla="+- 0 4929 4046"/>
                              <a:gd name="T35" fmla="*/ 4929 h 983"/>
                              <a:gd name="T36" fmla="+- 0 3226 3159"/>
                              <a:gd name="T37" fmla="*/ T36 w 120"/>
                              <a:gd name="T38" fmla="+- 0 4929 4046"/>
                              <a:gd name="T39" fmla="*/ 4929 h 983"/>
                              <a:gd name="T40" fmla="+- 0 3226 3159"/>
                              <a:gd name="T41" fmla="*/ T40 w 120"/>
                              <a:gd name="T42" fmla="+- 0 4046 4046"/>
                              <a:gd name="T43" fmla="*/ 4046 h 983"/>
                              <a:gd name="T44" fmla="+- 0 3279 3159"/>
                              <a:gd name="T45" fmla="*/ T44 w 120"/>
                              <a:gd name="T46" fmla="+- 0 4909 4046"/>
                              <a:gd name="T47" fmla="*/ 4909 h 983"/>
                              <a:gd name="T48" fmla="+- 0 3226 3159"/>
                              <a:gd name="T49" fmla="*/ T48 w 120"/>
                              <a:gd name="T50" fmla="+- 0 4909 4046"/>
                              <a:gd name="T51" fmla="*/ 4909 h 983"/>
                              <a:gd name="T52" fmla="+- 0 3226 3159"/>
                              <a:gd name="T53" fmla="*/ T52 w 120"/>
                              <a:gd name="T54" fmla="+- 0 4929 4046"/>
                              <a:gd name="T55" fmla="*/ 4929 h 983"/>
                              <a:gd name="T56" fmla="+- 0 3269 3159"/>
                              <a:gd name="T57" fmla="*/ T56 w 120"/>
                              <a:gd name="T58" fmla="+- 0 4929 4046"/>
                              <a:gd name="T59" fmla="*/ 4929 h 983"/>
                              <a:gd name="T60" fmla="+- 0 3279 315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2" y="863"/>
                                </a:moveTo>
                                <a:lnTo>
                                  <a:pt x="0" y="863"/>
                                </a:lnTo>
                                <a:lnTo>
                                  <a:pt x="60" y="983"/>
                                </a:lnTo>
                                <a:lnTo>
                                  <a:pt x="110" y="883"/>
                                </a:lnTo>
                                <a:lnTo>
                                  <a:pt x="52" y="883"/>
                                </a:lnTo>
                                <a:lnTo>
                                  <a:pt x="52" y="863"/>
                                </a:lnTo>
                                <a:close/>
                                <a:moveTo>
                                  <a:pt x="67" y="0"/>
                                </a:moveTo>
                                <a:lnTo>
                                  <a:pt x="52" y="0"/>
                                </a:lnTo>
                                <a:lnTo>
                                  <a:pt x="52" y="883"/>
                                </a:lnTo>
                                <a:lnTo>
                                  <a:pt x="67" y="883"/>
                                </a:lnTo>
                                <a:lnTo>
                                  <a:pt x="67" y="0"/>
                                </a:lnTo>
                                <a:close/>
                                <a:moveTo>
                                  <a:pt x="120" y="863"/>
                                </a:moveTo>
                                <a:lnTo>
                                  <a:pt x="67" y="863"/>
                                </a:lnTo>
                                <a:lnTo>
                                  <a:pt x="67"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28"/>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7"/>
                        <wps:cNvSpPr>
                          <a:spLocks/>
                        </wps:cNvSpPr>
                        <wps:spPr bwMode="auto">
                          <a:xfrm>
                            <a:off x="3399" y="4046"/>
                            <a:ext cx="120" cy="983"/>
                          </a:xfrm>
                          <a:custGeom>
                            <a:avLst/>
                            <a:gdLst>
                              <a:gd name="T0" fmla="+- 0 3451 3399"/>
                              <a:gd name="T1" fmla="*/ T0 w 120"/>
                              <a:gd name="T2" fmla="+- 0 4909 4046"/>
                              <a:gd name="T3" fmla="*/ 4909 h 983"/>
                              <a:gd name="T4" fmla="+- 0 3399 3399"/>
                              <a:gd name="T5" fmla="*/ T4 w 120"/>
                              <a:gd name="T6" fmla="+- 0 4909 4046"/>
                              <a:gd name="T7" fmla="*/ 4909 h 983"/>
                              <a:gd name="T8" fmla="+- 0 3459 3399"/>
                              <a:gd name="T9" fmla="*/ T8 w 120"/>
                              <a:gd name="T10" fmla="+- 0 5029 4046"/>
                              <a:gd name="T11" fmla="*/ 5029 h 983"/>
                              <a:gd name="T12" fmla="+- 0 3509 3399"/>
                              <a:gd name="T13" fmla="*/ T12 w 120"/>
                              <a:gd name="T14" fmla="+- 0 4929 4046"/>
                              <a:gd name="T15" fmla="*/ 4929 h 983"/>
                              <a:gd name="T16" fmla="+- 0 3451 3399"/>
                              <a:gd name="T17" fmla="*/ T16 w 120"/>
                              <a:gd name="T18" fmla="+- 0 4929 4046"/>
                              <a:gd name="T19" fmla="*/ 4929 h 983"/>
                              <a:gd name="T20" fmla="+- 0 3451 3399"/>
                              <a:gd name="T21" fmla="*/ T20 w 120"/>
                              <a:gd name="T22" fmla="+- 0 4909 4046"/>
                              <a:gd name="T23" fmla="*/ 4909 h 983"/>
                              <a:gd name="T24" fmla="+- 0 3466 3399"/>
                              <a:gd name="T25" fmla="*/ T24 w 120"/>
                              <a:gd name="T26" fmla="+- 0 4046 4046"/>
                              <a:gd name="T27" fmla="*/ 4046 h 983"/>
                              <a:gd name="T28" fmla="+- 0 3451 3399"/>
                              <a:gd name="T29" fmla="*/ T28 w 120"/>
                              <a:gd name="T30" fmla="+- 0 4046 4046"/>
                              <a:gd name="T31" fmla="*/ 4046 h 983"/>
                              <a:gd name="T32" fmla="+- 0 3451 3399"/>
                              <a:gd name="T33" fmla="*/ T32 w 120"/>
                              <a:gd name="T34" fmla="+- 0 4929 4046"/>
                              <a:gd name="T35" fmla="*/ 4929 h 983"/>
                              <a:gd name="T36" fmla="+- 0 3466 3399"/>
                              <a:gd name="T37" fmla="*/ T36 w 120"/>
                              <a:gd name="T38" fmla="+- 0 4929 4046"/>
                              <a:gd name="T39" fmla="*/ 4929 h 983"/>
                              <a:gd name="T40" fmla="+- 0 3466 3399"/>
                              <a:gd name="T41" fmla="*/ T40 w 120"/>
                              <a:gd name="T42" fmla="+- 0 4046 4046"/>
                              <a:gd name="T43" fmla="*/ 4046 h 983"/>
                              <a:gd name="T44" fmla="+- 0 3519 3399"/>
                              <a:gd name="T45" fmla="*/ T44 w 120"/>
                              <a:gd name="T46" fmla="+- 0 4909 4046"/>
                              <a:gd name="T47" fmla="*/ 4909 h 983"/>
                              <a:gd name="T48" fmla="+- 0 3466 3399"/>
                              <a:gd name="T49" fmla="*/ T48 w 120"/>
                              <a:gd name="T50" fmla="+- 0 4909 4046"/>
                              <a:gd name="T51" fmla="*/ 4909 h 983"/>
                              <a:gd name="T52" fmla="+- 0 3466 3399"/>
                              <a:gd name="T53" fmla="*/ T52 w 120"/>
                              <a:gd name="T54" fmla="+- 0 4929 4046"/>
                              <a:gd name="T55" fmla="*/ 4929 h 983"/>
                              <a:gd name="T56" fmla="+- 0 3509 3399"/>
                              <a:gd name="T57" fmla="*/ T56 w 120"/>
                              <a:gd name="T58" fmla="+- 0 4929 4046"/>
                              <a:gd name="T59" fmla="*/ 4929 h 983"/>
                              <a:gd name="T60" fmla="+- 0 3519 339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2" y="863"/>
                                </a:moveTo>
                                <a:lnTo>
                                  <a:pt x="0" y="863"/>
                                </a:lnTo>
                                <a:lnTo>
                                  <a:pt x="60" y="983"/>
                                </a:lnTo>
                                <a:lnTo>
                                  <a:pt x="110" y="883"/>
                                </a:lnTo>
                                <a:lnTo>
                                  <a:pt x="52" y="883"/>
                                </a:lnTo>
                                <a:lnTo>
                                  <a:pt x="52" y="863"/>
                                </a:lnTo>
                                <a:close/>
                                <a:moveTo>
                                  <a:pt x="67" y="0"/>
                                </a:moveTo>
                                <a:lnTo>
                                  <a:pt x="52" y="0"/>
                                </a:lnTo>
                                <a:lnTo>
                                  <a:pt x="52" y="883"/>
                                </a:lnTo>
                                <a:lnTo>
                                  <a:pt x="67" y="883"/>
                                </a:lnTo>
                                <a:lnTo>
                                  <a:pt x="67" y="0"/>
                                </a:lnTo>
                                <a:close/>
                                <a:moveTo>
                                  <a:pt x="120" y="863"/>
                                </a:moveTo>
                                <a:lnTo>
                                  <a:pt x="67" y="863"/>
                                </a:lnTo>
                                <a:lnTo>
                                  <a:pt x="67"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25"/>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24"/>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22"/>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21"/>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19"/>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18"/>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3" cy="5029"/>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16"/>
                        <wps:cNvSpPr>
                          <a:spLocks noChangeArrowheads="1"/>
                        </wps:cNvSpPr>
                        <wps:spPr bwMode="auto">
                          <a:xfrm>
                            <a:off x="2304" y="1179"/>
                            <a:ext cx="1406"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5"/>
                        <wps:cNvSpPr>
                          <a:spLocks noChangeArrowheads="1"/>
                        </wps:cNvSpPr>
                        <wps:spPr bwMode="auto">
                          <a:xfrm>
                            <a:off x="2304" y="1179"/>
                            <a:ext cx="1406" cy="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4"/>
                        <wps:cNvSpPr>
                          <a:spLocks/>
                        </wps:cNvSpPr>
                        <wps:spPr bwMode="auto">
                          <a:xfrm>
                            <a:off x="3639" y="4046"/>
                            <a:ext cx="120" cy="983"/>
                          </a:xfrm>
                          <a:custGeom>
                            <a:avLst/>
                            <a:gdLst>
                              <a:gd name="T0" fmla="+- 0 3692 3639"/>
                              <a:gd name="T1" fmla="*/ T0 w 120"/>
                              <a:gd name="T2" fmla="+- 0 4909 4046"/>
                              <a:gd name="T3" fmla="*/ 4909 h 983"/>
                              <a:gd name="T4" fmla="+- 0 3639 3639"/>
                              <a:gd name="T5" fmla="*/ T4 w 120"/>
                              <a:gd name="T6" fmla="+- 0 4909 4046"/>
                              <a:gd name="T7" fmla="*/ 4909 h 983"/>
                              <a:gd name="T8" fmla="+- 0 3699 3639"/>
                              <a:gd name="T9" fmla="*/ T8 w 120"/>
                              <a:gd name="T10" fmla="+- 0 5029 4046"/>
                              <a:gd name="T11" fmla="*/ 5029 h 983"/>
                              <a:gd name="T12" fmla="+- 0 3749 3639"/>
                              <a:gd name="T13" fmla="*/ T12 w 120"/>
                              <a:gd name="T14" fmla="+- 0 4929 4046"/>
                              <a:gd name="T15" fmla="*/ 4929 h 983"/>
                              <a:gd name="T16" fmla="+- 0 3692 3639"/>
                              <a:gd name="T17" fmla="*/ T16 w 120"/>
                              <a:gd name="T18" fmla="+- 0 4929 4046"/>
                              <a:gd name="T19" fmla="*/ 4929 h 983"/>
                              <a:gd name="T20" fmla="+- 0 3692 3639"/>
                              <a:gd name="T21" fmla="*/ T20 w 120"/>
                              <a:gd name="T22" fmla="+- 0 4909 4046"/>
                              <a:gd name="T23" fmla="*/ 4909 h 983"/>
                              <a:gd name="T24" fmla="+- 0 3706 3639"/>
                              <a:gd name="T25" fmla="*/ T24 w 120"/>
                              <a:gd name="T26" fmla="+- 0 4046 4046"/>
                              <a:gd name="T27" fmla="*/ 4046 h 983"/>
                              <a:gd name="T28" fmla="+- 0 3691 3639"/>
                              <a:gd name="T29" fmla="*/ T28 w 120"/>
                              <a:gd name="T30" fmla="+- 0 4046 4046"/>
                              <a:gd name="T31" fmla="*/ 4046 h 983"/>
                              <a:gd name="T32" fmla="+- 0 3692 3639"/>
                              <a:gd name="T33" fmla="*/ T32 w 120"/>
                              <a:gd name="T34" fmla="+- 0 4929 4046"/>
                              <a:gd name="T35" fmla="*/ 4929 h 983"/>
                              <a:gd name="T36" fmla="+- 0 3707 3639"/>
                              <a:gd name="T37" fmla="*/ T36 w 120"/>
                              <a:gd name="T38" fmla="+- 0 4929 4046"/>
                              <a:gd name="T39" fmla="*/ 4929 h 983"/>
                              <a:gd name="T40" fmla="+- 0 3706 3639"/>
                              <a:gd name="T41" fmla="*/ T40 w 120"/>
                              <a:gd name="T42" fmla="+- 0 4046 4046"/>
                              <a:gd name="T43" fmla="*/ 4046 h 983"/>
                              <a:gd name="T44" fmla="+- 0 3759 3639"/>
                              <a:gd name="T45" fmla="*/ T44 w 120"/>
                              <a:gd name="T46" fmla="+- 0 4909 4046"/>
                              <a:gd name="T47" fmla="*/ 4909 h 983"/>
                              <a:gd name="T48" fmla="+- 0 3707 3639"/>
                              <a:gd name="T49" fmla="*/ T48 w 120"/>
                              <a:gd name="T50" fmla="+- 0 4909 4046"/>
                              <a:gd name="T51" fmla="*/ 4909 h 983"/>
                              <a:gd name="T52" fmla="+- 0 3707 3639"/>
                              <a:gd name="T53" fmla="*/ T52 w 120"/>
                              <a:gd name="T54" fmla="+- 0 4929 4046"/>
                              <a:gd name="T55" fmla="*/ 4929 h 983"/>
                              <a:gd name="T56" fmla="+- 0 3749 3639"/>
                              <a:gd name="T57" fmla="*/ T56 w 120"/>
                              <a:gd name="T58" fmla="+- 0 4929 4046"/>
                              <a:gd name="T59" fmla="*/ 4929 h 983"/>
                              <a:gd name="T60" fmla="+- 0 3759 3639"/>
                              <a:gd name="T61" fmla="*/ T60 w 120"/>
                              <a:gd name="T62" fmla="+- 0 4909 4046"/>
                              <a:gd name="T63" fmla="*/ 490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3">
                                <a:moveTo>
                                  <a:pt x="53" y="863"/>
                                </a:moveTo>
                                <a:lnTo>
                                  <a:pt x="0" y="863"/>
                                </a:lnTo>
                                <a:lnTo>
                                  <a:pt x="60" y="983"/>
                                </a:lnTo>
                                <a:lnTo>
                                  <a:pt x="110" y="883"/>
                                </a:lnTo>
                                <a:lnTo>
                                  <a:pt x="53" y="883"/>
                                </a:lnTo>
                                <a:lnTo>
                                  <a:pt x="53" y="863"/>
                                </a:lnTo>
                                <a:close/>
                                <a:moveTo>
                                  <a:pt x="67" y="0"/>
                                </a:moveTo>
                                <a:lnTo>
                                  <a:pt x="52" y="0"/>
                                </a:lnTo>
                                <a:lnTo>
                                  <a:pt x="53" y="883"/>
                                </a:lnTo>
                                <a:lnTo>
                                  <a:pt x="68" y="883"/>
                                </a:lnTo>
                                <a:lnTo>
                                  <a:pt x="67" y="0"/>
                                </a:lnTo>
                                <a:close/>
                                <a:moveTo>
                                  <a:pt x="120" y="863"/>
                                </a:moveTo>
                                <a:lnTo>
                                  <a:pt x="68" y="863"/>
                                </a:lnTo>
                                <a:lnTo>
                                  <a:pt x="68" y="883"/>
                                </a:lnTo>
                                <a:lnTo>
                                  <a:pt x="110" y="883"/>
                                </a:lnTo>
                                <a:lnTo>
                                  <a:pt x="120"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13"/>
                        <wps:cNvSpPr txBox="1">
                          <a:spLocks noChangeArrowheads="1"/>
                        </wps:cNvSpPr>
                        <wps:spPr bwMode="auto">
                          <a:xfrm>
                            <a:off x="2304" y="1179"/>
                            <a:ext cx="1406"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before="74" w:line="259" w:lineRule="auto"/>
                                <w:ind w:left="152" w:right="264"/>
                                <w:rPr>
                                  <w:sz w:val="18"/>
                                </w:rPr>
                              </w:pPr>
                              <w:r>
                                <w:rPr>
                                  <w:sz w:val="18"/>
                                </w:rPr>
                                <w:t>Molecular testing to detect o virus</w:t>
                              </w:r>
                            </w:p>
                          </w:txbxContent>
                        </wps:txbx>
                        <wps:bodyPr rot="0" vert="horz" wrap="square" lIns="0" tIns="0" rIns="0" bIns="0" anchor="t" anchorCtr="0" upright="1">
                          <a:noAutofit/>
                        </wps:bodyPr>
                      </wps:wsp>
                    </wpg:wgp>
                  </a:graphicData>
                </a:graphic>
              </wp:inline>
            </w:drawing>
          </mc:Choice>
          <mc:Fallback>
            <w:pict>
              <v:group id="Group 12" o:spid="_x0000_s1032" style="width:469.15pt;height:251.45pt;mso-position-horizontal-relative:char;mso-position-vertical-relative:line" coordsize="9383,5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3" type="#_x0000_t75" style="position:absolute;left:417;top:186;width:862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0LCAAAA2wAAAA8AAABkcnMvZG93bnJldi54bWxEj0FrwkAUhO8F/8PyBG91o9go0VW0KHht&#10;WkuPj+wzG8y+DdltEv99tyB4HGbmG2azG2wtOmp95VjBbJqAIC6crrhU8PV5el2B8AFZY+2YFNzJ&#10;w247etlgpl3PH9TloRQRwj5DBSaEJpPSF4Ys+qlriKN3da3FEGVbSt1iH+G2lvMkSaXFiuOCwYbe&#10;DRW3/NcqCAe63Csvv81smawW/vZzfKvPSk3Gw34NItAQnuFH+6wVzFP4/x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JdCwgAAANsAAAAPAAAAAAAAAAAAAAAAAJ8C&#10;AABkcnMvZG93bnJldi54bWxQSwUGAAAAAAQABAD3AAAAjgMAAAAA&#10;">
                  <v:imagedata r:id="rId22" o:title=""/>
                </v:shape>
                <v:rect id="Rectangle 31" o:spid="_x0000_s1034"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v:shape id="AutoShape 30" o:spid="_x0000_s1035" style="position:absolute;left:3159;top:4046;width:120;height:983;visibility:visible;mso-wrap-style:square;v-text-anchor:top" coordsize="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DzcEA&#10;AADbAAAADwAAAGRycy9kb3ducmV2LnhtbERP3WrCMBS+H+wdwhl4N9M5W0Y1yhAcogzR+QCH5vQH&#10;m5OSRFt9enMh7PLj+58vB9OKKznfWFbwMU5AEBdWN1wpOP2t379A+ICssbVMCm7kYbl4fZljrm3P&#10;B7oeQyViCPscFdQhdLmUvqjJoB/bjjhypXUGQ4SuktphH8NNKydJkkmDDceGGjta1VScjxejILun&#10;Je136c+0H7rtb+nO6dYlSo3ehu8ZiEBD+Bc/3Rut4DOuj1/i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Q83BAAAA2wAAAA8AAAAAAAAAAAAAAAAAmAIAAGRycy9kb3du&#10;cmV2LnhtbFBLBQYAAAAABAAEAPUAAACGAwAAAAA=&#10;" path="m52,863l,863,60,983,110,883r-58,l52,863xm67,l52,r,883l67,883,67,xm120,863r-53,l67,883r43,l120,863xe" fillcolor="black" stroked="f">
                  <v:path arrowok="t" o:connecttype="custom" o:connectlocs="52,4909;0,4909;60,5029;110,4929;52,4929;52,4909;67,4046;52,4046;52,4929;67,4929;67,4046;120,4909;67,4909;67,4929;110,4929;120,4909" o:connectangles="0,0,0,0,0,0,0,0,0,0,0,0,0,0,0,0"/>
                </v:shape>
                <v:shape id="Picture 29" o:spid="_x0000_s1036" type="#_x0000_t75" style="position:absolute;width:9383;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PULGAAAA2wAAAA8AAABkcnMvZG93bnJldi54bWxEj09rwkAUxO+FfoflFXqrGy0Eia4ipWLb&#10;0IO2Hrw9ss9NMPs2ZLf58+1doeBxmJnfMMv1YGvRUesrxwqmkwQEceF0xUbB78/2ZQ7CB2SNtWNS&#10;MJKH9erxYYmZdj3vqTsEIyKEfYYKyhCaTEpflGTRT1xDHL2zay2GKFsjdYt9hNtazpIklRYrjgsl&#10;NvRWUnE5/FkF+XGav2/Md7+f16Y6U3r6GnefSj0/DZsFiEBDuIf/2x9awesMbl/i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sk9QsYAAADbAAAADwAAAAAAAAAAAAAA&#10;AACfAgAAZHJzL2Rvd25yZXYueG1sUEsFBgAAAAAEAAQA9wAAAJIDAAAAAA==&#10;">
                  <v:imagedata r:id="rId23" o:title=""/>
                </v:shape>
                <v:rect id="Rectangle 28" o:spid="_x0000_s1037"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v:shape id="AutoShape 27" o:spid="_x0000_s1038" style="position:absolute;left:3399;top:4046;width:120;height:983;visibility:visible;mso-wrap-style:square;v-text-anchor:top" coordsize="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IsQA&#10;AADbAAAADwAAAGRycy9kb3ducmV2LnhtbESP3WoCMRSE7wu+QziCdzVr7S6yGkWESrEU8ecBDpuz&#10;P7g5WZLobvv0TaHQy2FmvmFWm8G04kHON5YVzKYJCOLC6oYrBdfL2/MChA/IGlvLpOCLPGzWo6cV&#10;5tr2fKLHOVQiQtjnqKAOocul9EVNBv3UdsTRK60zGKJ0ldQO+wg3rXxJkkwabDgu1NjRrqbidr4b&#10;Bdl3WtLxI92/9kN3+CzdLT24RKnJeNguQQQawn/4r/2uFcwz+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fiLEAAAA2wAAAA8AAAAAAAAAAAAAAAAAmAIAAGRycy9k&#10;b3ducmV2LnhtbFBLBQYAAAAABAAEAPUAAACJAwAAAAA=&#10;" path="m52,863l,863,60,983,110,883r-58,l52,863xm67,l52,r,883l67,883,67,xm120,863r-53,l67,883r43,l120,863xe" fillcolor="black" stroked="f">
                  <v:path arrowok="t" o:connecttype="custom" o:connectlocs="52,4909;0,4909;60,5029;110,4929;52,4929;52,4909;67,4046;52,4046;52,4929;67,4929;67,4046;120,4909;67,4909;67,4929;110,4929;120,4909" o:connectangles="0,0,0,0,0,0,0,0,0,0,0,0,0,0,0,0"/>
                </v:shape>
                <v:shape id="Picture 26" o:spid="_x0000_s1039" type="#_x0000_t75" style="position:absolute;width:9383;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CqjBAAAA2wAAAA8AAABkcnMvZG93bnJldi54bWxET02LwjAQvS/4H8II3tZUBZGuUUR2cVU8&#10;VNeDt6EZ02IzKU3W1n9vDoLHx/ueLztbiTs1vnSsYDRMQBDnTpdsFPydfj5nIHxA1lg5JgUP8rBc&#10;9D7mmGrXckb3YzAihrBPUUERQp1K6fOCLPqhq4kjd3WNxRBhY6RusI3htpLjJJlKiyXHhgJrWheU&#10;347/VsH+PNp/r8yhzWaVKa80vewem61Sg363+gIRqAtv8cv9qxVM4tj4Jf4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hCqjBAAAA2wAAAA8AAAAAAAAAAAAAAAAAnwIA&#10;AGRycy9kb3ducmV2LnhtbFBLBQYAAAAABAAEAPcAAACNAwAAAAA=&#10;">
                  <v:imagedata r:id="rId23" o:title=""/>
                </v:shape>
                <v:rect id="Rectangle 25" o:spid="_x0000_s1040"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TcAA&#10;AADbAAAADwAAAGRycy9kb3ducmV2LnhtbERPz2vCMBS+C/sfwhO8aerQ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5WTcAAAADbAAAADwAAAAAAAAAAAAAAAACYAgAAZHJzL2Rvd25y&#10;ZXYueG1sUEsFBgAAAAAEAAQA9QAAAIUDAAAAAA==&#10;" filled="f"/>
                <v:shape id="AutoShape 24" o:spid="_x0000_s1041" style="position:absolute;left:3639;top:4046;width:120;height:983;visibility:visible;mso-wrap-style:square;v-text-anchor:top" coordsize="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LXMMA&#10;AADbAAAADwAAAGRycy9kb3ducmV2LnhtbESP3WoCMRSE7wu+QziCdzWruFJWo4hQEaWUqg9w2Jz9&#10;wc3JkqTu6tMbodDLYWa+YZbr3jTiRs7XlhVMxgkI4tzqmksFl/Pn+wcIH5A1NpZJwZ08rFeDtyVm&#10;2nb8Q7dTKEWEsM9QQRVCm0np84oM+rFtiaNXWGcwROlKqR12EW4aOU2SuTRYc1yosKVtRfn19GsU&#10;zB9pQd/HdDfr+vbwVbhrenCJUqNhv1mACNSH//Bfe68VzK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gLXMMAAADbAAAADwAAAAAAAAAAAAAAAACYAgAAZHJzL2Rv&#10;d25yZXYueG1sUEsFBgAAAAAEAAQA9QAAAIgDAAAAAA==&#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Picture 23" o:spid="_x0000_s1042" type="#_x0000_t75" style="position:absolute;width:9383;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c9DEAAAA2wAAAA8AAABkcnMvZG93bnJldi54bWxEj0+LwjAUxO8LfofwBG9rqohI1ygiiu6K&#10;B//sYW+P5pmWbV5KE2399kYQPA4z8xtmOm9tKW5U+8KxgkE/AUGcOV2wUXA+rT8nIHxA1lg6JgV3&#10;8jCfdT6mmGrX8IFux2BEhLBPUUEeQpVK6bOcLPq+q4ijd3G1xRBlbaSusYlwW8phkoylxYLjQo4V&#10;LXPK/o9Xq2D3O9itFmbfHCalKS40/vu5b76V6nXbxReIQG14h1/trVYwGsHzS/w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qc9DEAAAA2wAAAA8AAAAAAAAAAAAAAAAA&#10;nwIAAGRycy9kb3ducmV2LnhtbFBLBQYAAAAABAAEAPcAAACQAwAAAAA=&#10;">
                  <v:imagedata r:id="rId23" o:title=""/>
                </v:shape>
                <v:rect id="Rectangle 22" o:spid="_x0000_s1043"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shape id="AutoShape 21" o:spid="_x0000_s1044" style="position:absolute;left:3639;top:4046;width:120;height:983;visibility:visible;mso-wrap-style:square;v-text-anchor:top" coordsize="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8tsEA&#10;AADbAAAADwAAAGRycy9kb3ducmV2LnhtbERP3WrCMBS+F/YO4Qx2p+mkLVKNIgPHqIyh2wMcmtMf&#10;bE5KkrXdnt5cDHb58f3vDrPpxUjOd5YVPK8SEMSV1R03Cr4+T8sNCB+QNfaWScEPeTjsHxY7LLSd&#10;+ELjNTQihrAvUEEbwlBI6auWDPqVHYgjV1tnMEToGqkdTjHc9HKdJLk02HFsaHGgl5aq2/XbKMh/&#10;s5o+ztlrOs1D+V67W1a6RKmnx/m4BRFoDv/iP/ebVpDGsfFL/AF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PLbBAAAA2wAAAA8AAAAAAAAAAAAAAAAAmAIAAGRycy9kb3du&#10;cmV2LnhtbFBLBQYAAAAABAAEAPUAAACGAwAAAAA=&#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Picture 20" o:spid="_x0000_s1045" type="#_x0000_t75" style="position:absolute;width:9383;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4w7BAAAA2wAAAA8AAABkcnMvZG93bnJldi54bWxET02LwjAQvS/4H8II3tZUQZGuUUR2cVU8&#10;VNeDt6EZ02IzKU3W1n9vDoLHx/ueLztbiTs1vnSsYDRMQBDnTpdsFPydfj5nIHxA1lg5JgUP8rBc&#10;9D7mmGrXckb3YzAihrBPUUERQp1K6fOCLPqhq4kjd3WNxRBhY6RusI3htpLjJJlKiyXHhgJrWheU&#10;347/VsH+PNp/r8yhzWaVKa80vewem61Sg363+gIRqAtv8cv9qxVM4vr4Jf4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I4w7BAAAA2wAAAA8AAAAAAAAAAAAAAAAAnwIA&#10;AGRycy9kb3ducmV2LnhtbFBLBQYAAAAABAAEAPcAAACNAwAAAAA=&#10;">
                  <v:imagedata r:id="rId23" o:title=""/>
                </v:shape>
                <v:rect id="Rectangle 19" o:spid="_x0000_s1046"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7fMMA&#10;AADbAAAADwAAAGRycy9kb3ducmV2LnhtbESPQWvCQBSE74L/YXlCb7qpYJHUNaSi0JOgFqq3R/Z1&#10;NyT7NmS3Jv33bqHQ4zAz3zCbYnStuFMfas8KnhcZCOLK65qNgo/LYb4GESKyxtYzKfihAMV2Otlg&#10;rv3AJ7qfoxEJwiFHBTbGLpcyVJYchoXviJP35XuHMcneSN3jkOCulcsse5EOa04LFjvaWaqa87dT&#10;sO9ux3Jlgiw/o702/m042KNR6mk2lq8gIo3xP/zXftcKVk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n7fMMAAADbAAAADwAAAAAAAAAAAAAAAACYAgAAZHJzL2Rv&#10;d25yZXYueG1sUEsFBgAAAAAEAAQA9QAAAIgDAAAAAA==&#10;" filled="f"/>
                <v:shape id="AutoShape 18" o:spid="_x0000_s1047" style="position:absolute;left:3639;top:4046;width:120;height:983;visibility:visible;mso-wrap-style:square;v-text-anchor:top" coordsize="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gbsQA&#10;AADbAAAADwAAAGRycy9kb3ducmV2LnhtbESP3WrCQBSE7wu+w3IE7+rGYkSiGxHBUiyl+PMAh+zJ&#10;D8meDbtbE/v03UKhl8PMfMNsd6PpxJ2cbywrWMwTEMSF1Q1XCm7X4/MahA/IGjvLpOBBHnb55GmL&#10;mbYDn+l+CZWIEPYZKqhD6DMpfVGTQT+3PXH0SusMhihdJbXDIcJNJ1+SZCUNNhwXauzpUFPRXr6M&#10;gtV3WtLne/q6HMb+9FG6Nj25RKnZdNxvQAQaw3/4r/2mFaRL+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oG7EAAAA2wAAAA8AAAAAAAAAAAAAAAAAmAIAAGRycy9k&#10;b3ducmV2LnhtbFBLBQYAAAAABAAEAPUAAACJAwAAAAA=&#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Picture 17" o:spid="_x0000_s1048" type="#_x0000_t75" style="position:absolute;width:9383;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3uHFAAAA2wAAAA8AAABkcnMvZG93bnJldi54bWxEj0+LwjAUxO+C3yE8wZumLlikGkUWZf2D&#10;B133sLdH80zLNi+libZ++82CsMdhZn7DLFadrcSDGl86VjAZJyCIc6dLNgqun9vRDIQPyBorx6Tg&#10;SR5Wy35vgZl2LZ/pcQlGRAj7DBUUIdSZlD4vyKIfu5o4ejfXWAxRNkbqBtsIt5V8S5JUWiw5LhRY&#10;03tB+c/lbhUcvybHzdqc2vOsMuWN0u/D82Ov1HDQrecgAnXhP/xq77SCaQp/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d7hxQAAANsAAAAPAAAAAAAAAAAAAAAA&#10;AJ8CAABkcnMvZG93bnJldi54bWxQSwUGAAAAAAQABAD3AAAAkQMAAAAA&#10;">
                  <v:imagedata r:id="rId23" o:title=""/>
                </v:shape>
                <v:rect id="Rectangle 16" o:spid="_x0000_s1049"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15" o:spid="_x0000_s1050"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v:shape id="AutoShape 14" o:spid="_x0000_s1051" style="position:absolute;left:3639;top:4046;width:120;height:983;visibility:visible;mso-wrap-style:square;v-text-anchor:top" coordsize="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XPMQA&#10;AADbAAAADwAAAGRycy9kb3ducmV2LnhtbESP3WrCQBSE7wu+w3KE3tWNYkSiGxHBIpZS/HmAQ/bk&#10;h2TPht2tSfv03UKhl8PMN8Nsd6PpxIOcbywrmM8SEMSF1Q1XCu6348sahA/IGjvLpOCLPOzyydMW&#10;M20HvtDjGioRS9hnqKAOoc+k9EVNBv3M9sTRK60zGKJ0ldQOh1huOrlIkpU02HBcqLGnQ01Fe/00&#10;ClbfaUkfb+nrchj783vp2vTsEqWep+N+AyLQGP7Df/RJR24B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NVzzEAAAA2wAAAA8AAAAAAAAAAAAAAAAAmAIAAGRycy9k&#10;b3ducmV2LnhtbFBLBQYAAAAABAAEAPUAAACJAwAAAAA=&#10;" path="m53,863l,863,60,983,110,883r-57,l53,863xm67,l52,r1,883l68,883,67,xm120,863r-52,l68,883r42,l120,863xe" fillcolor="black" stroked="f">
                  <v:path arrowok="t" o:connecttype="custom" o:connectlocs="53,4909;0,4909;60,5029;110,4929;53,4929;53,4909;67,4046;52,4046;53,4929;68,4929;67,4046;120,4909;68,4909;68,4929;110,4929;120,4909" o:connectangles="0,0,0,0,0,0,0,0,0,0,0,0,0,0,0,0"/>
                </v:shape>
                <v:shape id="Text Box 13" o:spid="_x0000_s1052" type="#_x0000_t202" style="position:absolute;left:2304;top:1179;width:14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5F45C6" w:rsidRDefault="00144BCD">
                        <w:pPr>
                          <w:spacing w:before="74" w:line="259" w:lineRule="auto"/>
                          <w:ind w:left="152" w:right="264"/>
                          <w:rPr>
                            <w:sz w:val="18"/>
                          </w:rPr>
                        </w:pPr>
                        <w:r>
                          <w:rPr>
                            <w:sz w:val="18"/>
                          </w:rPr>
                          <w:t>Molecular testing to detect o virus</w:t>
                        </w:r>
                      </w:p>
                    </w:txbxContent>
                  </v:textbox>
                </v:shape>
                <w10:anchorlock/>
              </v:group>
            </w:pict>
          </mc:Fallback>
        </mc:AlternateContent>
      </w:r>
    </w:p>
    <w:p w:rsidR="005F45C6" w:rsidRDefault="00144BCD">
      <w:pPr>
        <w:pStyle w:val="Heading1"/>
        <w:spacing w:before="133"/>
        <w:ind w:left="3021"/>
      </w:pPr>
      <w:r>
        <w:t>Serology testing to detect the immune response (antibodies)</w:t>
      </w: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144BCD">
      <w:pPr>
        <w:pStyle w:val="BodyText"/>
        <w:spacing w:before="221"/>
        <w:ind w:left="140"/>
      </w:pPr>
      <w:r>
        <w:t>.</w:t>
      </w:r>
    </w:p>
    <w:p w:rsidR="005F45C6" w:rsidRDefault="005F45C6">
      <w:pPr>
        <w:pStyle w:val="BodyText"/>
        <w:rPr>
          <w:sz w:val="26"/>
        </w:rPr>
      </w:pPr>
    </w:p>
    <w:p w:rsidR="005F45C6" w:rsidRDefault="005F45C6">
      <w:pPr>
        <w:pStyle w:val="BodyText"/>
        <w:spacing w:before="3"/>
        <w:rPr>
          <w:sz w:val="28"/>
        </w:rPr>
      </w:pPr>
    </w:p>
    <w:p w:rsidR="005F45C6" w:rsidRDefault="00144BCD">
      <w:pPr>
        <w:pStyle w:val="Heading1"/>
        <w:spacing w:line="535" w:lineRule="auto"/>
        <w:ind w:right="8143"/>
      </w:pPr>
      <w:r>
        <w:t>Pre-analytic phase Biosafety measures</w:t>
      </w:r>
    </w:p>
    <w:p w:rsidR="005F45C6" w:rsidRDefault="00144BCD">
      <w:pPr>
        <w:pStyle w:val="BodyText"/>
        <w:spacing w:line="236" w:lineRule="exact"/>
        <w:ind w:left="140"/>
        <w:jc w:val="both"/>
      </w:pPr>
      <w:r>
        <w:t>Samples should be collected by well-trained healthcare personnel, donning proper personal</w:t>
      </w:r>
    </w:p>
    <w:p w:rsidR="005F45C6" w:rsidRDefault="00144BCD">
      <w:pPr>
        <w:pStyle w:val="BodyText"/>
        <w:spacing w:before="137" w:line="360" w:lineRule="auto"/>
        <w:ind w:left="140" w:right="1099"/>
        <w:jc w:val="both"/>
      </w:pPr>
      <w:r>
        <w:t>protective equipment (PPE) which includes masks, gloves, goggles, gown, head cover, shoe cover and hand sanitizer, soap and water following adequate infection control measures including hand hygiene and adequate biosafety precautions to protect individual and the environment.</w:t>
      </w:r>
    </w:p>
    <w:p w:rsidR="005F45C6" w:rsidRDefault="00144BCD">
      <w:pPr>
        <w:spacing w:before="174"/>
        <w:ind w:left="140"/>
        <w:jc w:val="both"/>
        <w:rPr>
          <w:b/>
          <w:sz w:val="24"/>
        </w:rPr>
      </w:pPr>
      <w:r>
        <w:rPr>
          <w:b/>
          <w:i/>
          <w:sz w:val="24"/>
        </w:rPr>
        <w:t>The correct sequence of donning the PPE</w:t>
      </w:r>
      <w:r>
        <w:rPr>
          <w:b/>
          <w:sz w:val="24"/>
        </w:rPr>
        <w:t>:</w:t>
      </w:r>
    </w:p>
    <w:p w:rsidR="005F45C6" w:rsidRDefault="005F45C6">
      <w:pPr>
        <w:jc w:val="both"/>
        <w:rPr>
          <w:sz w:val="24"/>
        </w:rPr>
        <w:sectPr w:rsidR="005F45C6">
          <w:pgSz w:w="11910" w:h="16840"/>
          <w:pgMar w:top="1420" w:right="340" w:bottom="1200" w:left="1300" w:header="0" w:footer="932" w:gutter="0"/>
          <w:cols w:space="720"/>
        </w:sectPr>
      </w:pPr>
    </w:p>
    <w:p w:rsidR="005F45C6" w:rsidRDefault="00144BCD">
      <w:pPr>
        <w:pStyle w:val="ListParagraph"/>
        <w:numPr>
          <w:ilvl w:val="1"/>
          <w:numId w:val="51"/>
        </w:numPr>
        <w:tabs>
          <w:tab w:val="left" w:pos="861"/>
        </w:tabs>
        <w:spacing w:before="61" w:line="360" w:lineRule="auto"/>
        <w:ind w:right="1102"/>
        <w:jc w:val="both"/>
        <w:rPr>
          <w:rFonts w:ascii="Symbol" w:hAnsi="Symbol"/>
          <w:b/>
          <w:sz w:val="20"/>
        </w:rPr>
      </w:pPr>
      <w:r>
        <w:rPr>
          <w:b/>
          <w:sz w:val="24"/>
        </w:rPr>
        <w:lastRenderedPageBreak/>
        <w:t>Home clothes, jewellery, watches, rings, bangles, etc. should be removed and hospital scrub suite should be</w:t>
      </w:r>
      <w:r>
        <w:rPr>
          <w:b/>
          <w:spacing w:val="-4"/>
          <w:sz w:val="24"/>
        </w:rPr>
        <w:t xml:space="preserve"> </w:t>
      </w:r>
      <w:r>
        <w:rPr>
          <w:b/>
          <w:sz w:val="24"/>
        </w:rPr>
        <w:t>donned.</w:t>
      </w:r>
    </w:p>
    <w:p w:rsidR="005F45C6" w:rsidRDefault="00144BCD">
      <w:pPr>
        <w:pStyle w:val="ListParagraph"/>
        <w:numPr>
          <w:ilvl w:val="1"/>
          <w:numId w:val="51"/>
        </w:numPr>
        <w:tabs>
          <w:tab w:val="left" w:pos="861"/>
        </w:tabs>
        <w:spacing w:before="166" w:line="362" w:lineRule="auto"/>
        <w:ind w:right="1101"/>
        <w:jc w:val="both"/>
        <w:rPr>
          <w:rFonts w:ascii="Symbol" w:hAnsi="Symbol"/>
          <w:b/>
          <w:sz w:val="20"/>
        </w:rPr>
      </w:pPr>
      <w:r>
        <w:rPr>
          <w:b/>
          <w:sz w:val="24"/>
        </w:rPr>
        <w:t>Proper hand hygiene to be done using alcohol-based hand rub or soap and water prior to donning of the</w:t>
      </w:r>
      <w:r>
        <w:rPr>
          <w:b/>
          <w:spacing w:val="-4"/>
          <w:sz w:val="24"/>
        </w:rPr>
        <w:t xml:space="preserve"> </w:t>
      </w:r>
      <w:r>
        <w:rPr>
          <w:b/>
          <w:sz w:val="24"/>
        </w:rPr>
        <w:t>PPE.</w:t>
      </w:r>
    </w:p>
    <w:p w:rsidR="005F45C6" w:rsidRDefault="00144BCD">
      <w:pPr>
        <w:pStyle w:val="ListParagraph"/>
        <w:numPr>
          <w:ilvl w:val="1"/>
          <w:numId w:val="51"/>
        </w:numPr>
        <w:tabs>
          <w:tab w:val="left" w:pos="861"/>
        </w:tabs>
        <w:spacing w:before="160" w:line="360" w:lineRule="auto"/>
        <w:ind w:right="1096"/>
        <w:jc w:val="both"/>
        <w:rPr>
          <w:rFonts w:ascii="Symbol" w:hAnsi="Symbol"/>
          <w:b/>
          <w:sz w:val="20"/>
        </w:rPr>
      </w:pPr>
      <w:r>
        <w:rPr>
          <w:b/>
          <w:sz w:val="24"/>
        </w:rPr>
        <w:t>Sequence of donning PPE: Shoe cover → clean,  disposable  non-permeable  gown → N95 respirator with proper fit testing → Eye goggles/face shield →</w:t>
      </w:r>
      <w:r>
        <w:rPr>
          <w:b/>
          <w:spacing w:val="-33"/>
          <w:sz w:val="24"/>
        </w:rPr>
        <w:t xml:space="preserve"> </w:t>
      </w:r>
      <w:r>
        <w:rPr>
          <w:b/>
          <w:sz w:val="24"/>
        </w:rPr>
        <w:t>Head cover → Gloves.</w:t>
      </w:r>
    </w:p>
    <w:p w:rsidR="005F45C6" w:rsidRDefault="00144BCD">
      <w:pPr>
        <w:spacing w:before="162"/>
        <w:ind w:left="140"/>
        <w:jc w:val="both"/>
        <w:rPr>
          <w:sz w:val="24"/>
        </w:rPr>
      </w:pPr>
      <w:r>
        <w:rPr>
          <w:i/>
          <w:sz w:val="24"/>
        </w:rPr>
        <w:t>The correct sequence of doffing the PPE</w:t>
      </w:r>
      <w:r>
        <w:rPr>
          <w:sz w:val="24"/>
        </w:rPr>
        <w:t>:</w:t>
      </w:r>
    </w:p>
    <w:p w:rsidR="005F45C6" w:rsidRDefault="005F45C6">
      <w:pPr>
        <w:pStyle w:val="BodyText"/>
        <w:spacing w:before="11"/>
        <w:rPr>
          <w:sz w:val="26"/>
        </w:rPr>
      </w:pPr>
    </w:p>
    <w:p w:rsidR="005F45C6" w:rsidRDefault="00144BCD">
      <w:pPr>
        <w:pStyle w:val="Heading1"/>
        <w:numPr>
          <w:ilvl w:val="1"/>
          <w:numId w:val="51"/>
        </w:numPr>
        <w:tabs>
          <w:tab w:val="left" w:pos="860"/>
          <w:tab w:val="left" w:pos="861"/>
        </w:tabs>
        <w:ind w:hanging="361"/>
        <w:rPr>
          <w:rFonts w:ascii="Symbol" w:hAnsi="Symbol"/>
          <w:sz w:val="20"/>
        </w:rPr>
      </w:pPr>
      <w:r>
        <w:t>Doffing should be done only in designated</w:t>
      </w:r>
      <w:r>
        <w:rPr>
          <w:spacing w:val="-10"/>
        </w:rPr>
        <w:t xml:space="preserve"> </w:t>
      </w:r>
      <w:r>
        <w:t>areas.</w:t>
      </w:r>
    </w:p>
    <w:p w:rsidR="005F45C6" w:rsidRDefault="005F45C6">
      <w:pPr>
        <w:pStyle w:val="BodyText"/>
        <w:spacing w:before="3"/>
        <w:rPr>
          <w:b/>
          <w:sz w:val="26"/>
        </w:rPr>
      </w:pPr>
    </w:p>
    <w:p w:rsidR="005F45C6" w:rsidRDefault="00144BCD">
      <w:pPr>
        <w:pStyle w:val="ListParagraph"/>
        <w:numPr>
          <w:ilvl w:val="1"/>
          <w:numId w:val="51"/>
        </w:numPr>
        <w:tabs>
          <w:tab w:val="left" w:pos="861"/>
        </w:tabs>
        <w:spacing w:line="362" w:lineRule="auto"/>
        <w:ind w:right="1105"/>
        <w:jc w:val="both"/>
        <w:rPr>
          <w:rFonts w:ascii="Symbol" w:hAnsi="Symbol"/>
          <w:b/>
          <w:sz w:val="20"/>
        </w:rPr>
      </w:pPr>
      <w:r>
        <w:rPr>
          <w:b/>
          <w:sz w:val="24"/>
        </w:rPr>
        <w:t>Any soiling in the PPE must be checked before doffing. If any, the area should be disinfected before</w:t>
      </w:r>
      <w:r>
        <w:rPr>
          <w:b/>
          <w:spacing w:val="-2"/>
          <w:sz w:val="24"/>
        </w:rPr>
        <w:t xml:space="preserve"> </w:t>
      </w:r>
      <w:r>
        <w:rPr>
          <w:b/>
          <w:sz w:val="24"/>
        </w:rPr>
        <w:t>doffing.</w:t>
      </w:r>
    </w:p>
    <w:p w:rsidR="005F45C6" w:rsidRDefault="00144BCD">
      <w:pPr>
        <w:pStyle w:val="ListParagraph"/>
        <w:numPr>
          <w:ilvl w:val="1"/>
          <w:numId w:val="51"/>
        </w:numPr>
        <w:tabs>
          <w:tab w:val="left" w:pos="860"/>
          <w:tab w:val="left" w:pos="861"/>
        </w:tabs>
        <w:spacing w:before="163"/>
        <w:ind w:hanging="361"/>
        <w:rPr>
          <w:rFonts w:ascii="Symbol" w:hAnsi="Symbol"/>
          <w:b/>
          <w:sz w:val="20"/>
        </w:rPr>
      </w:pPr>
      <w:r>
        <w:rPr>
          <w:b/>
          <w:sz w:val="24"/>
        </w:rPr>
        <w:t>Hand hygiene must be followed after every</w:t>
      </w:r>
      <w:r>
        <w:rPr>
          <w:b/>
          <w:spacing w:val="-1"/>
          <w:sz w:val="24"/>
        </w:rPr>
        <w:t xml:space="preserve"> </w:t>
      </w:r>
      <w:r>
        <w:rPr>
          <w:b/>
          <w:sz w:val="24"/>
        </w:rPr>
        <w:t>step.</w:t>
      </w:r>
    </w:p>
    <w:p w:rsidR="005F45C6" w:rsidRDefault="005F45C6">
      <w:pPr>
        <w:pStyle w:val="BodyText"/>
        <w:spacing w:before="3"/>
        <w:rPr>
          <w:b/>
          <w:sz w:val="26"/>
        </w:rPr>
      </w:pPr>
    </w:p>
    <w:p w:rsidR="005F45C6" w:rsidRDefault="00144BCD">
      <w:pPr>
        <w:pStyle w:val="ListParagraph"/>
        <w:numPr>
          <w:ilvl w:val="1"/>
          <w:numId w:val="51"/>
        </w:numPr>
        <w:tabs>
          <w:tab w:val="left" w:pos="861"/>
        </w:tabs>
        <w:spacing w:line="362" w:lineRule="auto"/>
        <w:ind w:right="1096"/>
        <w:jc w:val="both"/>
        <w:rPr>
          <w:rFonts w:ascii="Symbol" w:hAnsi="Symbol"/>
          <w:b/>
          <w:sz w:val="20"/>
        </w:rPr>
      </w:pPr>
      <w:r>
        <w:rPr>
          <w:b/>
          <w:sz w:val="24"/>
        </w:rPr>
        <w:t>Sequence  of  doffing  the  PPE:  Shoe  cover → Gloves → Eye  goggles/face shield → Head cover → Gown → N95 respirator.</w:t>
      </w:r>
    </w:p>
    <w:p w:rsidR="005F45C6" w:rsidRDefault="00144BCD">
      <w:pPr>
        <w:pStyle w:val="ListParagraph"/>
        <w:numPr>
          <w:ilvl w:val="1"/>
          <w:numId w:val="51"/>
        </w:numPr>
        <w:tabs>
          <w:tab w:val="left" w:pos="861"/>
        </w:tabs>
        <w:spacing w:before="161" w:line="362" w:lineRule="auto"/>
        <w:ind w:right="1100"/>
        <w:jc w:val="both"/>
        <w:rPr>
          <w:rFonts w:ascii="Symbol" w:hAnsi="Symbol"/>
          <w:b/>
          <w:sz w:val="20"/>
        </w:rPr>
      </w:pPr>
      <w:r>
        <w:rPr>
          <w:b/>
          <w:sz w:val="24"/>
        </w:rPr>
        <w:t>All</w:t>
      </w:r>
      <w:r>
        <w:rPr>
          <w:b/>
          <w:spacing w:val="-16"/>
          <w:sz w:val="24"/>
        </w:rPr>
        <w:t xml:space="preserve"> </w:t>
      </w:r>
      <w:r>
        <w:rPr>
          <w:b/>
          <w:sz w:val="24"/>
        </w:rPr>
        <w:t>the</w:t>
      </w:r>
      <w:r>
        <w:rPr>
          <w:b/>
          <w:spacing w:val="-17"/>
          <w:sz w:val="24"/>
        </w:rPr>
        <w:t xml:space="preserve"> </w:t>
      </w:r>
      <w:r>
        <w:rPr>
          <w:b/>
          <w:sz w:val="24"/>
        </w:rPr>
        <w:t>PPE</w:t>
      </w:r>
      <w:r>
        <w:rPr>
          <w:b/>
          <w:spacing w:val="-14"/>
          <w:sz w:val="24"/>
        </w:rPr>
        <w:t xml:space="preserve"> </w:t>
      </w:r>
      <w:r>
        <w:rPr>
          <w:b/>
          <w:sz w:val="24"/>
        </w:rPr>
        <w:t>must</w:t>
      </w:r>
      <w:r>
        <w:rPr>
          <w:b/>
          <w:spacing w:val="-16"/>
          <w:sz w:val="24"/>
        </w:rPr>
        <w:t xml:space="preserve"> </w:t>
      </w:r>
      <w:r>
        <w:rPr>
          <w:b/>
          <w:sz w:val="24"/>
        </w:rPr>
        <w:t>be</w:t>
      </w:r>
      <w:r>
        <w:rPr>
          <w:b/>
          <w:spacing w:val="-18"/>
          <w:sz w:val="24"/>
        </w:rPr>
        <w:t xml:space="preserve"> </w:t>
      </w:r>
      <w:r>
        <w:rPr>
          <w:b/>
          <w:sz w:val="24"/>
        </w:rPr>
        <w:t>disinfected</w:t>
      </w:r>
      <w:r>
        <w:rPr>
          <w:b/>
          <w:spacing w:val="-15"/>
          <w:sz w:val="24"/>
        </w:rPr>
        <w:t xml:space="preserve"> </w:t>
      </w:r>
      <w:r>
        <w:rPr>
          <w:b/>
          <w:sz w:val="24"/>
        </w:rPr>
        <w:t>and</w:t>
      </w:r>
      <w:r>
        <w:rPr>
          <w:b/>
          <w:spacing w:val="-15"/>
          <w:sz w:val="24"/>
        </w:rPr>
        <w:t xml:space="preserve"> </w:t>
      </w:r>
      <w:r>
        <w:rPr>
          <w:b/>
          <w:sz w:val="24"/>
        </w:rPr>
        <w:t>discarded</w:t>
      </w:r>
      <w:r>
        <w:rPr>
          <w:b/>
          <w:spacing w:val="-19"/>
          <w:sz w:val="24"/>
        </w:rPr>
        <w:t xml:space="preserve"> </w:t>
      </w:r>
      <w:r>
        <w:rPr>
          <w:b/>
          <w:sz w:val="24"/>
        </w:rPr>
        <w:t>following</w:t>
      </w:r>
      <w:r>
        <w:rPr>
          <w:b/>
          <w:spacing w:val="-16"/>
          <w:sz w:val="24"/>
        </w:rPr>
        <w:t xml:space="preserve"> </w:t>
      </w:r>
      <w:r>
        <w:rPr>
          <w:b/>
          <w:sz w:val="24"/>
        </w:rPr>
        <w:t>the</w:t>
      </w:r>
      <w:r>
        <w:rPr>
          <w:b/>
          <w:spacing w:val="-18"/>
          <w:sz w:val="24"/>
        </w:rPr>
        <w:t xml:space="preserve"> </w:t>
      </w:r>
      <w:r>
        <w:rPr>
          <w:b/>
          <w:sz w:val="24"/>
        </w:rPr>
        <w:t>local</w:t>
      </w:r>
      <w:r>
        <w:rPr>
          <w:b/>
          <w:spacing w:val="-16"/>
          <w:sz w:val="24"/>
        </w:rPr>
        <w:t xml:space="preserve"> </w:t>
      </w:r>
      <w:r>
        <w:rPr>
          <w:b/>
          <w:sz w:val="24"/>
        </w:rPr>
        <w:t>biomedical</w:t>
      </w:r>
      <w:r>
        <w:rPr>
          <w:b/>
          <w:spacing w:val="-16"/>
          <w:sz w:val="24"/>
        </w:rPr>
        <w:t xml:space="preserve"> </w:t>
      </w:r>
      <w:r>
        <w:rPr>
          <w:b/>
          <w:sz w:val="24"/>
        </w:rPr>
        <w:t>waste management</w:t>
      </w:r>
      <w:r>
        <w:rPr>
          <w:b/>
          <w:spacing w:val="-1"/>
          <w:sz w:val="24"/>
        </w:rPr>
        <w:t xml:space="preserve"> </w:t>
      </w:r>
      <w:r>
        <w:rPr>
          <w:b/>
          <w:sz w:val="24"/>
        </w:rPr>
        <w:t>rules.</w:t>
      </w:r>
    </w:p>
    <w:p w:rsidR="005F45C6" w:rsidRDefault="00144BCD">
      <w:pPr>
        <w:spacing w:before="196"/>
        <w:ind w:left="140"/>
        <w:jc w:val="both"/>
        <w:rPr>
          <w:b/>
          <w:sz w:val="24"/>
        </w:rPr>
      </w:pPr>
      <w:r>
        <w:rPr>
          <w:b/>
          <w:sz w:val="24"/>
        </w:rPr>
        <w:t>Specimen types, collection and transportation</w:t>
      </w:r>
    </w:p>
    <w:p w:rsidR="005F45C6" w:rsidRDefault="00144BCD">
      <w:pPr>
        <w:pStyle w:val="BodyText"/>
        <w:spacing w:before="132" w:line="360" w:lineRule="auto"/>
        <w:ind w:left="140" w:right="1099"/>
        <w:jc w:val="both"/>
      </w:pPr>
      <w:r>
        <w:t>Adequate standard operating procedures (SOPs) should be followed before collecting any specimen, including the accurate training of the staff for appropriate specimen collection, packaging, storage and transport. The staff should be very well aware of the preventive measures and control guidelines for COVID-19, for that purpose WHO interim guidance should be followed. Collected specimens should be regarded as potentially infectious and therefore extreme precautions should be taken during the handling of the</w:t>
      </w:r>
      <w:r>
        <w:rPr>
          <w:spacing w:val="-11"/>
        </w:rPr>
        <w:t xml:space="preserve"> </w:t>
      </w:r>
      <w:r>
        <w:t>samples.</w:t>
      </w:r>
    </w:p>
    <w:p w:rsidR="005F45C6" w:rsidRDefault="005F45C6">
      <w:pPr>
        <w:pStyle w:val="BodyText"/>
        <w:rPr>
          <w:sz w:val="36"/>
        </w:rPr>
      </w:pPr>
    </w:p>
    <w:p w:rsidR="005F45C6" w:rsidRDefault="00144BCD">
      <w:pPr>
        <w:pStyle w:val="BodyText"/>
        <w:spacing w:line="360" w:lineRule="auto"/>
        <w:ind w:left="140" w:right="1098"/>
        <w:jc w:val="both"/>
      </w:pPr>
      <w:r>
        <w:t>The diagnosis of clinical specimens collected from the suspected individuals should be executed in appropriately equipped laboratories by the staff specifically trained in technical and biosafety measures. National guidelines on laboratory biosafety should be strictly followed, and all the procedures should be undertaken based on a risk</w:t>
      </w:r>
      <w:r>
        <w:rPr>
          <w:spacing w:val="-4"/>
        </w:rPr>
        <w:t xml:space="preserve"> </w:t>
      </w:r>
      <w:r>
        <w:t>assessment.</w:t>
      </w:r>
    </w:p>
    <w:p w:rsidR="005F45C6" w:rsidRDefault="005F45C6">
      <w:pPr>
        <w:spacing w:line="360" w:lineRule="auto"/>
        <w:jc w:val="both"/>
        <w:sectPr w:rsidR="005F45C6">
          <w:pgSz w:w="11910" w:h="16840"/>
          <w:pgMar w:top="1360" w:right="340" w:bottom="1200" w:left="1300" w:header="0" w:footer="932" w:gutter="0"/>
          <w:cols w:space="720"/>
        </w:sectPr>
      </w:pPr>
    </w:p>
    <w:p w:rsidR="005F45C6" w:rsidRDefault="00144BCD">
      <w:pPr>
        <w:pStyle w:val="BodyText"/>
        <w:spacing w:before="76" w:line="360" w:lineRule="auto"/>
        <w:ind w:left="140" w:right="1095"/>
        <w:jc w:val="both"/>
      </w:pPr>
      <w:r>
        <w:lastRenderedPageBreak/>
        <w:t>Specimens</w:t>
      </w:r>
      <w:r>
        <w:rPr>
          <w:spacing w:val="-7"/>
        </w:rPr>
        <w:t xml:space="preserve"> </w:t>
      </w:r>
      <w:r>
        <w:t>for</w:t>
      </w:r>
      <w:r>
        <w:rPr>
          <w:spacing w:val="-8"/>
        </w:rPr>
        <w:t xml:space="preserve"> </w:t>
      </w:r>
      <w:r>
        <w:t>molecular</w:t>
      </w:r>
      <w:r>
        <w:rPr>
          <w:spacing w:val="-7"/>
        </w:rPr>
        <w:t xml:space="preserve"> </w:t>
      </w:r>
      <w:r>
        <w:t>diagnostics</w:t>
      </w:r>
      <w:r>
        <w:rPr>
          <w:spacing w:val="-6"/>
        </w:rPr>
        <w:t xml:space="preserve"> </w:t>
      </w:r>
      <w:r>
        <w:t>require</w:t>
      </w:r>
      <w:r>
        <w:rPr>
          <w:spacing w:val="-8"/>
        </w:rPr>
        <w:t xml:space="preserve"> </w:t>
      </w:r>
      <w:r>
        <w:t>Biosafety</w:t>
      </w:r>
      <w:r>
        <w:rPr>
          <w:spacing w:val="-11"/>
        </w:rPr>
        <w:t xml:space="preserve"> </w:t>
      </w:r>
      <w:r>
        <w:t>level</w:t>
      </w:r>
      <w:r>
        <w:rPr>
          <w:spacing w:val="-6"/>
        </w:rPr>
        <w:t xml:space="preserve"> </w:t>
      </w:r>
      <w:r>
        <w:t>2</w:t>
      </w:r>
      <w:r>
        <w:rPr>
          <w:spacing w:val="-6"/>
        </w:rPr>
        <w:t xml:space="preserve"> </w:t>
      </w:r>
      <w:r>
        <w:t>(BSL-2)</w:t>
      </w:r>
      <w:r>
        <w:rPr>
          <w:spacing w:val="-8"/>
        </w:rPr>
        <w:t xml:space="preserve"> </w:t>
      </w:r>
      <w:r>
        <w:t>or</w:t>
      </w:r>
      <w:r>
        <w:rPr>
          <w:spacing w:val="-7"/>
        </w:rPr>
        <w:t xml:space="preserve"> </w:t>
      </w:r>
      <w:r>
        <w:t>equivalent</w:t>
      </w:r>
      <w:r>
        <w:rPr>
          <w:spacing w:val="-6"/>
        </w:rPr>
        <w:t xml:space="preserve"> </w:t>
      </w:r>
      <w:r>
        <w:t>facilities, whereas</w:t>
      </w:r>
      <w:r>
        <w:rPr>
          <w:spacing w:val="-6"/>
        </w:rPr>
        <w:t xml:space="preserve"> </w:t>
      </w:r>
      <w:r>
        <w:t>any</w:t>
      </w:r>
      <w:r>
        <w:rPr>
          <w:spacing w:val="-11"/>
        </w:rPr>
        <w:t xml:space="preserve"> </w:t>
      </w:r>
      <w:r>
        <w:t>attempt</w:t>
      </w:r>
      <w:r>
        <w:rPr>
          <w:spacing w:val="-4"/>
        </w:rPr>
        <w:t xml:space="preserve"> </w:t>
      </w:r>
      <w:r>
        <w:t>to</w:t>
      </w:r>
      <w:r>
        <w:rPr>
          <w:spacing w:val="-5"/>
        </w:rPr>
        <w:t xml:space="preserve"> </w:t>
      </w:r>
      <w:r>
        <w:t>culture</w:t>
      </w:r>
      <w:r>
        <w:rPr>
          <w:spacing w:val="-8"/>
        </w:rPr>
        <w:t xml:space="preserve"> </w:t>
      </w:r>
      <w:r>
        <w:t>virus</w:t>
      </w:r>
      <w:r>
        <w:rPr>
          <w:spacing w:val="-6"/>
        </w:rPr>
        <w:t xml:space="preserve"> </w:t>
      </w:r>
      <w:r>
        <w:t>requires</w:t>
      </w:r>
      <w:r>
        <w:rPr>
          <w:spacing w:val="-3"/>
        </w:rPr>
        <w:t xml:space="preserve"> </w:t>
      </w:r>
      <w:r>
        <w:t>BSL-3</w:t>
      </w:r>
      <w:r>
        <w:rPr>
          <w:spacing w:val="-6"/>
        </w:rPr>
        <w:t xml:space="preserve"> </w:t>
      </w:r>
      <w:r>
        <w:t>facilities</w:t>
      </w:r>
      <w:r>
        <w:rPr>
          <w:spacing w:val="-6"/>
        </w:rPr>
        <w:t xml:space="preserve"> </w:t>
      </w:r>
      <w:r>
        <w:t>at</w:t>
      </w:r>
      <w:r>
        <w:rPr>
          <w:spacing w:val="-5"/>
        </w:rPr>
        <w:t xml:space="preserve"> </w:t>
      </w:r>
      <w:r>
        <w:t>minimum.</w:t>
      </w:r>
      <w:r>
        <w:rPr>
          <w:spacing w:val="-8"/>
        </w:rPr>
        <w:t xml:space="preserve"> </w:t>
      </w:r>
      <w:r>
        <w:t>At</w:t>
      </w:r>
      <w:r>
        <w:rPr>
          <w:spacing w:val="-6"/>
        </w:rPr>
        <w:t xml:space="preserve"> </w:t>
      </w:r>
      <w:r>
        <w:t>least</w:t>
      </w:r>
      <w:r>
        <w:rPr>
          <w:spacing w:val="-5"/>
        </w:rPr>
        <w:t xml:space="preserve"> </w:t>
      </w:r>
      <w:r>
        <w:t>respiratory material should be collected for the diagnosis of COVID-19 from suspected</w:t>
      </w:r>
      <w:r>
        <w:rPr>
          <w:spacing w:val="-7"/>
        </w:rPr>
        <w:t xml:space="preserve"> </w:t>
      </w:r>
      <w:r>
        <w:t>individuals.</w:t>
      </w:r>
    </w:p>
    <w:p w:rsidR="005F45C6" w:rsidRDefault="00144BCD">
      <w:pPr>
        <w:pStyle w:val="BodyText"/>
        <w:spacing w:before="160"/>
        <w:ind w:left="140"/>
        <w:jc w:val="both"/>
      </w:pPr>
      <w:r>
        <w:t>Types of Specimen for covid-19</w:t>
      </w:r>
    </w:p>
    <w:p w:rsidR="005F45C6" w:rsidRDefault="005F45C6">
      <w:pPr>
        <w:pStyle w:val="BodyText"/>
        <w:spacing w:before="11"/>
        <w:rPr>
          <w:sz w:val="32"/>
        </w:rPr>
      </w:pPr>
    </w:p>
    <w:p w:rsidR="005F45C6" w:rsidRDefault="00144BCD">
      <w:pPr>
        <w:pStyle w:val="ListParagraph"/>
        <w:numPr>
          <w:ilvl w:val="0"/>
          <w:numId w:val="50"/>
        </w:numPr>
        <w:tabs>
          <w:tab w:val="left" w:pos="860"/>
          <w:tab w:val="left" w:pos="861"/>
        </w:tabs>
        <w:ind w:hanging="361"/>
        <w:rPr>
          <w:sz w:val="24"/>
        </w:rPr>
      </w:pPr>
      <w:r>
        <w:rPr>
          <w:sz w:val="24"/>
        </w:rPr>
        <w:t>Upper respiratory</w:t>
      </w:r>
      <w:r>
        <w:rPr>
          <w:spacing w:val="-6"/>
          <w:sz w:val="24"/>
        </w:rPr>
        <w:t xml:space="preserve"> </w:t>
      </w:r>
      <w:r>
        <w:rPr>
          <w:sz w:val="24"/>
        </w:rPr>
        <w:t>specimens:</w:t>
      </w:r>
    </w:p>
    <w:p w:rsidR="005F45C6" w:rsidRDefault="00144BCD">
      <w:pPr>
        <w:pStyle w:val="ListParagraph"/>
        <w:numPr>
          <w:ilvl w:val="1"/>
          <w:numId w:val="50"/>
        </w:numPr>
        <w:tabs>
          <w:tab w:val="left" w:pos="1220"/>
          <w:tab w:val="left" w:pos="1221"/>
        </w:tabs>
        <w:spacing w:before="139"/>
        <w:ind w:hanging="361"/>
        <w:rPr>
          <w:sz w:val="24"/>
        </w:rPr>
      </w:pPr>
      <w:r>
        <w:rPr>
          <w:sz w:val="24"/>
        </w:rPr>
        <w:t>Nasopharyngeal and oropharyngeal swab or wash in ambulatory</w:t>
      </w:r>
      <w:r>
        <w:rPr>
          <w:spacing w:val="-5"/>
          <w:sz w:val="24"/>
        </w:rPr>
        <w:t xml:space="preserve"> </w:t>
      </w:r>
      <w:r>
        <w:rPr>
          <w:sz w:val="24"/>
        </w:rPr>
        <w:t>patients</w:t>
      </w:r>
    </w:p>
    <w:p w:rsidR="005F45C6" w:rsidRDefault="00144BCD">
      <w:pPr>
        <w:pStyle w:val="ListParagraph"/>
        <w:numPr>
          <w:ilvl w:val="0"/>
          <w:numId w:val="50"/>
        </w:numPr>
        <w:tabs>
          <w:tab w:val="left" w:pos="922"/>
          <w:tab w:val="left" w:pos="923"/>
        </w:tabs>
        <w:spacing w:before="136"/>
        <w:ind w:left="922" w:hanging="423"/>
        <w:rPr>
          <w:sz w:val="24"/>
        </w:rPr>
      </w:pPr>
      <w:r>
        <w:rPr>
          <w:sz w:val="24"/>
        </w:rPr>
        <w:t>Lower respiratory</w:t>
      </w:r>
      <w:r>
        <w:rPr>
          <w:spacing w:val="-6"/>
          <w:sz w:val="24"/>
        </w:rPr>
        <w:t xml:space="preserve"> </w:t>
      </w:r>
      <w:r>
        <w:rPr>
          <w:sz w:val="24"/>
        </w:rPr>
        <w:t>specimens:</w:t>
      </w:r>
    </w:p>
    <w:p w:rsidR="005F45C6" w:rsidRDefault="00144BCD">
      <w:pPr>
        <w:pStyle w:val="ListParagraph"/>
        <w:numPr>
          <w:ilvl w:val="1"/>
          <w:numId w:val="50"/>
        </w:numPr>
        <w:tabs>
          <w:tab w:val="left" w:pos="1580"/>
          <w:tab w:val="left" w:pos="1581"/>
        </w:tabs>
        <w:spacing w:before="139" w:line="350" w:lineRule="auto"/>
        <w:ind w:left="1580" w:right="1102"/>
        <w:rPr>
          <w:sz w:val="24"/>
        </w:rPr>
      </w:pPr>
      <w:r>
        <w:rPr>
          <w:sz w:val="24"/>
        </w:rPr>
        <w:t>Sputum and/or endotracheal aspirate, bronchoalveolar lavage in patients with more severe respiratory</w:t>
      </w:r>
      <w:r>
        <w:rPr>
          <w:spacing w:val="-8"/>
          <w:sz w:val="24"/>
        </w:rPr>
        <w:t xml:space="preserve"> </w:t>
      </w:r>
      <w:r>
        <w:rPr>
          <w:sz w:val="24"/>
        </w:rPr>
        <w:t>disease.</w:t>
      </w:r>
    </w:p>
    <w:p w:rsidR="005F45C6" w:rsidRDefault="00144BCD">
      <w:pPr>
        <w:pStyle w:val="ListParagraph"/>
        <w:numPr>
          <w:ilvl w:val="0"/>
          <w:numId w:val="50"/>
        </w:numPr>
        <w:tabs>
          <w:tab w:val="left" w:pos="860"/>
          <w:tab w:val="left" w:pos="861"/>
        </w:tabs>
        <w:spacing w:before="11" w:line="360" w:lineRule="auto"/>
        <w:ind w:right="1098"/>
        <w:rPr>
          <w:sz w:val="24"/>
        </w:rPr>
      </w:pPr>
      <w:r>
        <w:rPr>
          <w:sz w:val="24"/>
        </w:rPr>
        <w:t>Blood and Stool, however the duration and frequency of shedding of COVID-19 virus in stool and potentially in urine is</w:t>
      </w:r>
      <w:r>
        <w:rPr>
          <w:spacing w:val="-8"/>
          <w:sz w:val="24"/>
        </w:rPr>
        <w:t xml:space="preserve"> </w:t>
      </w:r>
      <w:r>
        <w:rPr>
          <w:sz w:val="24"/>
        </w:rPr>
        <w:t>unknown.</w:t>
      </w:r>
    </w:p>
    <w:p w:rsidR="005F45C6" w:rsidRDefault="00144BCD">
      <w:pPr>
        <w:pStyle w:val="ListParagraph"/>
        <w:numPr>
          <w:ilvl w:val="0"/>
          <w:numId w:val="50"/>
        </w:numPr>
        <w:tabs>
          <w:tab w:val="left" w:pos="860"/>
          <w:tab w:val="left" w:pos="861"/>
        </w:tabs>
        <w:spacing w:line="360" w:lineRule="auto"/>
        <w:ind w:right="1104"/>
        <w:rPr>
          <w:sz w:val="24"/>
        </w:rPr>
      </w:pPr>
      <w:r>
        <w:rPr>
          <w:sz w:val="24"/>
        </w:rPr>
        <w:t>Paired sera should be collected during acute and convalescent phase for retrospective study using serological</w:t>
      </w:r>
      <w:r>
        <w:rPr>
          <w:spacing w:val="-7"/>
          <w:sz w:val="24"/>
        </w:rPr>
        <w:t xml:space="preserve"> </w:t>
      </w:r>
      <w:r>
        <w:rPr>
          <w:sz w:val="24"/>
        </w:rPr>
        <w:t>assays</w:t>
      </w:r>
    </w:p>
    <w:p w:rsidR="005F45C6" w:rsidRDefault="00144BCD">
      <w:pPr>
        <w:pStyle w:val="ListParagraph"/>
        <w:numPr>
          <w:ilvl w:val="0"/>
          <w:numId w:val="50"/>
        </w:numPr>
        <w:tabs>
          <w:tab w:val="left" w:pos="860"/>
          <w:tab w:val="left" w:pos="861"/>
        </w:tabs>
        <w:ind w:hanging="361"/>
        <w:rPr>
          <w:sz w:val="24"/>
        </w:rPr>
      </w:pPr>
      <w:r>
        <w:rPr>
          <w:sz w:val="24"/>
        </w:rPr>
        <w:t>Deceased patients, consider autopsy from the lungs</w:t>
      </w:r>
      <w:r>
        <w:rPr>
          <w:spacing w:val="-5"/>
          <w:sz w:val="24"/>
        </w:rPr>
        <w:t xml:space="preserve"> </w:t>
      </w:r>
      <w:r>
        <w:rPr>
          <w:sz w:val="24"/>
        </w:rPr>
        <w:t>tissue.</w:t>
      </w:r>
    </w:p>
    <w:p w:rsidR="005F45C6" w:rsidRDefault="005F45C6">
      <w:pPr>
        <w:pStyle w:val="BodyText"/>
        <w:rPr>
          <w:sz w:val="20"/>
        </w:rPr>
      </w:pPr>
    </w:p>
    <w:p w:rsidR="005F45C6" w:rsidRDefault="005F45C6">
      <w:pPr>
        <w:pStyle w:val="BodyText"/>
        <w:rPr>
          <w:sz w:val="20"/>
        </w:rPr>
      </w:pPr>
    </w:p>
    <w:p w:rsidR="005F45C6" w:rsidRDefault="005F45C6">
      <w:pPr>
        <w:pStyle w:val="BodyText"/>
        <w:spacing w:before="6"/>
        <w:rPr>
          <w:sz w:val="22"/>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02"/>
        <w:gridCol w:w="1048"/>
        <w:gridCol w:w="372"/>
        <w:gridCol w:w="1016"/>
        <w:gridCol w:w="1193"/>
        <w:gridCol w:w="224"/>
        <w:gridCol w:w="3569"/>
      </w:tblGrid>
      <w:tr w:rsidR="005F45C6">
        <w:trPr>
          <w:trHeight w:val="344"/>
        </w:trPr>
        <w:tc>
          <w:tcPr>
            <w:tcW w:w="900" w:type="dxa"/>
            <w:tcBorders>
              <w:bottom w:val="nil"/>
            </w:tcBorders>
          </w:tcPr>
          <w:p w:rsidR="005F45C6" w:rsidRDefault="00144BCD">
            <w:pPr>
              <w:pStyle w:val="TableParagraph"/>
              <w:spacing w:line="270" w:lineRule="exact"/>
              <w:ind w:left="107"/>
              <w:rPr>
                <w:sz w:val="24"/>
              </w:rPr>
            </w:pPr>
            <w:r>
              <w:rPr>
                <w:sz w:val="24"/>
              </w:rPr>
              <w:t>Sourc</w:t>
            </w:r>
          </w:p>
        </w:tc>
        <w:tc>
          <w:tcPr>
            <w:tcW w:w="1102" w:type="dxa"/>
            <w:tcBorders>
              <w:bottom w:val="nil"/>
            </w:tcBorders>
          </w:tcPr>
          <w:p w:rsidR="005F45C6" w:rsidRDefault="00144BCD">
            <w:pPr>
              <w:pStyle w:val="TableParagraph"/>
              <w:spacing w:line="270" w:lineRule="exact"/>
              <w:ind w:left="107"/>
              <w:rPr>
                <w:sz w:val="24"/>
              </w:rPr>
            </w:pPr>
            <w:r>
              <w:rPr>
                <w:sz w:val="24"/>
              </w:rPr>
              <w:t>Type of</w:t>
            </w:r>
          </w:p>
        </w:tc>
        <w:tc>
          <w:tcPr>
            <w:tcW w:w="1420" w:type="dxa"/>
            <w:gridSpan w:val="2"/>
            <w:tcBorders>
              <w:bottom w:val="nil"/>
            </w:tcBorders>
          </w:tcPr>
          <w:p w:rsidR="005F45C6" w:rsidRDefault="00144BCD">
            <w:pPr>
              <w:pStyle w:val="TableParagraph"/>
              <w:spacing w:line="270" w:lineRule="exact"/>
              <w:ind w:left="107"/>
              <w:rPr>
                <w:sz w:val="24"/>
              </w:rPr>
            </w:pPr>
            <w:r>
              <w:rPr>
                <w:sz w:val="24"/>
              </w:rPr>
              <w:t>Collection</w:t>
            </w:r>
          </w:p>
        </w:tc>
        <w:tc>
          <w:tcPr>
            <w:tcW w:w="1016" w:type="dxa"/>
            <w:tcBorders>
              <w:bottom w:val="nil"/>
            </w:tcBorders>
          </w:tcPr>
          <w:p w:rsidR="005F45C6" w:rsidRDefault="00144BCD">
            <w:pPr>
              <w:pStyle w:val="TableParagraph"/>
              <w:spacing w:line="270" w:lineRule="exact"/>
              <w:ind w:left="106"/>
              <w:rPr>
                <w:sz w:val="24"/>
              </w:rPr>
            </w:pPr>
            <w:r>
              <w:rPr>
                <w:sz w:val="24"/>
              </w:rPr>
              <w:t>Transpo</w:t>
            </w:r>
          </w:p>
        </w:tc>
        <w:tc>
          <w:tcPr>
            <w:tcW w:w="1417" w:type="dxa"/>
            <w:gridSpan w:val="2"/>
            <w:tcBorders>
              <w:bottom w:val="nil"/>
            </w:tcBorders>
          </w:tcPr>
          <w:p w:rsidR="005F45C6" w:rsidRDefault="00144BCD">
            <w:pPr>
              <w:pStyle w:val="TableParagraph"/>
              <w:spacing w:line="270" w:lineRule="exact"/>
              <w:ind w:left="105"/>
              <w:rPr>
                <w:sz w:val="24"/>
              </w:rPr>
            </w:pPr>
            <w:r>
              <w:rPr>
                <w:sz w:val="24"/>
              </w:rPr>
              <w:t>Storage</w:t>
            </w:r>
          </w:p>
        </w:tc>
        <w:tc>
          <w:tcPr>
            <w:tcW w:w="3569" w:type="dxa"/>
            <w:tcBorders>
              <w:bottom w:val="nil"/>
            </w:tcBorders>
          </w:tcPr>
          <w:p w:rsidR="005F45C6" w:rsidRDefault="00144BCD">
            <w:pPr>
              <w:pStyle w:val="TableParagraph"/>
              <w:spacing w:line="270" w:lineRule="exact"/>
              <w:ind w:left="102"/>
              <w:rPr>
                <w:sz w:val="24"/>
              </w:rPr>
            </w:pPr>
            <w:r>
              <w:rPr>
                <w:sz w:val="24"/>
              </w:rPr>
              <w:t>comments</w:t>
            </w:r>
          </w:p>
        </w:tc>
      </w:tr>
      <w:tr w:rsidR="005F45C6">
        <w:trPr>
          <w:trHeight w:val="413"/>
        </w:trPr>
        <w:tc>
          <w:tcPr>
            <w:tcW w:w="900" w:type="dxa"/>
            <w:tcBorders>
              <w:top w:val="nil"/>
              <w:bottom w:val="nil"/>
            </w:tcBorders>
          </w:tcPr>
          <w:p w:rsidR="005F45C6" w:rsidRDefault="00144BCD">
            <w:pPr>
              <w:pStyle w:val="TableParagraph"/>
              <w:spacing w:before="64"/>
              <w:ind w:left="107"/>
              <w:rPr>
                <w:sz w:val="24"/>
              </w:rPr>
            </w:pPr>
            <w:r>
              <w:rPr>
                <w:sz w:val="24"/>
              </w:rPr>
              <w:t>e /site</w:t>
            </w:r>
          </w:p>
        </w:tc>
        <w:tc>
          <w:tcPr>
            <w:tcW w:w="1102" w:type="dxa"/>
            <w:tcBorders>
              <w:top w:val="nil"/>
              <w:bottom w:val="nil"/>
            </w:tcBorders>
          </w:tcPr>
          <w:p w:rsidR="005F45C6" w:rsidRDefault="00144BCD">
            <w:pPr>
              <w:pStyle w:val="TableParagraph"/>
              <w:spacing w:before="64"/>
              <w:ind w:left="107"/>
              <w:rPr>
                <w:sz w:val="24"/>
              </w:rPr>
            </w:pPr>
            <w:r>
              <w:rPr>
                <w:sz w:val="24"/>
              </w:rPr>
              <w:t>Specime</w:t>
            </w:r>
          </w:p>
        </w:tc>
        <w:tc>
          <w:tcPr>
            <w:tcW w:w="1420" w:type="dxa"/>
            <w:gridSpan w:val="2"/>
            <w:tcBorders>
              <w:top w:val="nil"/>
              <w:bottom w:val="nil"/>
            </w:tcBorders>
          </w:tcPr>
          <w:p w:rsidR="005F45C6" w:rsidRDefault="00144BCD">
            <w:pPr>
              <w:pStyle w:val="TableParagraph"/>
              <w:spacing w:before="64"/>
              <w:ind w:left="107"/>
              <w:rPr>
                <w:sz w:val="24"/>
              </w:rPr>
            </w:pPr>
            <w:r>
              <w:rPr>
                <w:sz w:val="24"/>
              </w:rPr>
              <w:t>material</w:t>
            </w:r>
          </w:p>
        </w:tc>
        <w:tc>
          <w:tcPr>
            <w:tcW w:w="1016" w:type="dxa"/>
            <w:tcBorders>
              <w:top w:val="nil"/>
              <w:bottom w:val="nil"/>
            </w:tcBorders>
          </w:tcPr>
          <w:p w:rsidR="005F45C6" w:rsidRDefault="00144BCD">
            <w:pPr>
              <w:pStyle w:val="TableParagraph"/>
              <w:tabs>
                <w:tab w:val="left" w:pos="720"/>
              </w:tabs>
              <w:spacing w:before="64"/>
              <w:ind w:left="106"/>
              <w:rPr>
                <w:sz w:val="24"/>
              </w:rPr>
            </w:pPr>
            <w:r>
              <w:rPr>
                <w:sz w:val="24"/>
              </w:rPr>
              <w:t>rt</w:t>
            </w:r>
            <w:r>
              <w:rPr>
                <w:sz w:val="24"/>
              </w:rPr>
              <w:tab/>
              <w:t>to</w:t>
            </w:r>
          </w:p>
        </w:tc>
        <w:tc>
          <w:tcPr>
            <w:tcW w:w="1417" w:type="dxa"/>
            <w:gridSpan w:val="2"/>
            <w:tcBorders>
              <w:top w:val="nil"/>
              <w:bottom w:val="nil"/>
            </w:tcBorders>
          </w:tcPr>
          <w:p w:rsidR="005F45C6" w:rsidRDefault="00144BCD">
            <w:pPr>
              <w:pStyle w:val="TableParagraph"/>
              <w:spacing w:before="64"/>
              <w:ind w:left="105"/>
              <w:rPr>
                <w:sz w:val="24"/>
              </w:rPr>
            </w:pPr>
            <w:r>
              <w:rPr>
                <w:sz w:val="24"/>
              </w:rPr>
              <w:t>temperature</w:t>
            </w:r>
          </w:p>
        </w:tc>
        <w:tc>
          <w:tcPr>
            <w:tcW w:w="3569" w:type="dxa"/>
            <w:tcBorders>
              <w:top w:val="nil"/>
              <w:bottom w:val="nil"/>
            </w:tcBorders>
          </w:tcPr>
          <w:p w:rsidR="005F45C6" w:rsidRDefault="005F45C6">
            <w:pPr>
              <w:pStyle w:val="TableParagraph"/>
            </w:pPr>
          </w:p>
        </w:tc>
      </w:tr>
      <w:tr w:rsidR="005F45C6">
        <w:trPr>
          <w:trHeight w:val="413"/>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63"/>
              <w:ind w:left="107"/>
              <w:rPr>
                <w:sz w:val="24"/>
              </w:rPr>
            </w:pPr>
            <w:r>
              <w:rPr>
                <w:sz w:val="24"/>
              </w:rPr>
              <w:t>n</w:t>
            </w:r>
          </w:p>
        </w:tc>
        <w:tc>
          <w:tcPr>
            <w:tcW w:w="1420" w:type="dxa"/>
            <w:gridSpan w:val="2"/>
            <w:tcBorders>
              <w:top w:val="nil"/>
              <w:bottom w:val="nil"/>
            </w:tcBorders>
          </w:tcPr>
          <w:p w:rsidR="005F45C6" w:rsidRDefault="005F45C6">
            <w:pPr>
              <w:pStyle w:val="TableParagraph"/>
            </w:pPr>
          </w:p>
        </w:tc>
        <w:tc>
          <w:tcPr>
            <w:tcW w:w="1016" w:type="dxa"/>
            <w:tcBorders>
              <w:top w:val="nil"/>
              <w:bottom w:val="nil"/>
            </w:tcBorders>
          </w:tcPr>
          <w:p w:rsidR="005F45C6" w:rsidRDefault="00144BCD">
            <w:pPr>
              <w:pStyle w:val="TableParagraph"/>
              <w:spacing w:before="63"/>
              <w:ind w:left="106"/>
              <w:rPr>
                <w:sz w:val="24"/>
              </w:rPr>
            </w:pPr>
            <w:r>
              <w:rPr>
                <w:sz w:val="24"/>
              </w:rPr>
              <w:t>laborato</w:t>
            </w:r>
          </w:p>
        </w:tc>
        <w:tc>
          <w:tcPr>
            <w:tcW w:w="1417" w:type="dxa"/>
            <w:gridSpan w:val="2"/>
            <w:tcBorders>
              <w:top w:val="nil"/>
              <w:bottom w:val="nil"/>
            </w:tcBorders>
          </w:tcPr>
          <w:p w:rsidR="005F45C6" w:rsidRDefault="00144BCD">
            <w:pPr>
              <w:pStyle w:val="TableParagraph"/>
              <w:spacing w:before="63"/>
              <w:ind w:left="105"/>
              <w:rPr>
                <w:sz w:val="24"/>
              </w:rPr>
            </w:pPr>
            <w:r>
              <w:rPr>
                <w:sz w:val="24"/>
              </w:rPr>
              <w:t>before</w:t>
            </w:r>
          </w:p>
        </w:tc>
        <w:tc>
          <w:tcPr>
            <w:tcW w:w="3569" w:type="dxa"/>
            <w:tcBorders>
              <w:top w:val="nil"/>
              <w:bottom w:val="nil"/>
            </w:tcBorders>
          </w:tcPr>
          <w:p w:rsidR="005F45C6" w:rsidRDefault="005F45C6">
            <w:pPr>
              <w:pStyle w:val="TableParagraph"/>
            </w:pPr>
          </w:p>
        </w:tc>
      </w:tr>
      <w:tr w:rsidR="005F45C6">
        <w:trPr>
          <w:trHeight w:val="482"/>
        </w:trPr>
        <w:tc>
          <w:tcPr>
            <w:tcW w:w="900" w:type="dxa"/>
            <w:tcBorders>
              <w:top w:val="nil"/>
            </w:tcBorders>
          </w:tcPr>
          <w:p w:rsidR="005F45C6" w:rsidRDefault="005F45C6">
            <w:pPr>
              <w:pStyle w:val="TableParagraph"/>
            </w:pPr>
          </w:p>
        </w:tc>
        <w:tc>
          <w:tcPr>
            <w:tcW w:w="1102" w:type="dxa"/>
            <w:tcBorders>
              <w:top w:val="nil"/>
            </w:tcBorders>
          </w:tcPr>
          <w:p w:rsidR="005F45C6" w:rsidRDefault="005F45C6">
            <w:pPr>
              <w:pStyle w:val="TableParagraph"/>
            </w:pPr>
          </w:p>
        </w:tc>
        <w:tc>
          <w:tcPr>
            <w:tcW w:w="1420" w:type="dxa"/>
            <w:gridSpan w:val="2"/>
            <w:tcBorders>
              <w:top w:val="nil"/>
            </w:tcBorders>
          </w:tcPr>
          <w:p w:rsidR="005F45C6" w:rsidRDefault="005F45C6">
            <w:pPr>
              <w:pStyle w:val="TableParagraph"/>
            </w:pPr>
          </w:p>
        </w:tc>
        <w:tc>
          <w:tcPr>
            <w:tcW w:w="1016" w:type="dxa"/>
            <w:tcBorders>
              <w:top w:val="nil"/>
            </w:tcBorders>
          </w:tcPr>
          <w:p w:rsidR="005F45C6" w:rsidRDefault="00144BCD">
            <w:pPr>
              <w:pStyle w:val="TableParagraph"/>
              <w:spacing w:before="64"/>
              <w:ind w:left="106"/>
              <w:rPr>
                <w:sz w:val="24"/>
              </w:rPr>
            </w:pPr>
            <w:r>
              <w:rPr>
                <w:sz w:val="24"/>
              </w:rPr>
              <w:t>ry</w:t>
            </w:r>
          </w:p>
        </w:tc>
        <w:tc>
          <w:tcPr>
            <w:tcW w:w="1417" w:type="dxa"/>
            <w:gridSpan w:val="2"/>
            <w:tcBorders>
              <w:top w:val="nil"/>
            </w:tcBorders>
          </w:tcPr>
          <w:p w:rsidR="005F45C6" w:rsidRDefault="00144BCD">
            <w:pPr>
              <w:pStyle w:val="TableParagraph"/>
              <w:spacing w:before="64"/>
              <w:ind w:left="105"/>
              <w:rPr>
                <w:sz w:val="24"/>
              </w:rPr>
            </w:pPr>
            <w:r>
              <w:rPr>
                <w:sz w:val="24"/>
              </w:rPr>
              <w:t>testing</w:t>
            </w:r>
          </w:p>
        </w:tc>
        <w:tc>
          <w:tcPr>
            <w:tcW w:w="3569" w:type="dxa"/>
            <w:tcBorders>
              <w:top w:val="nil"/>
            </w:tcBorders>
          </w:tcPr>
          <w:p w:rsidR="005F45C6" w:rsidRDefault="005F45C6">
            <w:pPr>
              <w:pStyle w:val="TableParagraph"/>
            </w:pPr>
          </w:p>
        </w:tc>
      </w:tr>
      <w:tr w:rsidR="005F45C6">
        <w:trPr>
          <w:trHeight w:val="344"/>
        </w:trPr>
        <w:tc>
          <w:tcPr>
            <w:tcW w:w="900" w:type="dxa"/>
            <w:tcBorders>
              <w:bottom w:val="nil"/>
            </w:tcBorders>
          </w:tcPr>
          <w:p w:rsidR="005F45C6" w:rsidRDefault="00144BCD">
            <w:pPr>
              <w:pStyle w:val="TableParagraph"/>
              <w:spacing w:line="270" w:lineRule="exact"/>
              <w:ind w:left="107"/>
              <w:rPr>
                <w:sz w:val="24"/>
              </w:rPr>
            </w:pPr>
            <w:r>
              <w:rPr>
                <w:sz w:val="24"/>
              </w:rPr>
              <w:t>Upper</w:t>
            </w:r>
          </w:p>
        </w:tc>
        <w:tc>
          <w:tcPr>
            <w:tcW w:w="1102" w:type="dxa"/>
            <w:tcBorders>
              <w:bottom w:val="nil"/>
            </w:tcBorders>
          </w:tcPr>
          <w:p w:rsidR="005F45C6" w:rsidRDefault="00144BCD">
            <w:pPr>
              <w:pStyle w:val="TableParagraph"/>
              <w:spacing w:line="270" w:lineRule="exact"/>
              <w:ind w:left="107"/>
              <w:rPr>
                <w:sz w:val="24"/>
              </w:rPr>
            </w:pPr>
            <w:r>
              <w:rPr>
                <w:sz w:val="24"/>
              </w:rPr>
              <w:t>Nasopha</w:t>
            </w:r>
          </w:p>
        </w:tc>
        <w:tc>
          <w:tcPr>
            <w:tcW w:w="1048" w:type="dxa"/>
            <w:tcBorders>
              <w:bottom w:val="nil"/>
              <w:right w:val="nil"/>
            </w:tcBorders>
          </w:tcPr>
          <w:p w:rsidR="005F45C6" w:rsidRDefault="00144BCD">
            <w:pPr>
              <w:pStyle w:val="TableParagraph"/>
              <w:spacing w:line="270" w:lineRule="exact"/>
              <w:ind w:left="107"/>
              <w:rPr>
                <w:sz w:val="24"/>
              </w:rPr>
            </w:pPr>
            <w:r>
              <w:rPr>
                <w:sz w:val="24"/>
              </w:rPr>
              <w:t>Dacron</w:t>
            </w:r>
          </w:p>
        </w:tc>
        <w:tc>
          <w:tcPr>
            <w:tcW w:w="372" w:type="dxa"/>
            <w:tcBorders>
              <w:left w:val="nil"/>
              <w:bottom w:val="nil"/>
            </w:tcBorders>
          </w:tcPr>
          <w:p w:rsidR="005F45C6" w:rsidRDefault="00144BCD">
            <w:pPr>
              <w:pStyle w:val="TableParagraph"/>
              <w:spacing w:line="270" w:lineRule="exact"/>
              <w:ind w:left="64"/>
              <w:rPr>
                <w:sz w:val="24"/>
              </w:rPr>
            </w:pPr>
            <w:r>
              <w:rPr>
                <w:sz w:val="24"/>
              </w:rPr>
              <w:t>or</w:t>
            </w:r>
          </w:p>
        </w:tc>
        <w:tc>
          <w:tcPr>
            <w:tcW w:w="1016" w:type="dxa"/>
            <w:tcBorders>
              <w:bottom w:val="nil"/>
            </w:tcBorders>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7" w:type="dxa"/>
            <w:gridSpan w:val="2"/>
            <w:tcBorders>
              <w:bottom w:val="nil"/>
            </w:tcBorders>
          </w:tcPr>
          <w:p w:rsidR="005F45C6" w:rsidRDefault="00144BCD">
            <w:pPr>
              <w:pStyle w:val="TableParagraph"/>
              <w:tabs>
                <w:tab w:val="left" w:pos="458"/>
                <w:tab w:val="left" w:pos="798"/>
              </w:tabs>
              <w:spacing w:line="270" w:lineRule="exact"/>
              <w:ind w:left="105"/>
              <w:rPr>
                <w:sz w:val="24"/>
              </w:rPr>
            </w:pPr>
            <w:r>
              <w:rPr>
                <w:sz w:val="24"/>
              </w:rPr>
              <w:t>≤</w:t>
            </w:r>
            <w:r>
              <w:rPr>
                <w:sz w:val="24"/>
              </w:rPr>
              <w:tab/>
              <w:t>5</w:t>
            </w:r>
            <w:r>
              <w:rPr>
                <w:sz w:val="24"/>
              </w:rPr>
              <w:tab/>
              <w:t>days:</w:t>
            </w:r>
          </w:p>
        </w:tc>
        <w:tc>
          <w:tcPr>
            <w:tcW w:w="3569" w:type="dxa"/>
            <w:tcBorders>
              <w:bottom w:val="nil"/>
            </w:tcBorders>
          </w:tcPr>
          <w:p w:rsidR="005F45C6" w:rsidRDefault="00144BCD">
            <w:pPr>
              <w:pStyle w:val="TableParagraph"/>
              <w:spacing w:line="270" w:lineRule="exact"/>
              <w:ind w:left="102"/>
              <w:rPr>
                <w:sz w:val="24"/>
              </w:rPr>
            </w:pPr>
            <w:r>
              <w:rPr>
                <w:sz w:val="24"/>
              </w:rPr>
              <w:t>To increase the viral load both</w:t>
            </w:r>
          </w:p>
        </w:tc>
      </w:tr>
      <w:tr w:rsidR="005F45C6">
        <w:trPr>
          <w:trHeight w:val="414"/>
        </w:trPr>
        <w:tc>
          <w:tcPr>
            <w:tcW w:w="900" w:type="dxa"/>
            <w:tcBorders>
              <w:top w:val="nil"/>
              <w:bottom w:val="nil"/>
            </w:tcBorders>
          </w:tcPr>
          <w:p w:rsidR="005F45C6" w:rsidRDefault="00144BCD">
            <w:pPr>
              <w:pStyle w:val="TableParagraph"/>
              <w:spacing w:before="64"/>
              <w:ind w:left="107"/>
              <w:rPr>
                <w:sz w:val="24"/>
              </w:rPr>
            </w:pPr>
            <w:r>
              <w:rPr>
                <w:sz w:val="24"/>
              </w:rPr>
              <w:t>repirat</w:t>
            </w:r>
          </w:p>
        </w:tc>
        <w:tc>
          <w:tcPr>
            <w:tcW w:w="1102" w:type="dxa"/>
            <w:tcBorders>
              <w:top w:val="nil"/>
              <w:bottom w:val="nil"/>
            </w:tcBorders>
          </w:tcPr>
          <w:p w:rsidR="005F45C6" w:rsidRDefault="00144BCD">
            <w:pPr>
              <w:pStyle w:val="TableParagraph"/>
              <w:spacing w:before="64"/>
              <w:ind w:left="107"/>
              <w:rPr>
                <w:sz w:val="24"/>
              </w:rPr>
            </w:pPr>
            <w:r>
              <w:rPr>
                <w:sz w:val="24"/>
              </w:rPr>
              <w:t>ryngeal</w:t>
            </w:r>
          </w:p>
        </w:tc>
        <w:tc>
          <w:tcPr>
            <w:tcW w:w="1048" w:type="dxa"/>
            <w:tcBorders>
              <w:top w:val="nil"/>
              <w:bottom w:val="nil"/>
              <w:right w:val="nil"/>
            </w:tcBorders>
          </w:tcPr>
          <w:p w:rsidR="005F45C6" w:rsidRDefault="00144BCD">
            <w:pPr>
              <w:pStyle w:val="TableParagraph"/>
              <w:spacing w:before="64"/>
              <w:ind w:left="107"/>
              <w:rPr>
                <w:sz w:val="24"/>
              </w:rPr>
            </w:pPr>
            <w:r>
              <w:rPr>
                <w:sz w:val="24"/>
              </w:rPr>
              <w:t>polyester</w:t>
            </w:r>
          </w:p>
        </w:tc>
        <w:tc>
          <w:tcPr>
            <w:tcW w:w="372" w:type="dxa"/>
            <w:tcBorders>
              <w:top w:val="nil"/>
              <w:left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64"/>
              <w:ind w:left="105"/>
              <w:rPr>
                <w:sz w:val="24"/>
              </w:rPr>
            </w:pPr>
            <w:r>
              <w:rPr>
                <w:sz w:val="24"/>
              </w:rPr>
              <w:t>4</w:t>
            </w:r>
            <w:r>
              <w:rPr>
                <w:sz w:val="24"/>
                <w:vertAlign w:val="superscript"/>
              </w:rPr>
              <w:t>o</w:t>
            </w:r>
            <w:r>
              <w:rPr>
                <w:sz w:val="24"/>
              </w:rPr>
              <w:t>c</w:t>
            </w:r>
          </w:p>
        </w:tc>
        <w:tc>
          <w:tcPr>
            <w:tcW w:w="3569" w:type="dxa"/>
            <w:tcBorders>
              <w:top w:val="nil"/>
              <w:bottom w:val="nil"/>
            </w:tcBorders>
          </w:tcPr>
          <w:p w:rsidR="005F45C6" w:rsidRDefault="00144BCD">
            <w:pPr>
              <w:pStyle w:val="TableParagraph"/>
              <w:spacing w:before="64"/>
              <w:ind w:left="102"/>
              <w:rPr>
                <w:sz w:val="24"/>
              </w:rPr>
            </w:pPr>
            <w:r>
              <w:rPr>
                <w:sz w:val="24"/>
              </w:rPr>
              <w:t>nasopharyngeal or oropharyngeal</w:t>
            </w:r>
          </w:p>
        </w:tc>
      </w:tr>
      <w:tr w:rsidR="005F45C6">
        <w:trPr>
          <w:trHeight w:val="414"/>
        </w:trPr>
        <w:tc>
          <w:tcPr>
            <w:tcW w:w="900" w:type="dxa"/>
            <w:tcBorders>
              <w:top w:val="nil"/>
              <w:bottom w:val="nil"/>
            </w:tcBorders>
          </w:tcPr>
          <w:p w:rsidR="005F45C6" w:rsidRDefault="00144BCD">
            <w:pPr>
              <w:pStyle w:val="TableParagraph"/>
              <w:spacing w:before="63"/>
              <w:ind w:left="107"/>
              <w:rPr>
                <w:sz w:val="24"/>
              </w:rPr>
            </w:pPr>
            <w:r>
              <w:rPr>
                <w:sz w:val="24"/>
              </w:rPr>
              <w:t>ory</w:t>
            </w:r>
          </w:p>
        </w:tc>
        <w:tc>
          <w:tcPr>
            <w:tcW w:w="1102" w:type="dxa"/>
            <w:tcBorders>
              <w:top w:val="nil"/>
              <w:bottom w:val="nil"/>
            </w:tcBorders>
          </w:tcPr>
          <w:p w:rsidR="005F45C6" w:rsidRDefault="00144BCD">
            <w:pPr>
              <w:pStyle w:val="TableParagraph"/>
              <w:spacing w:before="63"/>
              <w:ind w:left="107"/>
              <w:rPr>
                <w:sz w:val="24"/>
              </w:rPr>
            </w:pPr>
            <w:r>
              <w:rPr>
                <w:sz w:val="24"/>
              </w:rPr>
              <w:t>and</w:t>
            </w:r>
          </w:p>
        </w:tc>
        <w:tc>
          <w:tcPr>
            <w:tcW w:w="1048" w:type="dxa"/>
            <w:tcBorders>
              <w:top w:val="nil"/>
              <w:bottom w:val="nil"/>
              <w:right w:val="nil"/>
            </w:tcBorders>
          </w:tcPr>
          <w:p w:rsidR="005F45C6" w:rsidRDefault="00144BCD">
            <w:pPr>
              <w:pStyle w:val="TableParagraph"/>
              <w:spacing w:before="63"/>
              <w:ind w:left="107"/>
              <w:rPr>
                <w:sz w:val="24"/>
              </w:rPr>
            </w:pPr>
            <w:r>
              <w:rPr>
                <w:sz w:val="24"/>
              </w:rPr>
              <w:t>flocked</w:t>
            </w:r>
          </w:p>
        </w:tc>
        <w:tc>
          <w:tcPr>
            <w:tcW w:w="372" w:type="dxa"/>
            <w:tcBorders>
              <w:top w:val="nil"/>
              <w:left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63"/>
              <w:ind w:left="105"/>
              <w:rPr>
                <w:sz w:val="24"/>
              </w:rPr>
            </w:pPr>
            <w:r>
              <w:rPr>
                <w:sz w:val="24"/>
              </w:rPr>
              <w:t>≥ 6days:</w:t>
            </w:r>
            <w:r>
              <w:rPr>
                <w:spacing w:val="57"/>
                <w:sz w:val="24"/>
              </w:rPr>
              <w:t xml:space="preserve"> </w:t>
            </w:r>
            <w:r>
              <w:rPr>
                <w:sz w:val="24"/>
              </w:rPr>
              <w:t>-</w:t>
            </w:r>
          </w:p>
        </w:tc>
        <w:tc>
          <w:tcPr>
            <w:tcW w:w="3569" w:type="dxa"/>
            <w:tcBorders>
              <w:top w:val="nil"/>
              <w:bottom w:val="nil"/>
            </w:tcBorders>
          </w:tcPr>
          <w:p w:rsidR="005F45C6" w:rsidRDefault="00144BCD">
            <w:pPr>
              <w:pStyle w:val="TableParagraph"/>
              <w:spacing w:before="63"/>
              <w:ind w:left="102"/>
              <w:rPr>
                <w:sz w:val="24"/>
              </w:rPr>
            </w:pPr>
            <w:r>
              <w:rPr>
                <w:sz w:val="24"/>
              </w:rPr>
              <w:t>swam be in same tube</w:t>
            </w:r>
          </w:p>
        </w:tc>
      </w:tr>
      <w:tr w:rsidR="005F45C6">
        <w:trPr>
          <w:trHeight w:val="414"/>
        </w:trPr>
        <w:tc>
          <w:tcPr>
            <w:tcW w:w="900" w:type="dxa"/>
            <w:tcBorders>
              <w:top w:val="nil"/>
              <w:bottom w:val="nil"/>
            </w:tcBorders>
          </w:tcPr>
          <w:p w:rsidR="005F45C6" w:rsidRDefault="00144BCD">
            <w:pPr>
              <w:pStyle w:val="TableParagraph"/>
              <w:spacing w:before="65"/>
              <w:ind w:left="107"/>
              <w:rPr>
                <w:sz w:val="24"/>
              </w:rPr>
            </w:pPr>
            <w:r>
              <w:rPr>
                <w:sz w:val="24"/>
              </w:rPr>
              <w:t>tract</w:t>
            </w:r>
          </w:p>
        </w:tc>
        <w:tc>
          <w:tcPr>
            <w:tcW w:w="1102" w:type="dxa"/>
            <w:tcBorders>
              <w:top w:val="nil"/>
              <w:bottom w:val="nil"/>
            </w:tcBorders>
          </w:tcPr>
          <w:p w:rsidR="005F45C6" w:rsidRDefault="00144BCD">
            <w:pPr>
              <w:pStyle w:val="TableParagraph"/>
              <w:spacing w:before="65"/>
              <w:ind w:left="107"/>
              <w:rPr>
                <w:sz w:val="24"/>
              </w:rPr>
            </w:pPr>
            <w:r>
              <w:rPr>
                <w:sz w:val="24"/>
              </w:rPr>
              <w:t>orophary</w:t>
            </w:r>
          </w:p>
        </w:tc>
        <w:tc>
          <w:tcPr>
            <w:tcW w:w="1048" w:type="dxa"/>
            <w:tcBorders>
              <w:top w:val="nil"/>
              <w:bottom w:val="nil"/>
              <w:right w:val="nil"/>
            </w:tcBorders>
          </w:tcPr>
          <w:p w:rsidR="005F45C6" w:rsidRDefault="00144BCD">
            <w:pPr>
              <w:pStyle w:val="TableParagraph"/>
              <w:spacing w:before="65"/>
              <w:ind w:left="107"/>
              <w:rPr>
                <w:sz w:val="24"/>
              </w:rPr>
            </w:pPr>
            <w:r>
              <w:rPr>
                <w:sz w:val="24"/>
              </w:rPr>
              <w:t>swab</w:t>
            </w:r>
          </w:p>
        </w:tc>
        <w:tc>
          <w:tcPr>
            <w:tcW w:w="372" w:type="dxa"/>
            <w:tcBorders>
              <w:top w:val="nil"/>
              <w:left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65"/>
              <w:ind w:left="105"/>
              <w:rPr>
                <w:sz w:val="24"/>
              </w:rPr>
            </w:pPr>
            <w:r>
              <w:rPr>
                <w:sz w:val="24"/>
              </w:rPr>
              <w:t>70</w:t>
            </w:r>
            <w:r>
              <w:rPr>
                <w:sz w:val="24"/>
                <w:vertAlign w:val="superscript"/>
              </w:rPr>
              <w:t>o</w:t>
            </w:r>
            <w:r>
              <w:rPr>
                <w:sz w:val="24"/>
              </w:rPr>
              <w:t>C</w:t>
            </w:r>
          </w:p>
        </w:tc>
        <w:tc>
          <w:tcPr>
            <w:tcW w:w="3569" w:type="dxa"/>
            <w:tcBorders>
              <w:top w:val="nil"/>
              <w:bottom w:val="nil"/>
            </w:tcBorders>
          </w:tcPr>
          <w:p w:rsidR="005F45C6" w:rsidRDefault="005F45C6">
            <w:pPr>
              <w:pStyle w:val="TableParagraph"/>
            </w:pPr>
          </w:p>
        </w:tc>
      </w:tr>
      <w:tr w:rsidR="005F45C6">
        <w:trPr>
          <w:trHeight w:val="483"/>
        </w:trPr>
        <w:tc>
          <w:tcPr>
            <w:tcW w:w="900" w:type="dxa"/>
            <w:tcBorders>
              <w:top w:val="nil"/>
            </w:tcBorders>
          </w:tcPr>
          <w:p w:rsidR="005F45C6" w:rsidRDefault="005F45C6">
            <w:pPr>
              <w:pStyle w:val="TableParagraph"/>
            </w:pPr>
          </w:p>
        </w:tc>
        <w:tc>
          <w:tcPr>
            <w:tcW w:w="1102" w:type="dxa"/>
            <w:tcBorders>
              <w:top w:val="nil"/>
            </w:tcBorders>
          </w:tcPr>
          <w:p w:rsidR="005F45C6" w:rsidRDefault="00144BCD">
            <w:pPr>
              <w:pStyle w:val="TableParagraph"/>
              <w:spacing w:before="63"/>
              <w:ind w:left="107"/>
              <w:rPr>
                <w:sz w:val="24"/>
              </w:rPr>
            </w:pPr>
            <w:r>
              <w:rPr>
                <w:sz w:val="24"/>
              </w:rPr>
              <w:t>ngeal</w:t>
            </w:r>
          </w:p>
        </w:tc>
        <w:tc>
          <w:tcPr>
            <w:tcW w:w="1048" w:type="dxa"/>
            <w:tcBorders>
              <w:top w:val="nil"/>
              <w:right w:val="nil"/>
            </w:tcBorders>
          </w:tcPr>
          <w:p w:rsidR="005F45C6" w:rsidRDefault="005F45C6">
            <w:pPr>
              <w:pStyle w:val="TableParagraph"/>
            </w:pPr>
          </w:p>
        </w:tc>
        <w:tc>
          <w:tcPr>
            <w:tcW w:w="372" w:type="dxa"/>
            <w:tcBorders>
              <w:top w:val="nil"/>
              <w:left w:val="nil"/>
            </w:tcBorders>
          </w:tcPr>
          <w:p w:rsidR="005F45C6" w:rsidRDefault="005F45C6">
            <w:pPr>
              <w:pStyle w:val="TableParagraph"/>
            </w:pPr>
          </w:p>
        </w:tc>
        <w:tc>
          <w:tcPr>
            <w:tcW w:w="1016" w:type="dxa"/>
            <w:tcBorders>
              <w:top w:val="nil"/>
            </w:tcBorders>
          </w:tcPr>
          <w:p w:rsidR="005F45C6" w:rsidRDefault="005F45C6">
            <w:pPr>
              <w:pStyle w:val="TableParagraph"/>
            </w:pPr>
          </w:p>
        </w:tc>
        <w:tc>
          <w:tcPr>
            <w:tcW w:w="1417" w:type="dxa"/>
            <w:gridSpan w:val="2"/>
            <w:tcBorders>
              <w:top w:val="nil"/>
            </w:tcBorders>
          </w:tcPr>
          <w:p w:rsidR="005F45C6" w:rsidRDefault="005F45C6">
            <w:pPr>
              <w:pStyle w:val="TableParagraph"/>
            </w:pPr>
          </w:p>
        </w:tc>
        <w:tc>
          <w:tcPr>
            <w:tcW w:w="3569" w:type="dxa"/>
            <w:tcBorders>
              <w:top w:val="nil"/>
            </w:tcBorders>
          </w:tcPr>
          <w:p w:rsidR="005F45C6" w:rsidRDefault="005F45C6">
            <w:pPr>
              <w:pStyle w:val="TableParagraph"/>
            </w:pPr>
          </w:p>
        </w:tc>
      </w:tr>
      <w:tr w:rsidR="005F45C6">
        <w:trPr>
          <w:trHeight w:val="343"/>
        </w:trPr>
        <w:tc>
          <w:tcPr>
            <w:tcW w:w="900" w:type="dxa"/>
            <w:tcBorders>
              <w:bottom w:val="nil"/>
            </w:tcBorders>
          </w:tcPr>
          <w:p w:rsidR="005F45C6" w:rsidRDefault="00144BCD">
            <w:pPr>
              <w:pStyle w:val="TableParagraph"/>
              <w:spacing w:line="270" w:lineRule="exact"/>
              <w:ind w:left="107"/>
              <w:rPr>
                <w:sz w:val="24"/>
              </w:rPr>
            </w:pPr>
            <w:r>
              <w:rPr>
                <w:sz w:val="24"/>
              </w:rPr>
              <w:t>Lower</w:t>
            </w:r>
          </w:p>
        </w:tc>
        <w:tc>
          <w:tcPr>
            <w:tcW w:w="1102" w:type="dxa"/>
            <w:tcBorders>
              <w:bottom w:val="nil"/>
            </w:tcBorders>
          </w:tcPr>
          <w:p w:rsidR="005F45C6" w:rsidRDefault="00144BCD">
            <w:pPr>
              <w:pStyle w:val="TableParagraph"/>
              <w:spacing w:line="270" w:lineRule="exact"/>
              <w:ind w:left="107"/>
              <w:rPr>
                <w:sz w:val="24"/>
              </w:rPr>
            </w:pPr>
            <w:r>
              <w:rPr>
                <w:sz w:val="24"/>
              </w:rPr>
              <w:t>Broncho</w:t>
            </w:r>
          </w:p>
        </w:tc>
        <w:tc>
          <w:tcPr>
            <w:tcW w:w="1420" w:type="dxa"/>
            <w:gridSpan w:val="2"/>
            <w:tcBorders>
              <w:bottom w:val="nil"/>
            </w:tcBorders>
          </w:tcPr>
          <w:p w:rsidR="005F45C6" w:rsidRDefault="00144BCD">
            <w:pPr>
              <w:pStyle w:val="TableParagraph"/>
              <w:spacing w:line="270" w:lineRule="exact"/>
              <w:ind w:left="107"/>
              <w:rPr>
                <w:sz w:val="24"/>
              </w:rPr>
            </w:pPr>
            <w:r>
              <w:rPr>
                <w:sz w:val="24"/>
              </w:rPr>
              <w:t>Sterile</w:t>
            </w:r>
          </w:p>
        </w:tc>
        <w:tc>
          <w:tcPr>
            <w:tcW w:w="1016" w:type="dxa"/>
            <w:tcBorders>
              <w:bottom w:val="nil"/>
            </w:tcBorders>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bottom w:val="nil"/>
              <w:right w:val="nil"/>
            </w:tcBorders>
          </w:tcPr>
          <w:p w:rsidR="005F45C6" w:rsidRDefault="00144BCD">
            <w:pPr>
              <w:pStyle w:val="TableParagraph"/>
              <w:spacing w:line="270" w:lineRule="exact"/>
              <w:ind w:left="105"/>
              <w:rPr>
                <w:sz w:val="24"/>
              </w:rPr>
            </w:pPr>
            <w:r>
              <w:rPr>
                <w:sz w:val="24"/>
              </w:rPr>
              <w:t>5 days: 4</w:t>
            </w:r>
            <w:r>
              <w:rPr>
                <w:sz w:val="24"/>
                <w:vertAlign w:val="superscript"/>
              </w:rPr>
              <w:t>o</w:t>
            </w:r>
            <w:r>
              <w:rPr>
                <w:sz w:val="24"/>
              </w:rPr>
              <w:t>c</w:t>
            </w:r>
          </w:p>
        </w:tc>
        <w:tc>
          <w:tcPr>
            <w:tcW w:w="224" w:type="dxa"/>
            <w:tcBorders>
              <w:left w:val="nil"/>
              <w:bottom w:val="nil"/>
            </w:tcBorders>
          </w:tcPr>
          <w:p w:rsidR="005F45C6" w:rsidRDefault="005F45C6">
            <w:pPr>
              <w:pStyle w:val="TableParagraph"/>
            </w:pPr>
          </w:p>
        </w:tc>
        <w:tc>
          <w:tcPr>
            <w:tcW w:w="3569" w:type="dxa"/>
            <w:tcBorders>
              <w:bottom w:val="nil"/>
            </w:tcBorders>
          </w:tcPr>
          <w:p w:rsidR="005F45C6" w:rsidRDefault="00144BCD">
            <w:pPr>
              <w:pStyle w:val="TableParagraph"/>
              <w:spacing w:line="270" w:lineRule="exact"/>
              <w:ind w:left="102"/>
              <w:rPr>
                <w:sz w:val="24"/>
              </w:rPr>
            </w:pPr>
            <w:r>
              <w:rPr>
                <w:sz w:val="24"/>
              </w:rPr>
              <w:t>Some dilution may be there but</w:t>
            </w:r>
          </w:p>
        </w:tc>
      </w:tr>
      <w:tr w:rsidR="005F45C6">
        <w:trPr>
          <w:trHeight w:val="413"/>
        </w:trPr>
        <w:tc>
          <w:tcPr>
            <w:tcW w:w="900" w:type="dxa"/>
            <w:tcBorders>
              <w:top w:val="nil"/>
              <w:bottom w:val="nil"/>
            </w:tcBorders>
          </w:tcPr>
          <w:p w:rsidR="005F45C6" w:rsidRDefault="00144BCD">
            <w:pPr>
              <w:pStyle w:val="TableParagraph"/>
              <w:spacing w:before="63"/>
              <w:ind w:left="107"/>
              <w:rPr>
                <w:sz w:val="24"/>
              </w:rPr>
            </w:pPr>
            <w:r>
              <w:rPr>
                <w:sz w:val="24"/>
              </w:rPr>
              <w:t>respira</w:t>
            </w:r>
          </w:p>
        </w:tc>
        <w:tc>
          <w:tcPr>
            <w:tcW w:w="1102" w:type="dxa"/>
            <w:tcBorders>
              <w:top w:val="nil"/>
              <w:bottom w:val="nil"/>
            </w:tcBorders>
          </w:tcPr>
          <w:p w:rsidR="005F45C6" w:rsidRDefault="00144BCD">
            <w:pPr>
              <w:pStyle w:val="TableParagraph"/>
              <w:spacing w:before="63"/>
              <w:ind w:left="107"/>
              <w:rPr>
                <w:sz w:val="24"/>
              </w:rPr>
            </w:pPr>
            <w:r>
              <w:rPr>
                <w:sz w:val="24"/>
              </w:rPr>
              <w:t>alveolar</w:t>
            </w:r>
          </w:p>
        </w:tc>
        <w:tc>
          <w:tcPr>
            <w:tcW w:w="1420" w:type="dxa"/>
            <w:gridSpan w:val="2"/>
            <w:tcBorders>
              <w:top w:val="nil"/>
              <w:bottom w:val="nil"/>
            </w:tcBorders>
          </w:tcPr>
          <w:p w:rsidR="005F45C6" w:rsidRDefault="00144BCD">
            <w:pPr>
              <w:pStyle w:val="TableParagraph"/>
              <w:spacing w:before="63"/>
              <w:ind w:left="107"/>
              <w:rPr>
                <w:sz w:val="24"/>
              </w:rPr>
            </w:pPr>
            <w:r>
              <w:rPr>
                <w:sz w:val="24"/>
              </w:rPr>
              <w:t>container</w:t>
            </w:r>
          </w:p>
        </w:tc>
        <w:tc>
          <w:tcPr>
            <w:tcW w:w="1016" w:type="dxa"/>
            <w:tcBorders>
              <w:top w:val="nil"/>
              <w:bottom w:val="nil"/>
            </w:tcBorders>
          </w:tcPr>
          <w:p w:rsidR="005F45C6" w:rsidRDefault="005F45C6">
            <w:pPr>
              <w:pStyle w:val="TableParagraph"/>
            </w:pPr>
          </w:p>
        </w:tc>
        <w:tc>
          <w:tcPr>
            <w:tcW w:w="1193" w:type="dxa"/>
            <w:tcBorders>
              <w:top w:val="nil"/>
              <w:bottom w:val="nil"/>
              <w:right w:val="nil"/>
            </w:tcBorders>
          </w:tcPr>
          <w:p w:rsidR="005F45C6" w:rsidRDefault="00144BCD">
            <w:pPr>
              <w:pStyle w:val="TableParagraph"/>
              <w:spacing w:before="63"/>
              <w:ind w:left="105"/>
              <w:rPr>
                <w:sz w:val="24"/>
              </w:rPr>
            </w:pPr>
            <w:r>
              <w:rPr>
                <w:sz w:val="24"/>
              </w:rPr>
              <w:t>≥</w:t>
            </w:r>
            <w:r>
              <w:rPr>
                <w:spacing w:val="56"/>
                <w:sz w:val="24"/>
              </w:rPr>
              <w:t xml:space="preserve"> </w:t>
            </w:r>
            <w:r>
              <w:rPr>
                <w:sz w:val="24"/>
              </w:rPr>
              <w:t>6days:</w:t>
            </w:r>
          </w:p>
        </w:tc>
        <w:tc>
          <w:tcPr>
            <w:tcW w:w="224" w:type="dxa"/>
            <w:tcBorders>
              <w:top w:val="nil"/>
              <w:left w:val="nil"/>
              <w:bottom w:val="nil"/>
            </w:tcBorders>
          </w:tcPr>
          <w:p w:rsidR="005F45C6" w:rsidRDefault="00144BCD">
            <w:pPr>
              <w:pStyle w:val="TableParagraph"/>
              <w:spacing w:before="63"/>
              <w:ind w:left="33"/>
              <w:rPr>
                <w:sz w:val="24"/>
              </w:rPr>
            </w:pPr>
            <w:r>
              <w:rPr>
                <w:w w:val="99"/>
                <w:sz w:val="24"/>
              </w:rPr>
              <w:t>-</w:t>
            </w:r>
          </w:p>
        </w:tc>
        <w:tc>
          <w:tcPr>
            <w:tcW w:w="3569" w:type="dxa"/>
            <w:tcBorders>
              <w:top w:val="nil"/>
              <w:bottom w:val="nil"/>
            </w:tcBorders>
          </w:tcPr>
          <w:p w:rsidR="005F45C6" w:rsidRDefault="00144BCD">
            <w:pPr>
              <w:pStyle w:val="TableParagraph"/>
              <w:spacing w:before="63"/>
              <w:ind w:left="102"/>
              <w:rPr>
                <w:sz w:val="24"/>
              </w:rPr>
            </w:pPr>
            <w:r>
              <w:rPr>
                <w:sz w:val="24"/>
              </w:rPr>
              <w:t>important specimen for patients</w:t>
            </w:r>
          </w:p>
        </w:tc>
      </w:tr>
      <w:tr w:rsidR="005F45C6">
        <w:trPr>
          <w:trHeight w:val="482"/>
        </w:trPr>
        <w:tc>
          <w:tcPr>
            <w:tcW w:w="900" w:type="dxa"/>
            <w:tcBorders>
              <w:top w:val="nil"/>
              <w:bottom w:val="nil"/>
            </w:tcBorders>
          </w:tcPr>
          <w:p w:rsidR="005F45C6" w:rsidRDefault="00144BCD">
            <w:pPr>
              <w:pStyle w:val="TableParagraph"/>
              <w:spacing w:before="64"/>
              <w:ind w:left="107"/>
              <w:rPr>
                <w:sz w:val="24"/>
              </w:rPr>
            </w:pPr>
            <w:r>
              <w:rPr>
                <w:sz w:val="24"/>
              </w:rPr>
              <w:t>tory</w:t>
            </w:r>
          </w:p>
        </w:tc>
        <w:tc>
          <w:tcPr>
            <w:tcW w:w="1102" w:type="dxa"/>
            <w:tcBorders>
              <w:top w:val="nil"/>
            </w:tcBorders>
          </w:tcPr>
          <w:p w:rsidR="005F45C6" w:rsidRDefault="00144BCD">
            <w:pPr>
              <w:pStyle w:val="TableParagraph"/>
              <w:spacing w:before="64"/>
              <w:ind w:left="107"/>
              <w:rPr>
                <w:sz w:val="24"/>
              </w:rPr>
            </w:pPr>
            <w:r>
              <w:rPr>
                <w:sz w:val="24"/>
              </w:rPr>
              <w:t>lavage</w:t>
            </w:r>
          </w:p>
        </w:tc>
        <w:tc>
          <w:tcPr>
            <w:tcW w:w="1420" w:type="dxa"/>
            <w:gridSpan w:val="2"/>
            <w:tcBorders>
              <w:top w:val="nil"/>
            </w:tcBorders>
          </w:tcPr>
          <w:p w:rsidR="005F45C6" w:rsidRDefault="005F45C6">
            <w:pPr>
              <w:pStyle w:val="TableParagraph"/>
            </w:pPr>
          </w:p>
        </w:tc>
        <w:tc>
          <w:tcPr>
            <w:tcW w:w="1016" w:type="dxa"/>
            <w:tcBorders>
              <w:top w:val="nil"/>
            </w:tcBorders>
          </w:tcPr>
          <w:p w:rsidR="005F45C6" w:rsidRDefault="005F45C6">
            <w:pPr>
              <w:pStyle w:val="TableParagraph"/>
            </w:pPr>
          </w:p>
        </w:tc>
        <w:tc>
          <w:tcPr>
            <w:tcW w:w="1193" w:type="dxa"/>
            <w:tcBorders>
              <w:top w:val="nil"/>
              <w:right w:val="nil"/>
            </w:tcBorders>
          </w:tcPr>
          <w:p w:rsidR="005F45C6" w:rsidRDefault="00144BCD">
            <w:pPr>
              <w:pStyle w:val="TableParagraph"/>
              <w:spacing w:before="64"/>
              <w:ind w:left="105"/>
              <w:rPr>
                <w:sz w:val="24"/>
              </w:rPr>
            </w:pPr>
            <w:r>
              <w:rPr>
                <w:sz w:val="24"/>
              </w:rPr>
              <w:t>70</w:t>
            </w:r>
            <w:r>
              <w:rPr>
                <w:sz w:val="24"/>
                <w:vertAlign w:val="superscript"/>
              </w:rPr>
              <w:t>o</w:t>
            </w:r>
            <w:r>
              <w:rPr>
                <w:sz w:val="24"/>
              </w:rPr>
              <w:t>C</w:t>
            </w:r>
          </w:p>
        </w:tc>
        <w:tc>
          <w:tcPr>
            <w:tcW w:w="224" w:type="dxa"/>
            <w:tcBorders>
              <w:top w:val="nil"/>
              <w:left w:val="nil"/>
            </w:tcBorders>
          </w:tcPr>
          <w:p w:rsidR="005F45C6" w:rsidRDefault="005F45C6">
            <w:pPr>
              <w:pStyle w:val="TableParagraph"/>
            </w:pPr>
          </w:p>
        </w:tc>
        <w:tc>
          <w:tcPr>
            <w:tcW w:w="3569" w:type="dxa"/>
            <w:tcBorders>
              <w:top w:val="nil"/>
            </w:tcBorders>
          </w:tcPr>
          <w:p w:rsidR="005F45C6" w:rsidRDefault="00144BCD">
            <w:pPr>
              <w:pStyle w:val="TableParagraph"/>
              <w:spacing w:before="64"/>
              <w:ind w:left="102"/>
              <w:rPr>
                <w:sz w:val="24"/>
              </w:rPr>
            </w:pPr>
            <w:r>
              <w:rPr>
                <w:sz w:val="24"/>
              </w:rPr>
              <w:t>with serious infection</w:t>
            </w:r>
          </w:p>
        </w:tc>
      </w:tr>
      <w:tr w:rsidR="005F45C6">
        <w:trPr>
          <w:trHeight w:val="339"/>
        </w:trPr>
        <w:tc>
          <w:tcPr>
            <w:tcW w:w="900" w:type="dxa"/>
            <w:tcBorders>
              <w:top w:val="nil"/>
              <w:bottom w:val="nil"/>
            </w:tcBorders>
          </w:tcPr>
          <w:p w:rsidR="005F45C6" w:rsidRDefault="00144BCD">
            <w:pPr>
              <w:pStyle w:val="TableParagraph"/>
              <w:spacing w:line="261" w:lineRule="exact"/>
              <w:ind w:left="107"/>
              <w:rPr>
                <w:sz w:val="24"/>
              </w:rPr>
            </w:pPr>
            <w:r>
              <w:rPr>
                <w:sz w:val="24"/>
              </w:rPr>
              <w:t>tract</w:t>
            </w:r>
          </w:p>
        </w:tc>
        <w:tc>
          <w:tcPr>
            <w:tcW w:w="1102" w:type="dxa"/>
            <w:tcBorders>
              <w:bottom w:val="nil"/>
            </w:tcBorders>
          </w:tcPr>
          <w:p w:rsidR="005F45C6" w:rsidRDefault="00144BCD">
            <w:pPr>
              <w:pStyle w:val="TableParagraph"/>
              <w:spacing w:line="270" w:lineRule="exact"/>
              <w:ind w:left="107"/>
              <w:rPr>
                <w:sz w:val="24"/>
              </w:rPr>
            </w:pPr>
            <w:r>
              <w:rPr>
                <w:sz w:val="24"/>
              </w:rPr>
              <w:t>Tracheal</w:t>
            </w:r>
          </w:p>
        </w:tc>
        <w:tc>
          <w:tcPr>
            <w:tcW w:w="1420" w:type="dxa"/>
            <w:gridSpan w:val="2"/>
            <w:tcBorders>
              <w:bottom w:val="nil"/>
            </w:tcBorders>
          </w:tcPr>
          <w:p w:rsidR="005F45C6" w:rsidRDefault="00144BCD">
            <w:pPr>
              <w:pStyle w:val="TableParagraph"/>
              <w:spacing w:line="270" w:lineRule="exact"/>
              <w:ind w:left="107"/>
              <w:rPr>
                <w:sz w:val="24"/>
              </w:rPr>
            </w:pPr>
            <w:r>
              <w:rPr>
                <w:sz w:val="24"/>
              </w:rPr>
              <w:t>Sterile</w:t>
            </w:r>
          </w:p>
        </w:tc>
        <w:tc>
          <w:tcPr>
            <w:tcW w:w="1016" w:type="dxa"/>
            <w:tcBorders>
              <w:bottom w:val="nil"/>
            </w:tcBorders>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7" w:type="dxa"/>
            <w:gridSpan w:val="2"/>
            <w:tcBorders>
              <w:bottom w:val="nil"/>
            </w:tcBorders>
          </w:tcPr>
          <w:p w:rsidR="005F45C6" w:rsidRDefault="00144BCD">
            <w:pPr>
              <w:pStyle w:val="TableParagraph"/>
              <w:spacing w:line="270" w:lineRule="exact"/>
              <w:ind w:left="105"/>
              <w:rPr>
                <w:sz w:val="24"/>
              </w:rPr>
            </w:pPr>
            <w:r>
              <w:rPr>
                <w:sz w:val="24"/>
              </w:rPr>
              <w:t>≥48hours:</w:t>
            </w:r>
          </w:p>
        </w:tc>
        <w:tc>
          <w:tcPr>
            <w:tcW w:w="3569" w:type="dxa"/>
            <w:vMerge w:val="restart"/>
          </w:tcPr>
          <w:p w:rsidR="005F45C6" w:rsidRDefault="005F45C6">
            <w:pPr>
              <w:pStyle w:val="TableParagraph"/>
            </w:pPr>
          </w:p>
        </w:tc>
      </w:tr>
      <w:tr w:rsidR="005F45C6">
        <w:trPr>
          <w:trHeight w:val="403"/>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59"/>
              <w:ind w:left="107"/>
              <w:rPr>
                <w:sz w:val="24"/>
              </w:rPr>
            </w:pPr>
            <w:r>
              <w:rPr>
                <w:sz w:val="24"/>
              </w:rPr>
              <w:t>aspirate,</w:t>
            </w:r>
          </w:p>
        </w:tc>
        <w:tc>
          <w:tcPr>
            <w:tcW w:w="1420" w:type="dxa"/>
            <w:gridSpan w:val="2"/>
            <w:tcBorders>
              <w:top w:val="nil"/>
              <w:bottom w:val="nil"/>
            </w:tcBorders>
          </w:tcPr>
          <w:p w:rsidR="005F45C6" w:rsidRDefault="00144BCD">
            <w:pPr>
              <w:pStyle w:val="TableParagraph"/>
              <w:spacing w:before="59"/>
              <w:ind w:left="107"/>
              <w:rPr>
                <w:sz w:val="24"/>
              </w:rPr>
            </w:pPr>
            <w:r>
              <w:rPr>
                <w:sz w:val="24"/>
              </w:rPr>
              <w:t>container</w:t>
            </w: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59"/>
              <w:ind w:left="105"/>
              <w:rPr>
                <w:sz w:val="24"/>
              </w:rPr>
            </w:pPr>
            <w:r>
              <w:rPr>
                <w:sz w:val="24"/>
              </w:rPr>
              <w:t>4</w:t>
            </w:r>
            <w:r>
              <w:rPr>
                <w:sz w:val="24"/>
                <w:vertAlign w:val="superscript"/>
              </w:rPr>
              <w:t>o</w:t>
            </w:r>
            <w:r>
              <w:rPr>
                <w:sz w:val="24"/>
              </w:rPr>
              <w:t>c</w:t>
            </w:r>
          </w:p>
        </w:tc>
        <w:tc>
          <w:tcPr>
            <w:tcW w:w="3569" w:type="dxa"/>
            <w:vMerge/>
            <w:tcBorders>
              <w:top w:val="nil"/>
            </w:tcBorders>
          </w:tcPr>
          <w:p w:rsidR="005F45C6" w:rsidRDefault="005F45C6">
            <w:pPr>
              <w:rPr>
                <w:sz w:val="2"/>
                <w:szCs w:val="2"/>
              </w:rPr>
            </w:pPr>
          </w:p>
        </w:tc>
      </w:tr>
      <w:tr w:rsidR="005F45C6">
        <w:trPr>
          <w:trHeight w:val="404"/>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58"/>
              <w:ind w:left="107"/>
              <w:rPr>
                <w:sz w:val="24"/>
              </w:rPr>
            </w:pPr>
            <w:r>
              <w:rPr>
                <w:sz w:val="24"/>
              </w:rPr>
              <w:t>Nasopha</w:t>
            </w:r>
          </w:p>
        </w:tc>
        <w:tc>
          <w:tcPr>
            <w:tcW w:w="1420" w:type="dxa"/>
            <w:gridSpan w:val="2"/>
            <w:tcBorders>
              <w:top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58"/>
              <w:ind w:left="105"/>
              <w:rPr>
                <w:sz w:val="24"/>
              </w:rPr>
            </w:pPr>
            <w:r>
              <w:rPr>
                <w:sz w:val="24"/>
              </w:rPr>
              <w:t>≥ 48hours: -</w:t>
            </w:r>
          </w:p>
        </w:tc>
        <w:tc>
          <w:tcPr>
            <w:tcW w:w="3569" w:type="dxa"/>
            <w:vMerge/>
            <w:tcBorders>
              <w:top w:val="nil"/>
            </w:tcBorders>
          </w:tcPr>
          <w:p w:rsidR="005F45C6" w:rsidRDefault="005F45C6">
            <w:pPr>
              <w:rPr>
                <w:sz w:val="2"/>
                <w:szCs w:val="2"/>
              </w:rPr>
            </w:pPr>
          </w:p>
        </w:tc>
      </w:tr>
      <w:tr w:rsidR="005F45C6">
        <w:trPr>
          <w:trHeight w:val="404"/>
        </w:trPr>
        <w:tc>
          <w:tcPr>
            <w:tcW w:w="900" w:type="dxa"/>
            <w:tcBorders>
              <w:top w:val="nil"/>
              <w:bottom w:val="nil"/>
            </w:tcBorders>
          </w:tcPr>
          <w:p w:rsidR="005F45C6" w:rsidRDefault="005F45C6">
            <w:pPr>
              <w:pStyle w:val="TableParagraph"/>
            </w:pPr>
          </w:p>
        </w:tc>
        <w:tc>
          <w:tcPr>
            <w:tcW w:w="1102" w:type="dxa"/>
            <w:tcBorders>
              <w:top w:val="nil"/>
              <w:bottom w:val="nil"/>
            </w:tcBorders>
          </w:tcPr>
          <w:p w:rsidR="005F45C6" w:rsidRDefault="00144BCD">
            <w:pPr>
              <w:pStyle w:val="TableParagraph"/>
              <w:spacing w:before="59"/>
              <w:ind w:left="107"/>
              <w:rPr>
                <w:sz w:val="24"/>
              </w:rPr>
            </w:pPr>
            <w:r>
              <w:rPr>
                <w:sz w:val="24"/>
              </w:rPr>
              <w:t>ryngeal</w:t>
            </w:r>
          </w:p>
        </w:tc>
        <w:tc>
          <w:tcPr>
            <w:tcW w:w="1420" w:type="dxa"/>
            <w:gridSpan w:val="2"/>
            <w:tcBorders>
              <w:top w:val="nil"/>
              <w:bottom w:val="nil"/>
            </w:tcBorders>
          </w:tcPr>
          <w:p w:rsidR="005F45C6" w:rsidRDefault="005F45C6">
            <w:pPr>
              <w:pStyle w:val="TableParagraph"/>
            </w:pPr>
          </w:p>
        </w:tc>
        <w:tc>
          <w:tcPr>
            <w:tcW w:w="1016" w:type="dxa"/>
            <w:tcBorders>
              <w:top w:val="nil"/>
              <w:bottom w:val="nil"/>
            </w:tcBorders>
          </w:tcPr>
          <w:p w:rsidR="005F45C6" w:rsidRDefault="005F45C6">
            <w:pPr>
              <w:pStyle w:val="TableParagraph"/>
            </w:pPr>
          </w:p>
        </w:tc>
        <w:tc>
          <w:tcPr>
            <w:tcW w:w="1417" w:type="dxa"/>
            <w:gridSpan w:val="2"/>
            <w:tcBorders>
              <w:top w:val="nil"/>
              <w:bottom w:val="nil"/>
            </w:tcBorders>
          </w:tcPr>
          <w:p w:rsidR="005F45C6" w:rsidRDefault="00144BCD">
            <w:pPr>
              <w:pStyle w:val="TableParagraph"/>
              <w:spacing w:before="59"/>
              <w:ind w:left="105"/>
              <w:rPr>
                <w:sz w:val="24"/>
              </w:rPr>
            </w:pPr>
            <w:r>
              <w:rPr>
                <w:sz w:val="24"/>
              </w:rPr>
              <w:t>70</w:t>
            </w:r>
            <w:r>
              <w:rPr>
                <w:sz w:val="24"/>
                <w:vertAlign w:val="superscript"/>
              </w:rPr>
              <w:t>o</w:t>
            </w:r>
            <w:r>
              <w:rPr>
                <w:sz w:val="24"/>
              </w:rPr>
              <w:t>C</w:t>
            </w:r>
          </w:p>
        </w:tc>
        <w:tc>
          <w:tcPr>
            <w:tcW w:w="3569" w:type="dxa"/>
            <w:vMerge/>
            <w:tcBorders>
              <w:top w:val="nil"/>
            </w:tcBorders>
          </w:tcPr>
          <w:p w:rsidR="005F45C6" w:rsidRDefault="005F45C6">
            <w:pPr>
              <w:rPr>
                <w:sz w:val="2"/>
                <w:szCs w:val="2"/>
              </w:rPr>
            </w:pPr>
          </w:p>
        </w:tc>
      </w:tr>
      <w:tr w:rsidR="005F45C6">
        <w:trPr>
          <w:trHeight w:val="478"/>
        </w:trPr>
        <w:tc>
          <w:tcPr>
            <w:tcW w:w="900" w:type="dxa"/>
            <w:tcBorders>
              <w:top w:val="nil"/>
            </w:tcBorders>
          </w:tcPr>
          <w:p w:rsidR="005F45C6" w:rsidRDefault="005F45C6">
            <w:pPr>
              <w:pStyle w:val="TableParagraph"/>
            </w:pPr>
          </w:p>
        </w:tc>
        <w:tc>
          <w:tcPr>
            <w:tcW w:w="1102" w:type="dxa"/>
            <w:tcBorders>
              <w:top w:val="nil"/>
            </w:tcBorders>
          </w:tcPr>
          <w:p w:rsidR="005F45C6" w:rsidRDefault="00144BCD">
            <w:pPr>
              <w:pStyle w:val="TableParagraph"/>
              <w:spacing w:before="58"/>
              <w:ind w:left="107"/>
              <w:rPr>
                <w:sz w:val="24"/>
              </w:rPr>
            </w:pPr>
            <w:r>
              <w:rPr>
                <w:sz w:val="24"/>
              </w:rPr>
              <w:t>aspirate</w:t>
            </w:r>
          </w:p>
        </w:tc>
        <w:tc>
          <w:tcPr>
            <w:tcW w:w="1420" w:type="dxa"/>
            <w:gridSpan w:val="2"/>
            <w:tcBorders>
              <w:top w:val="nil"/>
            </w:tcBorders>
          </w:tcPr>
          <w:p w:rsidR="005F45C6" w:rsidRDefault="005F45C6">
            <w:pPr>
              <w:pStyle w:val="TableParagraph"/>
            </w:pPr>
          </w:p>
        </w:tc>
        <w:tc>
          <w:tcPr>
            <w:tcW w:w="1016" w:type="dxa"/>
            <w:tcBorders>
              <w:top w:val="nil"/>
            </w:tcBorders>
          </w:tcPr>
          <w:p w:rsidR="005F45C6" w:rsidRDefault="005F45C6">
            <w:pPr>
              <w:pStyle w:val="TableParagraph"/>
            </w:pPr>
          </w:p>
        </w:tc>
        <w:tc>
          <w:tcPr>
            <w:tcW w:w="1417" w:type="dxa"/>
            <w:gridSpan w:val="2"/>
            <w:tcBorders>
              <w:top w:val="nil"/>
            </w:tcBorders>
          </w:tcPr>
          <w:p w:rsidR="005F45C6" w:rsidRDefault="005F45C6">
            <w:pPr>
              <w:pStyle w:val="TableParagraph"/>
            </w:pPr>
          </w:p>
        </w:tc>
        <w:tc>
          <w:tcPr>
            <w:tcW w:w="3569" w:type="dxa"/>
            <w:vMerge/>
            <w:tcBorders>
              <w:top w:val="nil"/>
            </w:tcBorders>
          </w:tcPr>
          <w:p w:rsidR="005F45C6" w:rsidRDefault="005F45C6">
            <w:pPr>
              <w:rPr>
                <w:sz w:val="2"/>
                <w:szCs w:val="2"/>
              </w:rPr>
            </w:pPr>
          </w:p>
        </w:tc>
      </w:tr>
    </w:tbl>
    <w:p w:rsidR="005F45C6" w:rsidRDefault="005F45C6">
      <w:pPr>
        <w:rPr>
          <w:sz w:val="2"/>
          <w:szCs w:val="2"/>
        </w:rPr>
        <w:sectPr w:rsidR="005F45C6">
          <w:pgSz w:w="11910" w:h="16840"/>
          <w:pgMar w:top="1340" w:right="340" w:bottom="1200" w:left="1300" w:header="0" w:footer="932"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02"/>
        <w:gridCol w:w="1419"/>
        <w:gridCol w:w="1015"/>
        <w:gridCol w:w="1192"/>
        <w:gridCol w:w="223"/>
        <w:gridCol w:w="1215"/>
        <w:gridCol w:w="620"/>
        <w:gridCol w:w="1733"/>
      </w:tblGrid>
      <w:tr w:rsidR="005F45C6">
        <w:trPr>
          <w:trHeight w:val="828"/>
        </w:trPr>
        <w:tc>
          <w:tcPr>
            <w:tcW w:w="900" w:type="dxa"/>
            <w:vMerge w:val="restart"/>
          </w:tcPr>
          <w:p w:rsidR="005F45C6" w:rsidRDefault="005F45C6">
            <w:pPr>
              <w:pStyle w:val="TableParagraph"/>
            </w:pPr>
          </w:p>
        </w:tc>
        <w:tc>
          <w:tcPr>
            <w:tcW w:w="1102" w:type="dxa"/>
          </w:tcPr>
          <w:p w:rsidR="005F45C6" w:rsidRDefault="00144BCD">
            <w:pPr>
              <w:pStyle w:val="TableParagraph"/>
              <w:spacing w:line="271" w:lineRule="exact"/>
              <w:ind w:left="107"/>
              <w:rPr>
                <w:sz w:val="24"/>
              </w:rPr>
            </w:pPr>
            <w:r>
              <w:rPr>
                <w:sz w:val="24"/>
              </w:rPr>
              <w:t>or nasal</w:t>
            </w:r>
          </w:p>
          <w:p w:rsidR="005F45C6" w:rsidRDefault="00144BCD">
            <w:pPr>
              <w:pStyle w:val="TableParagraph"/>
              <w:spacing w:before="139"/>
              <w:ind w:left="107"/>
              <w:rPr>
                <w:sz w:val="24"/>
              </w:rPr>
            </w:pPr>
            <w:r>
              <w:rPr>
                <w:sz w:val="24"/>
              </w:rPr>
              <w:t>wash</w:t>
            </w:r>
          </w:p>
        </w:tc>
        <w:tc>
          <w:tcPr>
            <w:tcW w:w="1419" w:type="dxa"/>
          </w:tcPr>
          <w:p w:rsidR="005F45C6" w:rsidRDefault="005F45C6">
            <w:pPr>
              <w:pStyle w:val="TableParagraph"/>
            </w:pPr>
          </w:p>
        </w:tc>
        <w:tc>
          <w:tcPr>
            <w:tcW w:w="1015" w:type="dxa"/>
          </w:tcPr>
          <w:p w:rsidR="005F45C6" w:rsidRDefault="005F45C6">
            <w:pPr>
              <w:pStyle w:val="TableParagraph"/>
            </w:pPr>
          </w:p>
        </w:tc>
        <w:tc>
          <w:tcPr>
            <w:tcW w:w="1415" w:type="dxa"/>
            <w:gridSpan w:val="2"/>
          </w:tcPr>
          <w:p w:rsidR="005F45C6" w:rsidRDefault="005F45C6">
            <w:pPr>
              <w:pStyle w:val="TableParagraph"/>
            </w:pPr>
          </w:p>
        </w:tc>
        <w:tc>
          <w:tcPr>
            <w:tcW w:w="3568" w:type="dxa"/>
            <w:gridSpan w:val="3"/>
          </w:tcPr>
          <w:p w:rsidR="005F45C6" w:rsidRDefault="005F45C6">
            <w:pPr>
              <w:pStyle w:val="TableParagraph"/>
            </w:pPr>
          </w:p>
        </w:tc>
      </w:tr>
      <w:tr w:rsidR="005F45C6">
        <w:trPr>
          <w:trHeight w:val="1655"/>
        </w:trPr>
        <w:tc>
          <w:tcPr>
            <w:tcW w:w="900" w:type="dxa"/>
            <w:vMerge/>
            <w:tcBorders>
              <w:top w:val="nil"/>
            </w:tcBorders>
          </w:tcPr>
          <w:p w:rsidR="005F45C6" w:rsidRDefault="005F45C6">
            <w:pPr>
              <w:rPr>
                <w:sz w:val="2"/>
                <w:szCs w:val="2"/>
              </w:rPr>
            </w:pPr>
          </w:p>
        </w:tc>
        <w:tc>
          <w:tcPr>
            <w:tcW w:w="1102" w:type="dxa"/>
          </w:tcPr>
          <w:p w:rsidR="005F45C6" w:rsidRDefault="00144BCD">
            <w:pPr>
              <w:pStyle w:val="TableParagraph"/>
              <w:spacing w:line="270" w:lineRule="exact"/>
              <w:ind w:left="107"/>
              <w:rPr>
                <w:sz w:val="24"/>
              </w:rPr>
            </w:pPr>
            <w:r>
              <w:rPr>
                <w:sz w:val="24"/>
              </w:rPr>
              <w:t>Sputum</w:t>
            </w:r>
          </w:p>
        </w:tc>
        <w:tc>
          <w:tcPr>
            <w:tcW w:w="1419" w:type="dxa"/>
          </w:tcPr>
          <w:p w:rsidR="005F45C6" w:rsidRDefault="00144BCD">
            <w:pPr>
              <w:pStyle w:val="TableParagraph"/>
              <w:spacing w:line="360" w:lineRule="auto"/>
              <w:ind w:left="107" w:right="575"/>
              <w:rPr>
                <w:sz w:val="24"/>
              </w:rPr>
            </w:pPr>
            <w:r>
              <w:rPr>
                <w:sz w:val="24"/>
              </w:rPr>
              <w:t>Sterile contain</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7" w:right="306"/>
              <w:rPr>
                <w:sz w:val="24"/>
              </w:rPr>
            </w:pPr>
            <w:r>
              <w:rPr>
                <w:sz w:val="24"/>
              </w:rPr>
              <w:t>≥48hours: 4</w:t>
            </w:r>
            <w:r>
              <w:rPr>
                <w:sz w:val="24"/>
                <w:vertAlign w:val="superscript"/>
              </w:rPr>
              <w:t>o</w:t>
            </w:r>
            <w:r>
              <w:rPr>
                <w:sz w:val="24"/>
              </w:rPr>
              <w:t>c</w:t>
            </w:r>
          </w:p>
          <w:p w:rsidR="005F45C6" w:rsidRDefault="00144BCD">
            <w:pPr>
              <w:pStyle w:val="TableParagraph"/>
              <w:ind w:left="107"/>
              <w:rPr>
                <w:sz w:val="24"/>
              </w:rPr>
            </w:pPr>
            <w:r>
              <w:rPr>
                <w:sz w:val="24"/>
              </w:rPr>
              <w:t>≥ 48hours: -</w:t>
            </w:r>
          </w:p>
          <w:p w:rsidR="005F45C6" w:rsidRDefault="00144BCD">
            <w:pPr>
              <w:pStyle w:val="TableParagraph"/>
              <w:spacing w:before="133"/>
              <w:ind w:left="107"/>
              <w:rPr>
                <w:sz w:val="24"/>
              </w:rPr>
            </w:pPr>
            <w:r>
              <w:rPr>
                <w:sz w:val="24"/>
              </w:rPr>
              <w:t>70</w:t>
            </w:r>
            <w:r>
              <w:rPr>
                <w:sz w:val="24"/>
                <w:vertAlign w:val="superscript"/>
              </w:rPr>
              <w:t>o</w:t>
            </w:r>
            <w:r>
              <w:rPr>
                <w:sz w:val="24"/>
              </w:rPr>
              <w:t>C</w:t>
            </w:r>
          </w:p>
        </w:tc>
        <w:tc>
          <w:tcPr>
            <w:tcW w:w="3568" w:type="dxa"/>
            <w:gridSpan w:val="3"/>
          </w:tcPr>
          <w:p w:rsidR="005F45C6" w:rsidRDefault="00144BCD">
            <w:pPr>
              <w:pStyle w:val="TableParagraph"/>
              <w:spacing w:line="360" w:lineRule="auto"/>
              <w:ind w:left="106"/>
              <w:rPr>
                <w:sz w:val="24"/>
              </w:rPr>
            </w:pPr>
            <w:r>
              <w:rPr>
                <w:sz w:val="24"/>
              </w:rPr>
              <w:t>Ensure that material is of lower respiratory tract</w:t>
            </w:r>
          </w:p>
        </w:tc>
      </w:tr>
      <w:tr w:rsidR="005F45C6">
        <w:trPr>
          <w:trHeight w:val="2484"/>
        </w:trPr>
        <w:tc>
          <w:tcPr>
            <w:tcW w:w="900" w:type="dxa"/>
          </w:tcPr>
          <w:p w:rsidR="005F45C6" w:rsidRDefault="00144BCD">
            <w:pPr>
              <w:pStyle w:val="TableParagraph"/>
              <w:spacing w:line="360" w:lineRule="auto"/>
              <w:ind w:left="107" w:right="216"/>
              <w:rPr>
                <w:sz w:val="24"/>
              </w:rPr>
            </w:pPr>
            <w:r>
              <w:rPr>
                <w:sz w:val="24"/>
              </w:rPr>
              <w:t>Lung tissue</w:t>
            </w:r>
          </w:p>
        </w:tc>
        <w:tc>
          <w:tcPr>
            <w:tcW w:w="1102" w:type="dxa"/>
          </w:tcPr>
          <w:p w:rsidR="005F45C6" w:rsidRDefault="00144BCD">
            <w:pPr>
              <w:pStyle w:val="TableParagraph"/>
              <w:spacing w:line="360" w:lineRule="auto"/>
              <w:ind w:left="107"/>
              <w:rPr>
                <w:sz w:val="24"/>
              </w:rPr>
            </w:pPr>
            <w:r>
              <w:rPr>
                <w:sz w:val="24"/>
              </w:rPr>
              <w:t>Tissue from biopsy or autopy includin</w:t>
            </w:r>
          </w:p>
          <w:p w:rsidR="005F45C6" w:rsidRDefault="00144BCD">
            <w:pPr>
              <w:pStyle w:val="TableParagraph"/>
              <w:ind w:left="107"/>
              <w:rPr>
                <w:sz w:val="24"/>
              </w:rPr>
            </w:pPr>
            <w:r>
              <w:rPr>
                <w:sz w:val="24"/>
              </w:rPr>
              <w:t>g lung</w:t>
            </w:r>
          </w:p>
        </w:tc>
        <w:tc>
          <w:tcPr>
            <w:tcW w:w="1419" w:type="dxa"/>
          </w:tcPr>
          <w:p w:rsidR="005F45C6" w:rsidRDefault="00144BCD">
            <w:pPr>
              <w:pStyle w:val="TableParagraph"/>
              <w:spacing w:line="360" w:lineRule="auto"/>
              <w:ind w:left="107" w:right="235"/>
              <w:rPr>
                <w:sz w:val="24"/>
              </w:rPr>
            </w:pPr>
            <w:r>
              <w:rPr>
                <w:sz w:val="24"/>
              </w:rPr>
              <w:t>Sterile container with saline</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7" w:right="306"/>
              <w:rPr>
                <w:sz w:val="24"/>
              </w:rPr>
            </w:pPr>
            <w:r>
              <w:rPr>
                <w:sz w:val="24"/>
              </w:rPr>
              <w:t>≥24hours: 4</w:t>
            </w:r>
            <w:r>
              <w:rPr>
                <w:sz w:val="24"/>
                <w:vertAlign w:val="superscript"/>
              </w:rPr>
              <w:t>o</w:t>
            </w:r>
            <w:r>
              <w:rPr>
                <w:sz w:val="24"/>
              </w:rPr>
              <w:t>c</w:t>
            </w:r>
          </w:p>
          <w:p w:rsidR="005F45C6" w:rsidRDefault="00144BCD">
            <w:pPr>
              <w:pStyle w:val="TableParagraph"/>
              <w:spacing w:line="360" w:lineRule="auto"/>
              <w:ind w:left="107"/>
              <w:rPr>
                <w:sz w:val="24"/>
              </w:rPr>
            </w:pPr>
            <w:r>
              <w:rPr>
                <w:sz w:val="24"/>
              </w:rPr>
              <w:t>≥ 24hours: - 70</w:t>
            </w:r>
            <w:r>
              <w:rPr>
                <w:sz w:val="24"/>
                <w:vertAlign w:val="superscript"/>
              </w:rPr>
              <w:t>o</w:t>
            </w:r>
            <w:r>
              <w:rPr>
                <w:sz w:val="24"/>
              </w:rPr>
              <w:t>C</w:t>
            </w:r>
          </w:p>
        </w:tc>
        <w:tc>
          <w:tcPr>
            <w:tcW w:w="3568" w:type="dxa"/>
            <w:gridSpan w:val="3"/>
          </w:tcPr>
          <w:p w:rsidR="005F45C6" w:rsidRDefault="00144BCD">
            <w:pPr>
              <w:pStyle w:val="TableParagraph"/>
              <w:spacing w:line="270" w:lineRule="exact"/>
              <w:ind w:left="106"/>
              <w:rPr>
                <w:sz w:val="24"/>
              </w:rPr>
            </w:pPr>
            <w:r>
              <w:rPr>
                <w:sz w:val="24"/>
              </w:rPr>
              <w:t>Post mortem diagnosis</w:t>
            </w:r>
          </w:p>
        </w:tc>
      </w:tr>
      <w:tr w:rsidR="005F45C6">
        <w:trPr>
          <w:trHeight w:val="2484"/>
        </w:trPr>
        <w:tc>
          <w:tcPr>
            <w:tcW w:w="900" w:type="dxa"/>
          </w:tcPr>
          <w:p w:rsidR="005F45C6" w:rsidRDefault="00144BCD">
            <w:pPr>
              <w:pStyle w:val="TableParagraph"/>
              <w:spacing w:line="360" w:lineRule="auto"/>
              <w:ind w:left="107" w:right="123"/>
              <w:rPr>
                <w:sz w:val="24"/>
              </w:rPr>
            </w:pPr>
            <w:r>
              <w:rPr>
                <w:sz w:val="24"/>
              </w:rPr>
              <w:t>Whole blood</w:t>
            </w:r>
          </w:p>
        </w:tc>
        <w:tc>
          <w:tcPr>
            <w:tcW w:w="1102" w:type="dxa"/>
          </w:tcPr>
          <w:p w:rsidR="005F45C6" w:rsidRDefault="00144BCD">
            <w:pPr>
              <w:pStyle w:val="TableParagraph"/>
              <w:spacing w:line="360" w:lineRule="auto"/>
              <w:ind w:left="107" w:right="78"/>
              <w:rPr>
                <w:sz w:val="24"/>
              </w:rPr>
            </w:pPr>
            <w:r>
              <w:rPr>
                <w:sz w:val="24"/>
              </w:rPr>
              <w:t>Serum(a cute and convalen t sample)</w:t>
            </w:r>
          </w:p>
        </w:tc>
        <w:tc>
          <w:tcPr>
            <w:tcW w:w="1419" w:type="dxa"/>
          </w:tcPr>
          <w:p w:rsidR="005F45C6" w:rsidRDefault="00144BCD">
            <w:pPr>
              <w:pStyle w:val="TableParagraph"/>
              <w:spacing w:line="360" w:lineRule="auto"/>
              <w:ind w:left="107" w:right="122"/>
              <w:rPr>
                <w:sz w:val="24"/>
              </w:rPr>
            </w:pPr>
            <w:r>
              <w:rPr>
                <w:sz w:val="24"/>
              </w:rPr>
              <w:t>Serum separator tubes(adults</w:t>
            </w:r>
          </w:p>
          <w:p w:rsidR="005F45C6" w:rsidRDefault="00144BCD">
            <w:pPr>
              <w:pStyle w:val="TableParagraph"/>
              <w:spacing w:line="360" w:lineRule="auto"/>
              <w:ind w:left="107" w:right="642"/>
              <w:rPr>
                <w:sz w:val="24"/>
              </w:rPr>
            </w:pPr>
            <w:r>
              <w:rPr>
                <w:sz w:val="24"/>
              </w:rPr>
              <w:t>:3-5ml whole</w:t>
            </w:r>
          </w:p>
          <w:p w:rsidR="005F45C6" w:rsidRDefault="00144BCD">
            <w:pPr>
              <w:pStyle w:val="TableParagraph"/>
              <w:ind w:left="107"/>
              <w:rPr>
                <w:sz w:val="24"/>
              </w:rPr>
            </w:pPr>
            <w:r>
              <w:rPr>
                <w:sz w:val="24"/>
              </w:rPr>
              <w:t>blood)</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192" w:type="dxa"/>
            <w:tcBorders>
              <w:right w:val="nil"/>
            </w:tcBorders>
          </w:tcPr>
          <w:p w:rsidR="005F45C6" w:rsidRDefault="00144BCD">
            <w:pPr>
              <w:pStyle w:val="TableParagraph"/>
              <w:spacing w:line="270" w:lineRule="exact"/>
              <w:ind w:left="107"/>
              <w:rPr>
                <w:sz w:val="24"/>
              </w:rPr>
            </w:pPr>
            <w:r>
              <w:rPr>
                <w:sz w:val="24"/>
              </w:rPr>
              <w:t>5 days: 4</w:t>
            </w:r>
            <w:r>
              <w:rPr>
                <w:sz w:val="24"/>
                <w:vertAlign w:val="superscript"/>
              </w:rPr>
              <w:t>o</w:t>
            </w:r>
            <w:r>
              <w:rPr>
                <w:sz w:val="24"/>
              </w:rPr>
              <w:t>c</w:t>
            </w:r>
          </w:p>
          <w:p w:rsidR="005F45C6" w:rsidRDefault="00144BCD">
            <w:pPr>
              <w:pStyle w:val="TableParagraph"/>
              <w:spacing w:before="139" w:line="360" w:lineRule="auto"/>
              <w:ind w:left="107"/>
              <w:rPr>
                <w:sz w:val="24"/>
              </w:rPr>
            </w:pPr>
            <w:r>
              <w:rPr>
                <w:sz w:val="24"/>
              </w:rPr>
              <w:t>≥ 6days: 70</w:t>
            </w:r>
            <w:r>
              <w:rPr>
                <w:sz w:val="24"/>
                <w:vertAlign w:val="superscript"/>
              </w:rPr>
              <w:t>o</w:t>
            </w:r>
            <w:r>
              <w:rPr>
                <w:sz w:val="24"/>
              </w:rPr>
              <w:t>C</w:t>
            </w:r>
          </w:p>
        </w:tc>
        <w:tc>
          <w:tcPr>
            <w:tcW w:w="223" w:type="dxa"/>
            <w:tcBorders>
              <w:left w:val="nil"/>
            </w:tcBorders>
          </w:tcPr>
          <w:p w:rsidR="005F45C6" w:rsidRDefault="005F45C6">
            <w:pPr>
              <w:pStyle w:val="TableParagraph"/>
              <w:spacing w:before="6"/>
              <w:rPr>
                <w:sz w:val="35"/>
              </w:rPr>
            </w:pPr>
          </w:p>
          <w:p w:rsidR="005F45C6" w:rsidRDefault="00144BCD">
            <w:pPr>
              <w:pStyle w:val="TableParagraph"/>
              <w:spacing w:before="1"/>
              <w:ind w:left="36"/>
              <w:rPr>
                <w:sz w:val="24"/>
              </w:rPr>
            </w:pPr>
            <w:r>
              <w:rPr>
                <w:w w:val="99"/>
                <w:sz w:val="24"/>
              </w:rPr>
              <w:t>-</w:t>
            </w:r>
          </w:p>
        </w:tc>
        <w:tc>
          <w:tcPr>
            <w:tcW w:w="3568" w:type="dxa"/>
            <w:gridSpan w:val="3"/>
          </w:tcPr>
          <w:p w:rsidR="005F45C6" w:rsidRDefault="00144BCD">
            <w:pPr>
              <w:pStyle w:val="TableParagraph"/>
              <w:tabs>
                <w:tab w:val="left" w:pos="818"/>
                <w:tab w:val="left" w:pos="1703"/>
                <w:tab w:val="left" w:pos="2097"/>
                <w:tab w:val="left" w:pos="2526"/>
              </w:tabs>
              <w:spacing w:line="360" w:lineRule="auto"/>
              <w:ind w:left="106" w:right="96"/>
              <w:rPr>
                <w:sz w:val="24"/>
              </w:rPr>
            </w:pPr>
            <w:r>
              <w:rPr>
                <w:sz w:val="24"/>
              </w:rPr>
              <w:t>Paird</w:t>
            </w:r>
            <w:r>
              <w:rPr>
                <w:sz w:val="24"/>
              </w:rPr>
              <w:tab/>
              <w:t>sample</w:t>
            </w:r>
            <w:r>
              <w:rPr>
                <w:sz w:val="24"/>
              </w:rPr>
              <w:tab/>
              <w:t>to</w:t>
            </w:r>
            <w:r>
              <w:rPr>
                <w:sz w:val="24"/>
              </w:rPr>
              <w:tab/>
              <w:t>be</w:t>
            </w:r>
            <w:r>
              <w:rPr>
                <w:sz w:val="24"/>
              </w:rPr>
              <w:tab/>
            </w:r>
            <w:r>
              <w:rPr>
                <w:spacing w:val="-3"/>
                <w:sz w:val="24"/>
              </w:rPr>
              <w:t xml:space="preserve">collected: </w:t>
            </w:r>
            <w:r>
              <w:rPr>
                <w:sz w:val="24"/>
              </w:rPr>
              <w:t>Acute-first week of illness Chronic-2-3 weeks</w:t>
            </w:r>
            <w:r>
              <w:rPr>
                <w:spacing w:val="-1"/>
                <w:sz w:val="24"/>
              </w:rPr>
              <w:t xml:space="preserve"> </w:t>
            </w:r>
            <w:r>
              <w:rPr>
                <w:sz w:val="24"/>
              </w:rPr>
              <w:t>later</w:t>
            </w:r>
          </w:p>
        </w:tc>
      </w:tr>
      <w:tr w:rsidR="005F45C6">
        <w:trPr>
          <w:trHeight w:val="1242"/>
        </w:trPr>
        <w:tc>
          <w:tcPr>
            <w:tcW w:w="900" w:type="dxa"/>
          </w:tcPr>
          <w:p w:rsidR="005F45C6" w:rsidRDefault="00144BCD">
            <w:pPr>
              <w:pStyle w:val="TableParagraph"/>
              <w:spacing w:line="273" w:lineRule="exact"/>
              <w:ind w:left="107"/>
              <w:rPr>
                <w:sz w:val="24"/>
              </w:rPr>
            </w:pPr>
            <w:r>
              <w:rPr>
                <w:sz w:val="24"/>
              </w:rPr>
              <w:t>GIT</w:t>
            </w:r>
          </w:p>
        </w:tc>
        <w:tc>
          <w:tcPr>
            <w:tcW w:w="1102" w:type="dxa"/>
          </w:tcPr>
          <w:p w:rsidR="005F45C6" w:rsidRDefault="00144BCD">
            <w:pPr>
              <w:pStyle w:val="TableParagraph"/>
              <w:spacing w:line="273" w:lineRule="exact"/>
              <w:ind w:left="107"/>
              <w:rPr>
                <w:sz w:val="24"/>
              </w:rPr>
            </w:pPr>
            <w:r>
              <w:rPr>
                <w:sz w:val="24"/>
              </w:rPr>
              <w:t>stool</w:t>
            </w:r>
          </w:p>
        </w:tc>
        <w:tc>
          <w:tcPr>
            <w:tcW w:w="1419" w:type="dxa"/>
          </w:tcPr>
          <w:p w:rsidR="005F45C6" w:rsidRDefault="00144BCD">
            <w:pPr>
              <w:pStyle w:val="TableParagraph"/>
              <w:spacing w:line="360" w:lineRule="auto"/>
              <w:ind w:left="107" w:right="389"/>
              <w:rPr>
                <w:sz w:val="24"/>
              </w:rPr>
            </w:pPr>
            <w:r>
              <w:rPr>
                <w:sz w:val="24"/>
              </w:rPr>
              <w:t>Stool container</w:t>
            </w:r>
          </w:p>
        </w:tc>
        <w:tc>
          <w:tcPr>
            <w:tcW w:w="1015" w:type="dxa"/>
          </w:tcPr>
          <w:p w:rsidR="005F45C6" w:rsidRDefault="00144BCD">
            <w:pPr>
              <w:pStyle w:val="TableParagraph"/>
              <w:spacing w:line="273" w:lineRule="exact"/>
              <w:ind w:left="107"/>
              <w:rPr>
                <w:sz w:val="24"/>
              </w:rPr>
            </w:pPr>
            <w:r>
              <w:rPr>
                <w:sz w:val="24"/>
              </w:rPr>
              <w:t>4</w:t>
            </w:r>
            <w:r>
              <w:rPr>
                <w:sz w:val="24"/>
                <w:vertAlign w:val="superscript"/>
              </w:rPr>
              <w:t>o</w:t>
            </w:r>
            <w:r>
              <w:rPr>
                <w:sz w:val="24"/>
              </w:rPr>
              <w:t>c</w:t>
            </w:r>
          </w:p>
        </w:tc>
        <w:tc>
          <w:tcPr>
            <w:tcW w:w="1192" w:type="dxa"/>
            <w:tcBorders>
              <w:right w:val="nil"/>
            </w:tcBorders>
          </w:tcPr>
          <w:p w:rsidR="005F45C6" w:rsidRDefault="00144BCD">
            <w:pPr>
              <w:pStyle w:val="TableParagraph"/>
              <w:spacing w:line="273" w:lineRule="exact"/>
              <w:ind w:left="107"/>
              <w:rPr>
                <w:sz w:val="24"/>
              </w:rPr>
            </w:pPr>
            <w:r>
              <w:rPr>
                <w:sz w:val="24"/>
              </w:rPr>
              <w:t>5 days: 4</w:t>
            </w:r>
            <w:r>
              <w:rPr>
                <w:sz w:val="24"/>
                <w:vertAlign w:val="superscript"/>
              </w:rPr>
              <w:t>o</w:t>
            </w:r>
            <w:r>
              <w:rPr>
                <w:sz w:val="24"/>
              </w:rPr>
              <w:t>c</w:t>
            </w:r>
          </w:p>
          <w:p w:rsidR="005F45C6" w:rsidRDefault="00144BCD">
            <w:pPr>
              <w:pStyle w:val="TableParagraph"/>
              <w:spacing w:before="28" w:line="416" w:lineRule="exact"/>
              <w:ind w:left="107"/>
              <w:rPr>
                <w:sz w:val="24"/>
              </w:rPr>
            </w:pPr>
            <w:r>
              <w:rPr>
                <w:sz w:val="24"/>
              </w:rPr>
              <w:t>≥ 6days: 70</w:t>
            </w:r>
            <w:r>
              <w:rPr>
                <w:sz w:val="24"/>
                <w:vertAlign w:val="superscript"/>
              </w:rPr>
              <w:t>o</w:t>
            </w:r>
            <w:r>
              <w:rPr>
                <w:sz w:val="24"/>
              </w:rPr>
              <w:t>C</w:t>
            </w:r>
          </w:p>
        </w:tc>
        <w:tc>
          <w:tcPr>
            <w:tcW w:w="223" w:type="dxa"/>
            <w:tcBorders>
              <w:left w:val="nil"/>
            </w:tcBorders>
          </w:tcPr>
          <w:p w:rsidR="005F45C6" w:rsidRDefault="005F45C6">
            <w:pPr>
              <w:pStyle w:val="TableParagraph"/>
              <w:spacing w:before="6"/>
              <w:rPr>
                <w:sz w:val="35"/>
              </w:rPr>
            </w:pPr>
          </w:p>
          <w:p w:rsidR="005F45C6" w:rsidRDefault="00144BCD">
            <w:pPr>
              <w:pStyle w:val="TableParagraph"/>
              <w:spacing w:before="1"/>
              <w:ind w:left="36"/>
              <w:rPr>
                <w:sz w:val="24"/>
              </w:rPr>
            </w:pPr>
            <w:r>
              <w:rPr>
                <w:w w:val="99"/>
                <w:sz w:val="24"/>
              </w:rPr>
              <w:t>-</w:t>
            </w:r>
          </w:p>
        </w:tc>
        <w:tc>
          <w:tcPr>
            <w:tcW w:w="1215" w:type="dxa"/>
            <w:tcBorders>
              <w:right w:val="nil"/>
            </w:tcBorders>
          </w:tcPr>
          <w:p w:rsidR="005F45C6" w:rsidRDefault="00144BCD">
            <w:pPr>
              <w:pStyle w:val="TableParagraph"/>
              <w:tabs>
                <w:tab w:val="left" w:pos="687"/>
              </w:tabs>
              <w:spacing w:line="360" w:lineRule="auto"/>
              <w:ind w:left="106" w:right="147"/>
              <w:rPr>
                <w:sz w:val="24"/>
              </w:rPr>
            </w:pPr>
            <w:r>
              <w:rPr>
                <w:sz w:val="24"/>
              </w:rPr>
              <w:t>To</w:t>
            </w:r>
            <w:r>
              <w:rPr>
                <w:sz w:val="24"/>
              </w:rPr>
              <w:tab/>
            </w:r>
            <w:r>
              <w:rPr>
                <w:spacing w:val="-5"/>
                <w:sz w:val="24"/>
              </w:rPr>
              <w:t xml:space="preserve">rule </w:t>
            </w:r>
            <w:r>
              <w:rPr>
                <w:sz w:val="24"/>
              </w:rPr>
              <w:t>infection</w:t>
            </w:r>
          </w:p>
        </w:tc>
        <w:tc>
          <w:tcPr>
            <w:tcW w:w="620" w:type="dxa"/>
            <w:tcBorders>
              <w:left w:val="nil"/>
              <w:right w:val="nil"/>
            </w:tcBorders>
          </w:tcPr>
          <w:p w:rsidR="005F45C6" w:rsidRDefault="00144BCD">
            <w:pPr>
              <w:pStyle w:val="TableParagraph"/>
              <w:spacing w:line="273" w:lineRule="exact"/>
              <w:ind w:left="163"/>
              <w:rPr>
                <w:sz w:val="24"/>
              </w:rPr>
            </w:pPr>
            <w:r>
              <w:rPr>
                <w:sz w:val="24"/>
              </w:rPr>
              <w:t>out</w:t>
            </w:r>
          </w:p>
        </w:tc>
        <w:tc>
          <w:tcPr>
            <w:tcW w:w="1733" w:type="dxa"/>
            <w:tcBorders>
              <w:left w:val="nil"/>
            </w:tcBorders>
          </w:tcPr>
          <w:p w:rsidR="005F45C6" w:rsidRDefault="00144BCD">
            <w:pPr>
              <w:pStyle w:val="TableParagraph"/>
              <w:spacing w:line="273" w:lineRule="exact"/>
              <w:ind w:left="164"/>
              <w:rPr>
                <w:sz w:val="24"/>
              </w:rPr>
            </w:pPr>
            <w:r>
              <w:rPr>
                <w:sz w:val="24"/>
              </w:rPr>
              <w:t>gastrointestinal</w:t>
            </w:r>
          </w:p>
        </w:tc>
      </w:tr>
      <w:tr w:rsidR="005F45C6">
        <w:trPr>
          <w:trHeight w:val="1243"/>
        </w:trPr>
        <w:tc>
          <w:tcPr>
            <w:tcW w:w="900" w:type="dxa"/>
          </w:tcPr>
          <w:p w:rsidR="005F45C6" w:rsidRDefault="00144BCD">
            <w:pPr>
              <w:pStyle w:val="TableParagraph"/>
              <w:spacing w:line="360" w:lineRule="auto"/>
              <w:ind w:left="107" w:right="136"/>
              <w:rPr>
                <w:sz w:val="24"/>
              </w:rPr>
            </w:pPr>
            <w:r>
              <w:rPr>
                <w:sz w:val="24"/>
              </w:rPr>
              <w:t>Urinar y</w:t>
            </w:r>
          </w:p>
        </w:tc>
        <w:tc>
          <w:tcPr>
            <w:tcW w:w="1102" w:type="dxa"/>
          </w:tcPr>
          <w:p w:rsidR="005F45C6" w:rsidRDefault="00144BCD">
            <w:pPr>
              <w:pStyle w:val="TableParagraph"/>
              <w:spacing w:line="270" w:lineRule="exact"/>
              <w:ind w:left="107"/>
              <w:rPr>
                <w:sz w:val="24"/>
              </w:rPr>
            </w:pPr>
            <w:r>
              <w:rPr>
                <w:sz w:val="24"/>
              </w:rPr>
              <w:t>Urine</w:t>
            </w:r>
          </w:p>
        </w:tc>
        <w:tc>
          <w:tcPr>
            <w:tcW w:w="1419" w:type="dxa"/>
          </w:tcPr>
          <w:p w:rsidR="005F45C6" w:rsidRDefault="00144BCD">
            <w:pPr>
              <w:pStyle w:val="TableParagraph"/>
              <w:spacing w:line="270" w:lineRule="exact"/>
              <w:ind w:left="107"/>
              <w:rPr>
                <w:sz w:val="24"/>
              </w:rPr>
            </w:pPr>
            <w:r>
              <w:rPr>
                <w:sz w:val="24"/>
              </w:rPr>
              <w:t>Urine</w:t>
            </w:r>
          </w:p>
          <w:p w:rsidR="005F45C6" w:rsidRDefault="00144BCD">
            <w:pPr>
              <w:pStyle w:val="TableParagraph"/>
              <w:spacing w:before="5" w:line="410" w:lineRule="atLeast"/>
              <w:ind w:left="107" w:right="335"/>
              <w:rPr>
                <w:sz w:val="24"/>
              </w:rPr>
            </w:pPr>
            <w:r>
              <w:rPr>
                <w:sz w:val="24"/>
              </w:rPr>
              <w:t>collection container</w:t>
            </w:r>
          </w:p>
        </w:tc>
        <w:tc>
          <w:tcPr>
            <w:tcW w:w="1015" w:type="dxa"/>
          </w:tcPr>
          <w:p w:rsidR="005F45C6" w:rsidRDefault="00144BCD">
            <w:pPr>
              <w:pStyle w:val="TableParagraph"/>
              <w:spacing w:line="270" w:lineRule="exact"/>
              <w:ind w:left="107"/>
              <w:rPr>
                <w:sz w:val="24"/>
              </w:rPr>
            </w:pPr>
            <w:r>
              <w:rPr>
                <w:sz w:val="24"/>
              </w:rPr>
              <w:t>4</w:t>
            </w:r>
            <w:r>
              <w:rPr>
                <w:sz w:val="24"/>
                <w:vertAlign w:val="superscript"/>
              </w:rPr>
              <w:t>o</w:t>
            </w:r>
            <w:r>
              <w:rPr>
                <w:sz w:val="24"/>
              </w:rPr>
              <w:t>c</w:t>
            </w:r>
          </w:p>
        </w:tc>
        <w:tc>
          <w:tcPr>
            <w:tcW w:w="1192" w:type="dxa"/>
            <w:tcBorders>
              <w:right w:val="nil"/>
            </w:tcBorders>
          </w:tcPr>
          <w:p w:rsidR="005F45C6" w:rsidRDefault="00144BCD">
            <w:pPr>
              <w:pStyle w:val="TableParagraph"/>
              <w:spacing w:line="270" w:lineRule="exact"/>
              <w:ind w:left="107"/>
              <w:rPr>
                <w:sz w:val="24"/>
              </w:rPr>
            </w:pPr>
            <w:r>
              <w:rPr>
                <w:sz w:val="24"/>
              </w:rPr>
              <w:t>5 days: 4</w:t>
            </w:r>
            <w:r>
              <w:rPr>
                <w:sz w:val="24"/>
                <w:vertAlign w:val="superscript"/>
              </w:rPr>
              <w:t>o</w:t>
            </w:r>
            <w:r>
              <w:rPr>
                <w:sz w:val="24"/>
              </w:rPr>
              <w:t>c</w:t>
            </w:r>
          </w:p>
          <w:p w:rsidR="005F45C6" w:rsidRDefault="00144BCD">
            <w:pPr>
              <w:pStyle w:val="TableParagraph"/>
              <w:spacing w:before="5" w:line="410" w:lineRule="atLeast"/>
              <w:ind w:left="107"/>
              <w:rPr>
                <w:sz w:val="24"/>
              </w:rPr>
            </w:pPr>
            <w:r>
              <w:rPr>
                <w:sz w:val="24"/>
              </w:rPr>
              <w:t>≥ 6days: 70</w:t>
            </w:r>
            <w:r>
              <w:rPr>
                <w:sz w:val="24"/>
                <w:vertAlign w:val="superscript"/>
              </w:rPr>
              <w:t>o</w:t>
            </w:r>
            <w:r>
              <w:rPr>
                <w:sz w:val="24"/>
              </w:rPr>
              <w:t>C</w:t>
            </w:r>
          </w:p>
        </w:tc>
        <w:tc>
          <w:tcPr>
            <w:tcW w:w="223" w:type="dxa"/>
            <w:tcBorders>
              <w:left w:val="nil"/>
            </w:tcBorders>
          </w:tcPr>
          <w:p w:rsidR="005F45C6" w:rsidRDefault="005F45C6">
            <w:pPr>
              <w:pStyle w:val="TableParagraph"/>
              <w:spacing w:before="6"/>
              <w:rPr>
                <w:sz w:val="35"/>
              </w:rPr>
            </w:pPr>
          </w:p>
          <w:p w:rsidR="005F45C6" w:rsidRDefault="00144BCD">
            <w:pPr>
              <w:pStyle w:val="TableParagraph"/>
              <w:spacing w:before="1"/>
              <w:ind w:left="36"/>
              <w:rPr>
                <w:sz w:val="24"/>
              </w:rPr>
            </w:pPr>
            <w:r>
              <w:rPr>
                <w:w w:val="99"/>
                <w:sz w:val="24"/>
              </w:rPr>
              <w:t>-</w:t>
            </w:r>
          </w:p>
        </w:tc>
        <w:tc>
          <w:tcPr>
            <w:tcW w:w="3568" w:type="dxa"/>
            <w:gridSpan w:val="3"/>
          </w:tcPr>
          <w:p w:rsidR="005F45C6" w:rsidRDefault="005F45C6">
            <w:pPr>
              <w:pStyle w:val="TableParagraph"/>
            </w:pPr>
          </w:p>
        </w:tc>
      </w:tr>
    </w:tbl>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144BCD">
      <w:pPr>
        <w:pStyle w:val="Heading1"/>
        <w:spacing w:before="226"/>
      </w:pPr>
      <w:r>
        <w:t>Methods of specimen collection</w:t>
      </w:r>
    </w:p>
    <w:p w:rsidR="005F45C6" w:rsidRDefault="005F45C6">
      <w:pPr>
        <w:pStyle w:val="BodyText"/>
        <w:spacing w:before="11"/>
        <w:rPr>
          <w:b/>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7278"/>
      </w:tblGrid>
      <w:tr w:rsidR="005F45C6">
        <w:trPr>
          <w:trHeight w:val="414"/>
        </w:trPr>
        <w:tc>
          <w:tcPr>
            <w:tcW w:w="1740" w:type="dxa"/>
          </w:tcPr>
          <w:p w:rsidR="005F45C6" w:rsidRDefault="00144BCD">
            <w:pPr>
              <w:pStyle w:val="TableParagraph"/>
              <w:spacing w:line="270" w:lineRule="exact"/>
              <w:ind w:left="107"/>
              <w:rPr>
                <w:sz w:val="24"/>
              </w:rPr>
            </w:pPr>
            <w:r>
              <w:rPr>
                <w:sz w:val="24"/>
              </w:rPr>
              <w:t>Specimen</w:t>
            </w:r>
          </w:p>
        </w:tc>
        <w:tc>
          <w:tcPr>
            <w:tcW w:w="7278" w:type="dxa"/>
          </w:tcPr>
          <w:p w:rsidR="005F45C6" w:rsidRDefault="00144BCD">
            <w:pPr>
              <w:pStyle w:val="TableParagraph"/>
              <w:spacing w:line="270" w:lineRule="exact"/>
              <w:ind w:left="107"/>
              <w:rPr>
                <w:sz w:val="24"/>
              </w:rPr>
            </w:pPr>
            <w:r>
              <w:rPr>
                <w:sz w:val="24"/>
              </w:rPr>
              <w:t>Image</w:t>
            </w:r>
          </w:p>
        </w:tc>
      </w:tr>
    </w:tbl>
    <w:p w:rsidR="005F45C6" w:rsidRDefault="005F45C6">
      <w:pPr>
        <w:spacing w:line="270" w:lineRule="exact"/>
        <w:rPr>
          <w:sz w:val="24"/>
        </w:rPr>
        <w:sectPr w:rsidR="005F45C6">
          <w:pgSz w:w="11910" w:h="16840"/>
          <w:pgMar w:top="142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7278"/>
      </w:tblGrid>
      <w:tr w:rsidR="005F45C6">
        <w:trPr>
          <w:trHeight w:val="1867"/>
        </w:trPr>
        <w:tc>
          <w:tcPr>
            <w:tcW w:w="1740" w:type="dxa"/>
          </w:tcPr>
          <w:p w:rsidR="005F45C6" w:rsidRDefault="00144BCD">
            <w:pPr>
              <w:pStyle w:val="TableParagraph"/>
              <w:spacing w:line="360" w:lineRule="auto"/>
              <w:ind w:left="107" w:right="98"/>
              <w:jc w:val="both"/>
              <w:rPr>
                <w:sz w:val="24"/>
              </w:rPr>
            </w:pPr>
            <w:r>
              <w:rPr>
                <w:sz w:val="24"/>
              </w:rPr>
              <w:lastRenderedPageBreak/>
              <w:t>Material used for specimen collection and transportation</w:t>
            </w:r>
          </w:p>
        </w:tc>
        <w:tc>
          <w:tcPr>
            <w:tcW w:w="7278" w:type="dxa"/>
          </w:tcPr>
          <w:p w:rsidR="005F45C6" w:rsidRDefault="00144BCD">
            <w:pPr>
              <w:pStyle w:val="TableParagraph"/>
              <w:ind w:left="136" w:right="-72"/>
              <w:rPr>
                <w:sz w:val="20"/>
              </w:rPr>
            </w:pPr>
            <w:r>
              <w:rPr>
                <w:noProof/>
                <w:sz w:val="20"/>
              </w:rPr>
              <w:drawing>
                <wp:inline distT="0" distB="0" distL="0" distR="0">
                  <wp:extent cx="4542606" cy="1100137"/>
                  <wp:effectExtent l="0" t="0" r="0" b="0"/>
                  <wp:docPr id="23" name="image12.jpeg" descr="material for specimen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4542606" cy="1100137"/>
                          </a:xfrm>
                          <a:prstGeom prst="rect">
                            <a:avLst/>
                          </a:prstGeom>
                        </pic:spPr>
                      </pic:pic>
                    </a:graphicData>
                  </a:graphic>
                </wp:inline>
              </w:drawing>
            </w:r>
          </w:p>
        </w:tc>
      </w:tr>
      <w:tr w:rsidR="005F45C6">
        <w:trPr>
          <w:trHeight w:val="2215"/>
        </w:trPr>
        <w:tc>
          <w:tcPr>
            <w:tcW w:w="1740" w:type="dxa"/>
          </w:tcPr>
          <w:p w:rsidR="005F45C6" w:rsidRDefault="00144BCD">
            <w:pPr>
              <w:pStyle w:val="TableParagraph"/>
              <w:tabs>
                <w:tab w:val="left" w:pos="1137"/>
              </w:tabs>
              <w:spacing w:line="360" w:lineRule="auto"/>
              <w:ind w:left="107" w:right="98"/>
              <w:rPr>
                <w:sz w:val="24"/>
              </w:rPr>
            </w:pPr>
            <w:r>
              <w:rPr>
                <w:sz w:val="24"/>
              </w:rPr>
              <w:t>Nasopharyngea l</w:t>
            </w:r>
            <w:r>
              <w:rPr>
                <w:sz w:val="24"/>
              </w:rPr>
              <w:tab/>
            </w:r>
            <w:r>
              <w:rPr>
                <w:spacing w:val="-6"/>
                <w:sz w:val="24"/>
              </w:rPr>
              <w:t>swab</w:t>
            </w:r>
          </w:p>
          <w:p w:rsidR="005F45C6" w:rsidRDefault="00144BCD">
            <w:pPr>
              <w:pStyle w:val="TableParagraph"/>
              <w:spacing w:line="360" w:lineRule="auto"/>
              <w:ind w:left="107" w:right="656"/>
              <w:rPr>
                <w:sz w:val="24"/>
              </w:rPr>
            </w:pPr>
            <w:r>
              <w:rPr>
                <w:sz w:val="24"/>
              </w:rPr>
              <w:t>specimen collection</w:t>
            </w:r>
          </w:p>
        </w:tc>
        <w:tc>
          <w:tcPr>
            <w:tcW w:w="7278" w:type="dxa"/>
          </w:tcPr>
          <w:p w:rsidR="005F45C6" w:rsidRDefault="00144BCD">
            <w:pPr>
              <w:pStyle w:val="TableParagraph"/>
              <w:ind w:left="136"/>
              <w:rPr>
                <w:sz w:val="20"/>
              </w:rPr>
            </w:pPr>
            <w:r>
              <w:rPr>
                <w:noProof/>
                <w:sz w:val="20"/>
              </w:rPr>
              <w:drawing>
                <wp:inline distT="0" distB="0" distL="0" distR="0">
                  <wp:extent cx="2548514" cy="1237583"/>
                  <wp:effectExtent l="0" t="0" r="0" b="0"/>
                  <wp:docPr id="25" name="image13.jpeg" descr="covid t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2548514" cy="1237583"/>
                          </a:xfrm>
                          <a:prstGeom prst="rect">
                            <a:avLst/>
                          </a:prstGeom>
                        </pic:spPr>
                      </pic:pic>
                    </a:graphicData>
                  </a:graphic>
                </wp:inline>
              </w:drawing>
            </w:r>
            <w:r>
              <w:rPr>
                <w:spacing w:val="-15"/>
                <w:sz w:val="20"/>
              </w:rPr>
              <w:t xml:space="preserve"> </w:t>
            </w:r>
            <w:r>
              <w:rPr>
                <w:noProof/>
                <w:spacing w:val="-15"/>
                <w:sz w:val="20"/>
              </w:rPr>
              <w:drawing>
                <wp:inline distT="0" distB="0" distL="0" distR="0">
                  <wp:extent cx="1698542" cy="131673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698542" cy="1316735"/>
                          </a:xfrm>
                          <a:prstGeom prst="rect">
                            <a:avLst/>
                          </a:prstGeom>
                        </pic:spPr>
                      </pic:pic>
                    </a:graphicData>
                  </a:graphic>
                </wp:inline>
              </w:drawing>
            </w:r>
          </w:p>
        </w:tc>
      </w:tr>
      <w:tr w:rsidR="005F45C6">
        <w:trPr>
          <w:trHeight w:val="2221"/>
        </w:trPr>
        <w:tc>
          <w:tcPr>
            <w:tcW w:w="1740" w:type="dxa"/>
          </w:tcPr>
          <w:p w:rsidR="005F45C6" w:rsidRDefault="00144BCD">
            <w:pPr>
              <w:pStyle w:val="TableParagraph"/>
              <w:spacing w:line="360" w:lineRule="auto"/>
              <w:ind w:left="107" w:right="523"/>
              <w:rPr>
                <w:sz w:val="24"/>
              </w:rPr>
            </w:pPr>
            <w:r>
              <w:rPr>
                <w:sz w:val="24"/>
              </w:rPr>
              <w:t>Pharyngeal swab:</w:t>
            </w:r>
          </w:p>
        </w:tc>
        <w:tc>
          <w:tcPr>
            <w:tcW w:w="7278" w:type="dxa"/>
          </w:tcPr>
          <w:p w:rsidR="005F45C6" w:rsidRDefault="00144BCD">
            <w:pPr>
              <w:pStyle w:val="TableParagraph"/>
              <w:ind w:left="136"/>
              <w:rPr>
                <w:sz w:val="20"/>
              </w:rPr>
            </w:pPr>
            <w:r>
              <w:rPr>
                <w:noProof/>
                <w:sz w:val="20"/>
              </w:rPr>
              <w:drawing>
                <wp:inline distT="0" distB="0" distL="0" distR="0">
                  <wp:extent cx="2483403" cy="1316736"/>
                  <wp:effectExtent l="0" t="0" r="0" b="0"/>
                  <wp:docPr id="29" name="image15.jpeg" descr="Pharyngeal sw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2483403" cy="1316736"/>
                          </a:xfrm>
                          <a:prstGeom prst="rect">
                            <a:avLst/>
                          </a:prstGeom>
                        </pic:spPr>
                      </pic:pic>
                    </a:graphicData>
                  </a:graphic>
                </wp:inline>
              </w:drawing>
            </w:r>
          </w:p>
        </w:tc>
      </w:tr>
    </w:tbl>
    <w:p w:rsidR="005F45C6" w:rsidRDefault="005F45C6">
      <w:pPr>
        <w:pStyle w:val="BodyText"/>
        <w:rPr>
          <w:b/>
          <w:sz w:val="20"/>
        </w:rPr>
      </w:pPr>
    </w:p>
    <w:p w:rsidR="005F45C6" w:rsidRDefault="005F45C6">
      <w:pPr>
        <w:pStyle w:val="BodyText"/>
        <w:rPr>
          <w:b/>
          <w:sz w:val="22"/>
        </w:rPr>
      </w:pPr>
    </w:p>
    <w:p w:rsidR="005F45C6" w:rsidRDefault="00144BCD">
      <w:pPr>
        <w:pStyle w:val="ListParagraph"/>
        <w:numPr>
          <w:ilvl w:val="0"/>
          <w:numId w:val="49"/>
        </w:numPr>
        <w:tabs>
          <w:tab w:val="left" w:pos="501"/>
        </w:tabs>
        <w:spacing w:before="90"/>
        <w:ind w:hanging="361"/>
        <w:jc w:val="both"/>
        <w:rPr>
          <w:b/>
          <w:sz w:val="24"/>
        </w:rPr>
      </w:pPr>
      <w:r>
        <w:rPr>
          <w:b/>
          <w:sz w:val="24"/>
        </w:rPr>
        <w:t>Nasopharyngeal</w:t>
      </w:r>
      <w:r>
        <w:rPr>
          <w:b/>
          <w:spacing w:val="-1"/>
          <w:sz w:val="24"/>
        </w:rPr>
        <w:t xml:space="preserve"> </w:t>
      </w:r>
      <w:r>
        <w:rPr>
          <w:b/>
          <w:sz w:val="24"/>
        </w:rPr>
        <w:t>swab:</w:t>
      </w:r>
    </w:p>
    <w:p w:rsidR="005F45C6" w:rsidRDefault="00144BCD">
      <w:pPr>
        <w:pStyle w:val="BodyText"/>
        <w:spacing w:before="134" w:line="360" w:lineRule="auto"/>
        <w:ind w:left="140" w:right="1095"/>
        <w:jc w:val="both"/>
      </w:pPr>
      <w:r>
        <w:t>The</w:t>
      </w:r>
      <w:r>
        <w:rPr>
          <w:spacing w:val="-7"/>
        </w:rPr>
        <w:t xml:space="preserve"> </w:t>
      </w:r>
      <w:r>
        <w:t>sampler</w:t>
      </w:r>
      <w:r>
        <w:rPr>
          <w:spacing w:val="-5"/>
        </w:rPr>
        <w:t xml:space="preserve"> </w:t>
      </w:r>
      <w:r>
        <w:t>gently</w:t>
      </w:r>
      <w:r>
        <w:rPr>
          <w:spacing w:val="-10"/>
        </w:rPr>
        <w:t xml:space="preserve"> </w:t>
      </w:r>
      <w:r>
        <w:t>holds</w:t>
      </w:r>
      <w:r>
        <w:rPr>
          <w:spacing w:val="-6"/>
        </w:rPr>
        <w:t xml:space="preserve"> </w:t>
      </w:r>
      <w:r>
        <w:t>the</w:t>
      </w:r>
      <w:r>
        <w:rPr>
          <w:spacing w:val="-7"/>
        </w:rPr>
        <w:t xml:space="preserve"> </w:t>
      </w:r>
      <w:r>
        <w:t>person's</w:t>
      </w:r>
      <w:r>
        <w:rPr>
          <w:spacing w:val="-5"/>
        </w:rPr>
        <w:t xml:space="preserve"> </w:t>
      </w:r>
      <w:r>
        <w:t>head</w:t>
      </w:r>
      <w:r>
        <w:rPr>
          <w:spacing w:val="-6"/>
        </w:rPr>
        <w:t xml:space="preserve"> </w:t>
      </w:r>
      <w:r>
        <w:t>with</w:t>
      </w:r>
      <w:r>
        <w:rPr>
          <w:spacing w:val="-5"/>
        </w:rPr>
        <w:t xml:space="preserve"> </w:t>
      </w:r>
      <w:r>
        <w:t>one</w:t>
      </w:r>
      <w:r>
        <w:rPr>
          <w:spacing w:val="-7"/>
        </w:rPr>
        <w:t xml:space="preserve"> </w:t>
      </w:r>
      <w:r>
        <w:t>hand,</w:t>
      </w:r>
      <w:r>
        <w:rPr>
          <w:spacing w:val="-6"/>
        </w:rPr>
        <w:t xml:space="preserve"> </w:t>
      </w:r>
      <w:r>
        <w:t>the</w:t>
      </w:r>
      <w:r>
        <w:rPr>
          <w:spacing w:val="-6"/>
        </w:rPr>
        <w:t xml:space="preserve"> </w:t>
      </w:r>
      <w:r>
        <w:t>swab</w:t>
      </w:r>
      <w:r>
        <w:rPr>
          <w:spacing w:val="-6"/>
        </w:rPr>
        <w:t xml:space="preserve"> </w:t>
      </w:r>
      <w:r>
        <w:t>in</w:t>
      </w:r>
      <w:r>
        <w:rPr>
          <w:spacing w:val="-6"/>
        </w:rPr>
        <w:t xml:space="preserve"> </w:t>
      </w:r>
      <w:r>
        <w:t>another,</w:t>
      </w:r>
      <w:r>
        <w:rPr>
          <w:spacing w:val="-6"/>
        </w:rPr>
        <w:t xml:space="preserve"> </w:t>
      </w:r>
      <w:r>
        <w:t>insert</w:t>
      </w:r>
      <w:r>
        <w:rPr>
          <w:spacing w:val="-6"/>
        </w:rPr>
        <w:t xml:space="preserve"> </w:t>
      </w:r>
      <w:r>
        <w:t>the</w:t>
      </w:r>
      <w:r>
        <w:rPr>
          <w:spacing w:val="-6"/>
        </w:rPr>
        <w:t xml:space="preserve"> </w:t>
      </w:r>
      <w:r>
        <w:t>swab via nostril to enter, slowly get deep along the bottom of the lower nasal canal. Because the nasal canal is curved, do not force too hard to avoid traumatic bleeding. When the tip of the swab reaches the posterior wall of the nasopharyngeal cavity, rotate gently once (pause for a moment</w:t>
      </w:r>
      <w:r>
        <w:rPr>
          <w:spacing w:val="-6"/>
        </w:rPr>
        <w:t xml:space="preserve"> </w:t>
      </w:r>
      <w:r>
        <w:t>in</w:t>
      </w:r>
      <w:r>
        <w:rPr>
          <w:spacing w:val="-6"/>
        </w:rPr>
        <w:t xml:space="preserve"> </w:t>
      </w:r>
      <w:r>
        <w:t>case</w:t>
      </w:r>
      <w:r>
        <w:rPr>
          <w:spacing w:val="-4"/>
        </w:rPr>
        <w:t xml:space="preserve"> </w:t>
      </w:r>
      <w:r>
        <w:t>of</w:t>
      </w:r>
      <w:r>
        <w:rPr>
          <w:spacing w:val="-5"/>
        </w:rPr>
        <w:t xml:space="preserve"> </w:t>
      </w:r>
      <w:r>
        <w:t>reflex</w:t>
      </w:r>
      <w:r>
        <w:rPr>
          <w:spacing w:val="-1"/>
        </w:rPr>
        <w:t xml:space="preserve"> </w:t>
      </w:r>
      <w:r>
        <w:t>cough),</w:t>
      </w:r>
      <w:r>
        <w:rPr>
          <w:spacing w:val="-7"/>
        </w:rPr>
        <w:t xml:space="preserve"> </w:t>
      </w:r>
      <w:r>
        <w:t>then</w:t>
      </w:r>
      <w:r>
        <w:rPr>
          <w:spacing w:val="-4"/>
        </w:rPr>
        <w:t xml:space="preserve"> </w:t>
      </w:r>
      <w:r>
        <w:t>slowly</w:t>
      </w:r>
      <w:r>
        <w:rPr>
          <w:spacing w:val="-9"/>
        </w:rPr>
        <w:t xml:space="preserve"> </w:t>
      </w:r>
      <w:r>
        <w:t>remove</w:t>
      </w:r>
      <w:r>
        <w:rPr>
          <w:spacing w:val="-6"/>
        </w:rPr>
        <w:t xml:space="preserve"> </w:t>
      </w:r>
      <w:r>
        <w:t>the</w:t>
      </w:r>
      <w:r>
        <w:rPr>
          <w:spacing w:val="-7"/>
        </w:rPr>
        <w:t xml:space="preserve"> </w:t>
      </w:r>
      <w:r>
        <w:t>swab</w:t>
      </w:r>
      <w:r>
        <w:rPr>
          <w:spacing w:val="-4"/>
        </w:rPr>
        <w:t xml:space="preserve"> </w:t>
      </w:r>
      <w:r>
        <w:t>and</w:t>
      </w:r>
      <w:r>
        <w:rPr>
          <w:spacing w:val="-5"/>
        </w:rPr>
        <w:t xml:space="preserve"> </w:t>
      </w:r>
      <w:r>
        <w:t>dip</w:t>
      </w:r>
      <w:r>
        <w:rPr>
          <w:spacing w:val="-6"/>
        </w:rPr>
        <w:t xml:space="preserve"> </w:t>
      </w:r>
      <w:r>
        <w:t>the</w:t>
      </w:r>
      <w:r>
        <w:rPr>
          <w:spacing w:val="-4"/>
        </w:rPr>
        <w:t xml:space="preserve"> </w:t>
      </w:r>
      <w:r>
        <w:t>swab</w:t>
      </w:r>
      <w:r>
        <w:rPr>
          <w:spacing w:val="-6"/>
        </w:rPr>
        <w:t xml:space="preserve"> </w:t>
      </w:r>
      <w:r>
        <w:t>tip</w:t>
      </w:r>
      <w:r>
        <w:rPr>
          <w:spacing w:val="-5"/>
        </w:rPr>
        <w:t xml:space="preserve"> </w:t>
      </w:r>
      <w:r>
        <w:t>into</w:t>
      </w:r>
      <w:r>
        <w:rPr>
          <w:spacing w:val="-6"/>
        </w:rPr>
        <w:t xml:space="preserve"> </w:t>
      </w:r>
      <w:r>
        <w:t>a</w:t>
      </w:r>
      <w:r>
        <w:rPr>
          <w:spacing w:val="-4"/>
        </w:rPr>
        <w:t xml:space="preserve"> </w:t>
      </w:r>
      <w:r>
        <w:t>tube containing</w:t>
      </w:r>
      <w:r>
        <w:rPr>
          <w:spacing w:val="-11"/>
        </w:rPr>
        <w:t xml:space="preserve"> </w:t>
      </w:r>
      <w:r>
        <w:t>2-3ml</w:t>
      </w:r>
      <w:r>
        <w:rPr>
          <w:spacing w:val="-8"/>
        </w:rPr>
        <w:t xml:space="preserve"> </w:t>
      </w:r>
      <w:r>
        <w:t>virus</w:t>
      </w:r>
      <w:r>
        <w:rPr>
          <w:spacing w:val="-8"/>
        </w:rPr>
        <w:t xml:space="preserve"> </w:t>
      </w:r>
      <w:r>
        <w:t>preservation</w:t>
      </w:r>
      <w:r>
        <w:rPr>
          <w:spacing w:val="-9"/>
        </w:rPr>
        <w:t xml:space="preserve"> </w:t>
      </w:r>
      <w:r>
        <w:t>solution</w:t>
      </w:r>
      <w:r>
        <w:rPr>
          <w:spacing w:val="-8"/>
        </w:rPr>
        <w:t xml:space="preserve"> </w:t>
      </w:r>
      <w:r>
        <w:t>(or</w:t>
      </w:r>
      <w:r>
        <w:rPr>
          <w:spacing w:val="-10"/>
        </w:rPr>
        <w:t xml:space="preserve"> </w:t>
      </w:r>
      <w:r>
        <w:t>isotonic</w:t>
      </w:r>
      <w:r>
        <w:rPr>
          <w:spacing w:val="-9"/>
        </w:rPr>
        <w:t xml:space="preserve"> </w:t>
      </w:r>
      <w:r>
        <w:t>saline</w:t>
      </w:r>
      <w:r>
        <w:rPr>
          <w:spacing w:val="-10"/>
        </w:rPr>
        <w:t xml:space="preserve"> </w:t>
      </w:r>
      <w:r>
        <w:t>solution,</w:t>
      </w:r>
      <w:r>
        <w:rPr>
          <w:spacing w:val="-7"/>
        </w:rPr>
        <w:t xml:space="preserve"> </w:t>
      </w:r>
      <w:r>
        <w:t>tissue</w:t>
      </w:r>
      <w:r>
        <w:rPr>
          <w:spacing w:val="-9"/>
        </w:rPr>
        <w:t xml:space="preserve"> </w:t>
      </w:r>
      <w:r>
        <w:t>culture</w:t>
      </w:r>
      <w:r>
        <w:rPr>
          <w:spacing w:val="-9"/>
        </w:rPr>
        <w:t xml:space="preserve"> </w:t>
      </w:r>
      <w:r>
        <w:t>solution or phosphate buffer), discard the tail and tighten the</w:t>
      </w:r>
      <w:r>
        <w:rPr>
          <w:spacing w:val="-4"/>
        </w:rPr>
        <w:t xml:space="preserve"> </w:t>
      </w:r>
      <w:r>
        <w:t>cap.</w:t>
      </w:r>
    </w:p>
    <w:p w:rsidR="005F45C6" w:rsidRDefault="00144BCD">
      <w:pPr>
        <w:pStyle w:val="ListParagraph"/>
        <w:numPr>
          <w:ilvl w:val="0"/>
          <w:numId w:val="49"/>
        </w:numPr>
        <w:tabs>
          <w:tab w:val="left" w:pos="501"/>
        </w:tabs>
        <w:spacing w:line="360" w:lineRule="auto"/>
        <w:ind w:right="1098"/>
        <w:jc w:val="both"/>
        <w:rPr>
          <w:sz w:val="24"/>
        </w:rPr>
      </w:pPr>
      <w:r>
        <w:rPr>
          <w:b/>
          <w:sz w:val="24"/>
        </w:rPr>
        <w:t>Pharyngeal swab</w:t>
      </w:r>
      <w:r>
        <w:rPr>
          <w:sz w:val="24"/>
        </w:rPr>
        <w:t>: the sampled person first gargles with normal saline, the sampler immerses the swabs in sterile saline (virus preservation solution is not allowed to avoid antibiotic allergies), holds the head of the sampled person up slightly, with one’s mouth wide open, making a sound "ah" to expose the lateral pharyngeal tonsils, insert the swabs, stick</w:t>
      </w:r>
      <w:r>
        <w:rPr>
          <w:spacing w:val="-6"/>
          <w:sz w:val="24"/>
        </w:rPr>
        <w:t xml:space="preserve"> </w:t>
      </w:r>
      <w:r>
        <w:rPr>
          <w:sz w:val="24"/>
        </w:rPr>
        <w:t>across</w:t>
      </w:r>
      <w:r>
        <w:rPr>
          <w:spacing w:val="-7"/>
          <w:sz w:val="24"/>
        </w:rPr>
        <w:t xml:space="preserve"> </w:t>
      </w:r>
      <w:r>
        <w:rPr>
          <w:sz w:val="24"/>
        </w:rPr>
        <w:t>the</w:t>
      </w:r>
      <w:r>
        <w:rPr>
          <w:spacing w:val="-7"/>
          <w:sz w:val="24"/>
        </w:rPr>
        <w:t xml:space="preserve"> </w:t>
      </w:r>
      <w:r>
        <w:rPr>
          <w:sz w:val="24"/>
        </w:rPr>
        <w:t>tongue</w:t>
      </w:r>
      <w:r>
        <w:rPr>
          <w:spacing w:val="-7"/>
          <w:sz w:val="24"/>
        </w:rPr>
        <w:t xml:space="preserve"> </w:t>
      </w:r>
      <w:r>
        <w:rPr>
          <w:sz w:val="24"/>
        </w:rPr>
        <w:t>roots,</w:t>
      </w:r>
      <w:r>
        <w:rPr>
          <w:spacing w:val="-5"/>
          <w:sz w:val="24"/>
        </w:rPr>
        <w:t xml:space="preserve"> </w:t>
      </w:r>
      <w:r>
        <w:rPr>
          <w:sz w:val="24"/>
        </w:rPr>
        <w:t>and</w:t>
      </w:r>
      <w:r>
        <w:rPr>
          <w:spacing w:val="-6"/>
          <w:sz w:val="24"/>
        </w:rPr>
        <w:t xml:space="preserve"> </w:t>
      </w:r>
      <w:r>
        <w:rPr>
          <w:sz w:val="24"/>
        </w:rPr>
        <w:t>wipe</w:t>
      </w:r>
      <w:r>
        <w:rPr>
          <w:spacing w:val="-7"/>
          <w:sz w:val="24"/>
        </w:rPr>
        <w:t xml:space="preserve"> </w:t>
      </w:r>
      <w:r>
        <w:rPr>
          <w:sz w:val="24"/>
        </w:rPr>
        <w:t>both</w:t>
      </w:r>
      <w:r>
        <w:rPr>
          <w:spacing w:val="-6"/>
          <w:sz w:val="24"/>
        </w:rPr>
        <w:t xml:space="preserve"> </w:t>
      </w:r>
      <w:r>
        <w:rPr>
          <w:sz w:val="24"/>
        </w:rPr>
        <w:t>sides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pharyngeal</w:t>
      </w:r>
      <w:r>
        <w:rPr>
          <w:spacing w:val="-6"/>
          <w:sz w:val="24"/>
        </w:rPr>
        <w:t xml:space="preserve"> </w:t>
      </w:r>
      <w:r>
        <w:rPr>
          <w:sz w:val="24"/>
        </w:rPr>
        <w:t>tonsils</w:t>
      </w:r>
      <w:r>
        <w:rPr>
          <w:spacing w:val="-8"/>
          <w:sz w:val="24"/>
        </w:rPr>
        <w:t xml:space="preserve"> </w:t>
      </w:r>
      <w:r>
        <w:rPr>
          <w:sz w:val="24"/>
        </w:rPr>
        <w:t>with</w:t>
      </w:r>
      <w:r>
        <w:rPr>
          <w:spacing w:val="-6"/>
          <w:sz w:val="24"/>
        </w:rPr>
        <w:t xml:space="preserve"> </w:t>
      </w:r>
      <w:r>
        <w:rPr>
          <w:sz w:val="24"/>
        </w:rPr>
        <w:t>pressure</w:t>
      </w:r>
      <w:r>
        <w:rPr>
          <w:spacing w:val="-7"/>
          <w:sz w:val="24"/>
        </w:rPr>
        <w:t xml:space="preserve"> </w:t>
      </w:r>
      <w:r>
        <w:rPr>
          <w:sz w:val="24"/>
        </w:rPr>
        <w:t>at least 3 times, then wipe on the upper and lower walls of the pharynx for at least 3 times, and dip the swabs in a tube containing 2-3ml storage solution (or isotonic saline solution , tissue culture solution or phosphate buffer solution), ), discard the tail and tighten the</w:t>
      </w:r>
      <w:r>
        <w:rPr>
          <w:spacing w:val="12"/>
          <w:sz w:val="24"/>
        </w:rPr>
        <w:t xml:space="preserve"> </w:t>
      </w:r>
      <w:r>
        <w:rPr>
          <w:sz w:val="24"/>
        </w:rPr>
        <w:t>cap.</w:t>
      </w:r>
    </w:p>
    <w:p w:rsidR="005F45C6" w:rsidRDefault="005F45C6">
      <w:pPr>
        <w:spacing w:line="360" w:lineRule="auto"/>
        <w:jc w:val="both"/>
        <w:rPr>
          <w:sz w:val="24"/>
        </w:rPr>
        <w:sectPr w:rsidR="005F45C6">
          <w:pgSz w:w="11910" w:h="16840"/>
          <w:pgMar w:top="1420" w:right="340" w:bottom="1200" w:left="1300" w:header="0" w:footer="932" w:gutter="0"/>
          <w:cols w:space="720"/>
        </w:sectPr>
      </w:pPr>
    </w:p>
    <w:p w:rsidR="005F45C6" w:rsidRDefault="00144BCD">
      <w:pPr>
        <w:pStyle w:val="BodyText"/>
        <w:spacing w:before="76" w:line="360" w:lineRule="auto"/>
        <w:ind w:left="500" w:right="1100"/>
        <w:jc w:val="both"/>
      </w:pPr>
      <w:r>
        <w:lastRenderedPageBreak/>
        <w:t>The</w:t>
      </w:r>
      <w:r>
        <w:rPr>
          <w:spacing w:val="-15"/>
        </w:rPr>
        <w:t xml:space="preserve"> </w:t>
      </w:r>
      <w:r>
        <w:t>pharyngeal</w:t>
      </w:r>
      <w:r>
        <w:rPr>
          <w:spacing w:val="-13"/>
        </w:rPr>
        <w:t xml:space="preserve"> </w:t>
      </w:r>
      <w:r>
        <w:t>swabs</w:t>
      </w:r>
      <w:r>
        <w:rPr>
          <w:spacing w:val="-13"/>
        </w:rPr>
        <w:t xml:space="preserve"> </w:t>
      </w:r>
      <w:r>
        <w:t>can</w:t>
      </w:r>
      <w:r>
        <w:rPr>
          <w:spacing w:val="-13"/>
        </w:rPr>
        <w:t xml:space="preserve"> </w:t>
      </w:r>
      <w:r>
        <w:t>also</w:t>
      </w:r>
      <w:r>
        <w:rPr>
          <w:spacing w:val="-13"/>
        </w:rPr>
        <w:t xml:space="preserve"> </w:t>
      </w:r>
      <w:r>
        <w:t>be</w:t>
      </w:r>
      <w:r>
        <w:rPr>
          <w:spacing w:val="-14"/>
        </w:rPr>
        <w:t xml:space="preserve"> </w:t>
      </w:r>
      <w:r>
        <w:t>placed</w:t>
      </w:r>
      <w:r>
        <w:rPr>
          <w:spacing w:val="-13"/>
        </w:rPr>
        <w:t xml:space="preserve"> </w:t>
      </w:r>
      <w:r>
        <w:t>in</w:t>
      </w:r>
      <w:r>
        <w:rPr>
          <w:spacing w:val="-13"/>
        </w:rPr>
        <w:t xml:space="preserve"> </w:t>
      </w:r>
      <w:r>
        <w:t>the</w:t>
      </w:r>
      <w:r>
        <w:rPr>
          <w:spacing w:val="-14"/>
        </w:rPr>
        <w:t xml:space="preserve"> </w:t>
      </w:r>
      <w:r>
        <w:t>same</w:t>
      </w:r>
      <w:r>
        <w:rPr>
          <w:spacing w:val="-14"/>
        </w:rPr>
        <w:t xml:space="preserve"> </w:t>
      </w:r>
      <w:r>
        <w:t>tube</w:t>
      </w:r>
      <w:r>
        <w:rPr>
          <w:spacing w:val="-14"/>
        </w:rPr>
        <w:t xml:space="preserve"> </w:t>
      </w:r>
      <w:r>
        <w:t>together</w:t>
      </w:r>
      <w:r>
        <w:rPr>
          <w:spacing w:val="-14"/>
        </w:rPr>
        <w:t xml:space="preserve"> </w:t>
      </w:r>
      <w:r>
        <w:t>with</w:t>
      </w:r>
      <w:r>
        <w:rPr>
          <w:spacing w:val="-13"/>
        </w:rPr>
        <w:t xml:space="preserve"> </w:t>
      </w:r>
      <w:r>
        <w:t>the</w:t>
      </w:r>
      <w:r>
        <w:rPr>
          <w:spacing w:val="-12"/>
        </w:rPr>
        <w:t xml:space="preserve"> </w:t>
      </w:r>
      <w:r>
        <w:t>nasopharyngeal swab.</w:t>
      </w:r>
    </w:p>
    <w:p w:rsidR="005F45C6" w:rsidRDefault="00144BCD">
      <w:pPr>
        <w:pStyle w:val="ListParagraph"/>
        <w:numPr>
          <w:ilvl w:val="0"/>
          <w:numId w:val="49"/>
        </w:numPr>
        <w:tabs>
          <w:tab w:val="left" w:pos="501"/>
        </w:tabs>
        <w:spacing w:line="360" w:lineRule="auto"/>
        <w:ind w:right="1097"/>
        <w:jc w:val="both"/>
        <w:rPr>
          <w:sz w:val="24"/>
        </w:rPr>
      </w:pPr>
      <w:r>
        <w:rPr>
          <w:b/>
          <w:sz w:val="24"/>
        </w:rPr>
        <w:t xml:space="preserve">Nasopharyngeal or respiratory tract extract: </w:t>
      </w:r>
      <w:r>
        <w:rPr>
          <w:sz w:val="24"/>
        </w:rPr>
        <w:t>Extract mucus from the nasopharynx or extract respiratory secretions from the trachea with a collector connected to a negative- pressure pump; insert the head of the collector into the nasal cavity or trachea, turn on the negative</w:t>
      </w:r>
      <w:r>
        <w:rPr>
          <w:spacing w:val="-18"/>
          <w:sz w:val="24"/>
        </w:rPr>
        <w:t xml:space="preserve"> </w:t>
      </w:r>
      <w:r>
        <w:rPr>
          <w:sz w:val="24"/>
        </w:rPr>
        <w:t>pressure,</w:t>
      </w:r>
      <w:r>
        <w:rPr>
          <w:spacing w:val="-14"/>
          <w:sz w:val="24"/>
        </w:rPr>
        <w:t xml:space="preserve"> </w:t>
      </w:r>
      <w:r>
        <w:rPr>
          <w:sz w:val="24"/>
        </w:rPr>
        <w:t>rotate</w:t>
      </w:r>
      <w:r>
        <w:rPr>
          <w:spacing w:val="-12"/>
          <w:sz w:val="24"/>
        </w:rPr>
        <w:t xml:space="preserve"> </w:t>
      </w:r>
      <w:r>
        <w:rPr>
          <w:sz w:val="24"/>
        </w:rPr>
        <w:t>and</w:t>
      </w:r>
      <w:r>
        <w:rPr>
          <w:spacing w:val="-17"/>
          <w:sz w:val="24"/>
        </w:rPr>
        <w:t xml:space="preserve"> </w:t>
      </w:r>
      <w:r>
        <w:rPr>
          <w:sz w:val="24"/>
        </w:rPr>
        <w:t>slowly</w:t>
      </w:r>
      <w:r>
        <w:rPr>
          <w:spacing w:val="-18"/>
          <w:sz w:val="24"/>
        </w:rPr>
        <w:t xml:space="preserve"> </w:t>
      </w:r>
      <w:r>
        <w:rPr>
          <w:sz w:val="24"/>
        </w:rPr>
        <w:t>withdraw</w:t>
      </w:r>
      <w:r>
        <w:rPr>
          <w:spacing w:val="-14"/>
          <w:sz w:val="24"/>
        </w:rPr>
        <w:t xml:space="preserve"> </w:t>
      </w:r>
      <w:r>
        <w:rPr>
          <w:sz w:val="24"/>
        </w:rPr>
        <w:t>the</w:t>
      </w:r>
      <w:r>
        <w:rPr>
          <w:spacing w:val="-14"/>
          <w:sz w:val="24"/>
        </w:rPr>
        <w:t xml:space="preserve"> </w:t>
      </w:r>
      <w:r>
        <w:rPr>
          <w:sz w:val="24"/>
        </w:rPr>
        <w:t>head</w:t>
      </w:r>
      <w:r>
        <w:rPr>
          <w:spacing w:val="-17"/>
          <w:sz w:val="24"/>
        </w:rPr>
        <w:t xml:space="preserve"> </w:t>
      </w:r>
      <w:r>
        <w:rPr>
          <w:sz w:val="24"/>
        </w:rPr>
        <w:t>of</w:t>
      </w:r>
      <w:r>
        <w:rPr>
          <w:spacing w:val="-14"/>
          <w:sz w:val="24"/>
        </w:rPr>
        <w:t xml:space="preserve"> </w:t>
      </w:r>
      <w:r>
        <w:rPr>
          <w:sz w:val="24"/>
        </w:rPr>
        <w:t>the</w:t>
      </w:r>
      <w:r>
        <w:rPr>
          <w:spacing w:val="-14"/>
          <w:sz w:val="24"/>
        </w:rPr>
        <w:t xml:space="preserve"> </w:t>
      </w:r>
      <w:r>
        <w:rPr>
          <w:sz w:val="24"/>
        </w:rPr>
        <w:t>collector,</w:t>
      </w:r>
      <w:r>
        <w:rPr>
          <w:spacing w:val="-11"/>
          <w:sz w:val="24"/>
        </w:rPr>
        <w:t xml:space="preserve"> </w:t>
      </w:r>
      <w:r>
        <w:rPr>
          <w:sz w:val="24"/>
        </w:rPr>
        <w:t>collect</w:t>
      </w:r>
      <w:r>
        <w:rPr>
          <w:spacing w:val="-15"/>
          <w:sz w:val="24"/>
        </w:rPr>
        <w:t xml:space="preserve"> </w:t>
      </w:r>
      <w:r>
        <w:rPr>
          <w:sz w:val="24"/>
        </w:rPr>
        <w:t>the</w:t>
      </w:r>
      <w:r>
        <w:rPr>
          <w:spacing w:val="-14"/>
          <w:sz w:val="24"/>
        </w:rPr>
        <w:t xml:space="preserve"> </w:t>
      </w:r>
      <w:r>
        <w:rPr>
          <w:sz w:val="24"/>
        </w:rPr>
        <w:t>extracted mucus, and rinse the collector once with 3 ml of sampling solution (a pediatric catheter connected to a 50-ml syringe may be used as an alternative to the</w:t>
      </w:r>
      <w:r>
        <w:rPr>
          <w:spacing w:val="-10"/>
          <w:sz w:val="24"/>
        </w:rPr>
        <w:t xml:space="preserve"> </w:t>
      </w:r>
      <w:r>
        <w:rPr>
          <w:sz w:val="24"/>
        </w:rPr>
        <w:t>collector).</w:t>
      </w:r>
    </w:p>
    <w:p w:rsidR="005F45C6" w:rsidRDefault="00144BCD">
      <w:pPr>
        <w:pStyle w:val="ListParagraph"/>
        <w:numPr>
          <w:ilvl w:val="0"/>
          <w:numId w:val="49"/>
        </w:numPr>
        <w:tabs>
          <w:tab w:val="left" w:pos="501"/>
        </w:tabs>
        <w:spacing w:before="1" w:line="360" w:lineRule="auto"/>
        <w:ind w:right="1098"/>
        <w:jc w:val="both"/>
        <w:rPr>
          <w:sz w:val="24"/>
        </w:rPr>
      </w:pPr>
      <w:r>
        <w:rPr>
          <w:b/>
          <w:sz w:val="24"/>
        </w:rPr>
        <w:t xml:space="preserve">Deep cough sputum: </w:t>
      </w:r>
      <w:r>
        <w:rPr>
          <w:sz w:val="24"/>
        </w:rPr>
        <w:t>Ask the patient to cough deeply, and collect the sputum coughed</w:t>
      </w:r>
      <w:r>
        <w:rPr>
          <w:spacing w:val="-19"/>
          <w:sz w:val="24"/>
        </w:rPr>
        <w:t xml:space="preserve"> </w:t>
      </w:r>
      <w:r>
        <w:rPr>
          <w:sz w:val="24"/>
        </w:rPr>
        <w:t>up in a 50- ml screw-capped plastic tube containing 3 ml of sampling solution. If the sputum is</w:t>
      </w:r>
      <w:r>
        <w:rPr>
          <w:spacing w:val="-3"/>
          <w:sz w:val="24"/>
        </w:rPr>
        <w:t xml:space="preserve"> </w:t>
      </w:r>
      <w:r>
        <w:rPr>
          <w:sz w:val="24"/>
        </w:rPr>
        <w:t>not</w:t>
      </w:r>
      <w:r>
        <w:rPr>
          <w:spacing w:val="-3"/>
          <w:sz w:val="24"/>
        </w:rPr>
        <w:t xml:space="preserve"> </w:t>
      </w:r>
      <w:r>
        <w:rPr>
          <w:sz w:val="24"/>
        </w:rPr>
        <w:t>collected</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sampling</w:t>
      </w:r>
      <w:r>
        <w:rPr>
          <w:spacing w:val="-6"/>
          <w:sz w:val="24"/>
        </w:rPr>
        <w:t xml:space="preserve"> </w:t>
      </w:r>
      <w:r>
        <w:rPr>
          <w:sz w:val="24"/>
        </w:rPr>
        <w:t>solution,</w:t>
      </w:r>
      <w:r>
        <w:rPr>
          <w:spacing w:val="-3"/>
          <w:sz w:val="24"/>
        </w:rPr>
        <w:t xml:space="preserve"> </w:t>
      </w:r>
      <w:r>
        <w:rPr>
          <w:sz w:val="24"/>
        </w:rPr>
        <w:t>2-3</w:t>
      </w:r>
      <w:r>
        <w:rPr>
          <w:spacing w:val="-3"/>
          <w:sz w:val="24"/>
        </w:rPr>
        <w:t xml:space="preserve"> </w:t>
      </w:r>
      <w:r>
        <w:rPr>
          <w:sz w:val="24"/>
        </w:rPr>
        <w:t>ml</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sampling</w:t>
      </w:r>
      <w:r>
        <w:rPr>
          <w:spacing w:val="-5"/>
          <w:sz w:val="24"/>
        </w:rPr>
        <w:t xml:space="preserve"> </w:t>
      </w:r>
      <w:r>
        <w:rPr>
          <w:sz w:val="24"/>
        </w:rPr>
        <w:t>solution</w:t>
      </w:r>
      <w:r>
        <w:rPr>
          <w:spacing w:val="-3"/>
          <w:sz w:val="24"/>
        </w:rPr>
        <w:t xml:space="preserve"> </w:t>
      </w:r>
      <w:r>
        <w:rPr>
          <w:sz w:val="24"/>
        </w:rPr>
        <w:t>can</w:t>
      </w:r>
      <w:r>
        <w:rPr>
          <w:spacing w:val="-4"/>
          <w:sz w:val="24"/>
        </w:rPr>
        <w:t xml:space="preserve"> </w:t>
      </w:r>
      <w:r>
        <w:rPr>
          <w:sz w:val="24"/>
        </w:rPr>
        <w:t>be</w:t>
      </w:r>
      <w:r>
        <w:rPr>
          <w:spacing w:val="-5"/>
          <w:sz w:val="24"/>
        </w:rPr>
        <w:t xml:space="preserve"> </w:t>
      </w:r>
      <w:r>
        <w:rPr>
          <w:sz w:val="24"/>
        </w:rPr>
        <w:t>added</w:t>
      </w:r>
      <w:r>
        <w:rPr>
          <w:spacing w:val="-3"/>
          <w:sz w:val="24"/>
        </w:rPr>
        <w:t xml:space="preserve"> </w:t>
      </w:r>
      <w:r>
        <w:rPr>
          <w:sz w:val="24"/>
        </w:rPr>
        <w:t>into the tube before testing, or add sputum digestive reagents of equal volume of</w:t>
      </w:r>
      <w:r>
        <w:rPr>
          <w:spacing w:val="-7"/>
          <w:sz w:val="24"/>
        </w:rPr>
        <w:t xml:space="preserve"> </w:t>
      </w:r>
      <w:r>
        <w:rPr>
          <w:sz w:val="24"/>
        </w:rPr>
        <w:t>sputum.</w:t>
      </w:r>
    </w:p>
    <w:p w:rsidR="005F45C6" w:rsidRDefault="00144BCD">
      <w:pPr>
        <w:pStyle w:val="ListParagraph"/>
        <w:numPr>
          <w:ilvl w:val="0"/>
          <w:numId w:val="49"/>
        </w:numPr>
        <w:tabs>
          <w:tab w:val="left" w:pos="501"/>
        </w:tabs>
        <w:spacing w:line="360" w:lineRule="auto"/>
        <w:ind w:right="1095"/>
        <w:jc w:val="both"/>
        <w:rPr>
          <w:sz w:val="24"/>
        </w:rPr>
      </w:pPr>
      <w:r>
        <w:rPr>
          <w:b/>
          <w:sz w:val="24"/>
        </w:rPr>
        <w:t>Bronchial</w:t>
      </w:r>
      <w:r>
        <w:rPr>
          <w:b/>
          <w:spacing w:val="-6"/>
          <w:sz w:val="24"/>
        </w:rPr>
        <w:t xml:space="preserve"> </w:t>
      </w:r>
      <w:r>
        <w:rPr>
          <w:b/>
          <w:sz w:val="24"/>
        </w:rPr>
        <w:t>lavage</w:t>
      </w:r>
      <w:r>
        <w:rPr>
          <w:b/>
          <w:spacing w:val="-6"/>
          <w:sz w:val="24"/>
        </w:rPr>
        <w:t xml:space="preserve"> </w:t>
      </w:r>
      <w:r>
        <w:rPr>
          <w:b/>
          <w:sz w:val="24"/>
        </w:rPr>
        <w:t>fluid</w:t>
      </w:r>
      <w:r>
        <w:rPr>
          <w:sz w:val="24"/>
        </w:rPr>
        <w:t>:</w:t>
      </w:r>
      <w:r>
        <w:rPr>
          <w:spacing w:val="-5"/>
          <w:sz w:val="24"/>
        </w:rPr>
        <w:t xml:space="preserve"> </w:t>
      </w:r>
      <w:r>
        <w:rPr>
          <w:sz w:val="24"/>
        </w:rPr>
        <w:t>Insert</w:t>
      </w:r>
      <w:r>
        <w:rPr>
          <w:spacing w:val="-6"/>
          <w:sz w:val="24"/>
        </w:rPr>
        <w:t xml:space="preserve"> </w:t>
      </w:r>
      <w:r>
        <w:rPr>
          <w:sz w:val="24"/>
        </w:rPr>
        <w:t>the</w:t>
      </w:r>
      <w:r>
        <w:rPr>
          <w:spacing w:val="-5"/>
          <w:sz w:val="24"/>
        </w:rPr>
        <w:t xml:space="preserve"> </w:t>
      </w:r>
      <w:r>
        <w:rPr>
          <w:sz w:val="24"/>
        </w:rPr>
        <w:t>head</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collector</w:t>
      </w:r>
      <w:r>
        <w:rPr>
          <w:spacing w:val="-5"/>
          <w:sz w:val="24"/>
        </w:rPr>
        <w:t xml:space="preserve"> </w:t>
      </w:r>
      <w:r>
        <w:rPr>
          <w:sz w:val="24"/>
        </w:rPr>
        <w:t>into</w:t>
      </w:r>
      <w:r>
        <w:rPr>
          <w:spacing w:val="-6"/>
          <w:sz w:val="24"/>
        </w:rPr>
        <w:t xml:space="preserve"> </w:t>
      </w:r>
      <w:r>
        <w:rPr>
          <w:sz w:val="24"/>
        </w:rPr>
        <w:t>the</w:t>
      </w:r>
      <w:r>
        <w:rPr>
          <w:spacing w:val="-6"/>
          <w:sz w:val="24"/>
        </w:rPr>
        <w:t xml:space="preserve"> </w:t>
      </w:r>
      <w:r>
        <w:rPr>
          <w:sz w:val="24"/>
        </w:rPr>
        <w:t>trachea</w:t>
      </w:r>
      <w:r>
        <w:rPr>
          <w:spacing w:val="-6"/>
          <w:sz w:val="24"/>
        </w:rPr>
        <w:t xml:space="preserve"> </w:t>
      </w:r>
      <w:r>
        <w:rPr>
          <w:sz w:val="24"/>
        </w:rPr>
        <w:t>(about</w:t>
      </w:r>
      <w:r>
        <w:rPr>
          <w:spacing w:val="-5"/>
          <w:sz w:val="24"/>
        </w:rPr>
        <w:t xml:space="preserve"> </w:t>
      </w:r>
      <w:r>
        <w:rPr>
          <w:sz w:val="24"/>
        </w:rPr>
        <w:t>30cm</w:t>
      </w:r>
      <w:r>
        <w:rPr>
          <w:spacing w:val="-6"/>
          <w:sz w:val="24"/>
        </w:rPr>
        <w:t xml:space="preserve"> </w:t>
      </w:r>
      <w:r>
        <w:rPr>
          <w:sz w:val="24"/>
        </w:rPr>
        <w:t>deep) from the nostril or the tracheal insertion part, inject 5 ml of physiological saline, turn on the negative pressure, rotate the head of the collector and slowly withdraw it. Collect the extracted</w:t>
      </w:r>
      <w:r>
        <w:rPr>
          <w:spacing w:val="-16"/>
          <w:sz w:val="24"/>
        </w:rPr>
        <w:t xml:space="preserve"> </w:t>
      </w:r>
      <w:r>
        <w:rPr>
          <w:sz w:val="24"/>
        </w:rPr>
        <w:t>mucus</w:t>
      </w:r>
      <w:r>
        <w:rPr>
          <w:spacing w:val="-13"/>
          <w:sz w:val="24"/>
        </w:rPr>
        <w:t xml:space="preserve"> </w:t>
      </w:r>
      <w:r>
        <w:rPr>
          <w:sz w:val="24"/>
        </w:rPr>
        <w:t>and</w:t>
      </w:r>
      <w:r>
        <w:rPr>
          <w:spacing w:val="-16"/>
          <w:sz w:val="24"/>
        </w:rPr>
        <w:t xml:space="preserve"> </w:t>
      </w:r>
      <w:r>
        <w:rPr>
          <w:sz w:val="24"/>
        </w:rPr>
        <w:t>rinse</w:t>
      </w:r>
      <w:r>
        <w:rPr>
          <w:spacing w:val="-16"/>
          <w:sz w:val="24"/>
        </w:rPr>
        <w:t xml:space="preserve"> </w:t>
      </w:r>
      <w:r>
        <w:rPr>
          <w:sz w:val="24"/>
        </w:rPr>
        <w:t>the</w:t>
      </w:r>
      <w:r>
        <w:rPr>
          <w:spacing w:val="-13"/>
          <w:sz w:val="24"/>
        </w:rPr>
        <w:t xml:space="preserve"> </w:t>
      </w:r>
      <w:r>
        <w:rPr>
          <w:sz w:val="24"/>
        </w:rPr>
        <w:t>collector</w:t>
      </w:r>
      <w:r>
        <w:rPr>
          <w:spacing w:val="-16"/>
          <w:sz w:val="24"/>
        </w:rPr>
        <w:t xml:space="preserve"> </w:t>
      </w:r>
      <w:r>
        <w:rPr>
          <w:sz w:val="24"/>
        </w:rPr>
        <w:t>once</w:t>
      </w:r>
      <w:r>
        <w:rPr>
          <w:spacing w:val="-13"/>
          <w:sz w:val="24"/>
        </w:rPr>
        <w:t xml:space="preserve"> </w:t>
      </w:r>
      <w:r>
        <w:rPr>
          <w:sz w:val="24"/>
        </w:rPr>
        <w:t>with</w:t>
      </w:r>
      <w:r>
        <w:rPr>
          <w:spacing w:val="-15"/>
          <w:sz w:val="24"/>
        </w:rPr>
        <w:t xml:space="preserve"> </w:t>
      </w:r>
      <w:r>
        <w:rPr>
          <w:sz w:val="24"/>
        </w:rPr>
        <w:t>the</w:t>
      </w:r>
      <w:r>
        <w:rPr>
          <w:spacing w:val="-15"/>
          <w:sz w:val="24"/>
        </w:rPr>
        <w:t xml:space="preserve"> </w:t>
      </w:r>
      <w:r>
        <w:rPr>
          <w:sz w:val="24"/>
        </w:rPr>
        <w:t>sampling</w:t>
      </w:r>
      <w:r>
        <w:rPr>
          <w:spacing w:val="-14"/>
          <w:sz w:val="24"/>
        </w:rPr>
        <w:t xml:space="preserve"> </w:t>
      </w:r>
      <w:r>
        <w:rPr>
          <w:sz w:val="24"/>
        </w:rPr>
        <w:t>solution</w:t>
      </w:r>
      <w:r>
        <w:rPr>
          <w:spacing w:val="-15"/>
          <w:sz w:val="24"/>
        </w:rPr>
        <w:t xml:space="preserve"> </w:t>
      </w:r>
      <w:r>
        <w:rPr>
          <w:sz w:val="24"/>
        </w:rPr>
        <w:t>(a</w:t>
      </w:r>
      <w:r>
        <w:rPr>
          <w:spacing w:val="-17"/>
          <w:sz w:val="24"/>
        </w:rPr>
        <w:t xml:space="preserve"> </w:t>
      </w:r>
      <w:r>
        <w:rPr>
          <w:sz w:val="24"/>
        </w:rPr>
        <w:t>pediatric</w:t>
      </w:r>
      <w:r>
        <w:rPr>
          <w:spacing w:val="-13"/>
          <w:sz w:val="24"/>
        </w:rPr>
        <w:t xml:space="preserve"> </w:t>
      </w:r>
      <w:r>
        <w:rPr>
          <w:sz w:val="24"/>
        </w:rPr>
        <w:t>catheter connected to a 50-ml syringe may be used as an alternative to the collector). 6) Alveolar lavage fluid: After local anesthesia, insert a bronchoscope through the mouth or nose,</w:t>
      </w:r>
      <w:r>
        <w:rPr>
          <w:spacing w:val="-34"/>
          <w:sz w:val="24"/>
        </w:rPr>
        <w:t xml:space="preserve"> </w:t>
      </w:r>
      <w:r>
        <w:rPr>
          <w:sz w:val="24"/>
        </w:rPr>
        <w:t>pass through the pharynx into the branch of the right middle lobe or the lingular segment of the left lung, and insert the tip into the bronchial branch opening; slowly add sterilized physiological saline through the biopsy hole of the bronchoscope, with 30-50 ml of saline each time, 100-250 ml in total, 300 ml at</w:t>
      </w:r>
      <w:r>
        <w:rPr>
          <w:spacing w:val="1"/>
          <w:sz w:val="24"/>
        </w:rPr>
        <w:t xml:space="preserve"> </w:t>
      </w:r>
      <w:r>
        <w:rPr>
          <w:sz w:val="24"/>
        </w:rPr>
        <w:t>most.</w:t>
      </w:r>
    </w:p>
    <w:p w:rsidR="005F45C6" w:rsidRDefault="00144BCD">
      <w:pPr>
        <w:pStyle w:val="ListParagraph"/>
        <w:numPr>
          <w:ilvl w:val="0"/>
          <w:numId w:val="49"/>
        </w:numPr>
        <w:tabs>
          <w:tab w:val="left" w:pos="501"/>
        </w:tabs>
        <w:spacing w:before="1" w:line="360" w:lineRule="auto"/>
        <w:ind w:right="1093"/>
        <w:jc w:val="both"/>
        <w:rPr>
          <w:sz w:val="24"/>
        </w:rPr>
      </w:pPr>
      <w:r>
        <w:rPr>
          <w:b/>
          <w:sz w:val="24"/>
        </w:rPr>
        <w:t>Fecal</w:t>
      </w:r>
      <w:r>
        <w:rPr>
          <w:b/>
          <w:spacing w:val="-8"/>
          <w:sz w:val="24"/>
        </w:rPr>
        <w:t xml:space="preserve"> </w:t>
      </w:r>
      <w:r>
        <w:rPr>
          <w:b/>
          <w:sz w:val="24"/>
        </w:rPr>
        <w:t>specimen</w:t>
      </w:r>
      <w:r>
        <w:rPr>
          <w:sz w:val="24"/>
        </w:rPr>
        <w:t>:</w:t>
      </w:r>
      <w:r>
        <w:rPr>
          <w:spacing w:val="-7"/>
          <w:sz w:val="24"/>
        </w:rPr>
        <w:t xml:space="preserve"> </w:t>
      </w:r>
      <w:r>
        <w:rPr>
          <w:sz w:val="24"/>
        </w:rPr>
        <w:t>Take</w:t>
      </w:r>
      <w:r>
        <w:rPr>
          <w:spacing w:val="-9"/>
          <w:sz w:val="24"/>
        </w:rPr>
        <w:t xml:space="preserve"> </w:t>
      </w:r>
      <w:r>
        <w:rPr>
          <w:sz w:val="24"/>
        </w:rPr>
        <w:t>1ml</w:t>
      </w:r>
      <w:r>
        <w:rPr>
          <w:spacing w:val="-7"/>
          <w:sz w:val="24"/>
        </w:rPr>
        <w:t xml:space="preserve"> </w:t>
      </w:r>
      <w:r>
        <w:rPr>
          <w:sz w:val="24"/>
        </w:rPr>
        <w:t>sample</w:t>
      </w:r>
      <w:r>
        <w:rPr>
          <w:spacing w:val="-9"/>
          <w:sz w:val="24"/>
        </w:rPr>
        <w:t xml:space="preserve"> </w:t>
      </w:r>
      <w:r>
        <w:rPr>
          <w:sz w:val="24"/>
        </w:rPr>
        <w:t>treatment</w:t>
      </w:r>
      <w:r>
        <w:rPr>
          <w:spacing w:val="-7"/>
          <w:sz w:val="24"/>
        </w:rPr>
        <w:t xml:space="preserve"> </w:t>
      </w:r>
      <w:r>
        <w:rPr>
          <w:sz w:val="24"/>
        </w:rPr>
        <w:t>solution,</w:t>
      </w:r>
      <w:r>
        <w:rPr>
          <w:spacing w:val="-9"/>
          <w:sz w:val="24"/>
        </w:rPr>
        <w:t xml:space="preserve"> </w:t>
      </w:r>
      <w:r>
        <w:rPr>
          <w:sz w:val="24"/>
        </w:rPr>
        <w:t>pick</w:t>
      </w:r>
      <w:r>
        <w:rPr>
          <w:spacing w:val="-8"/>
          <w:sz w:val="24"/>
        </w:rPr>
        <w:t xml:space="preserve"> </w:t>
      </w:r>
      <w:r>
        <w:rPr>
          <w:sz w:val="24"/>
        </w:rPr>
        <w:t>up</w:t>
      </w:r>
      <w:r>
        <w:rPr>
          <w:spacing w:val="-5"/>
          <w:sz w:val="24"/>
        </w:rPr>
        <w:t xml:space="preserve"> </w:t>
      </w:r>
      <w:r>
        <w:rPr>
          <w:sz w:val="24"/>
        </w:rPr>
        <w:t>a</w:t>
      </w:r>
      <w:r>
        <w:rPr>
          <w:spacing w:val="-9"/>
          <w:sz w:val="24"/>
        </w:rPr>
        <w:t xml:space="preserve"> </w:t>
      </w:r>
      <w:r>
        <w:rPr>
          <w:sz w:val="24"/>
        </w:rPr>
        <w:t>little</w:t>
      </w:r>
      <w:r>
        <w:rPr>
          <w:spacing w:val="-8"/>
          <w:sz w:val="24"/>
        </w:rPr>
        <w:t xml:space="preserve"> </w:t>
      </w:r>
      <w:r>
        <w:rPr>
          <w:sz w:val="24"/>
        </w:rPr>
        <w:t>sample</w:t>
      </w:r>
      <w:r>
        <w:rPr>
          <w:spacing w:val="-8"/>
          <w:sz w:val="24"/>
        </w:rPr>
        <w:t xml:space="preserve"> </w:t>
      </w:r>
      <w:r>
        <w:rPr>
          <w:sz w:val="24"/>
        </w:rPr>
        <w:t>about</w:t>
      </w:r>
      <w:r>
        <w:rPr>
          <w:spacing w:val="-7"/>
          <w:sz w:val="24"/>
        </w:rPr>
        <w:t xml:space="preserve"> </w:t>
      </w:r>
      <w:r>
        <w:rPr>
          <w:sz w:val="24"/>
        </w:rPr>
        <w:t>the</w:t>
      </w:r>
      <w:r>
        <w:rPr>
          <w:spacing w:val="-7"/>
          <w:sz w:val="24"/>
        </w:rPr>
        <w:t xml:space="preserve"> </w:t>
      </w:r>
      <w:r>
        <w:rPr>
          <w:sz w:val="24"/>
        </w:rPr>
        <w:t>size of a soybean and add it into the tube, gently blow for 3-5 times, set aside at room temperature for 10 minutes, centrifuge at 8,000rpm for 5 minutes, absorb the supernatant for</w:t>
      </w:r>
      <w:r>
        <w:rPr>
          <w:spacing w:val="-10"/>
          <w:sz w:val="24"/>
        </w:rPr>
        <w:t xml:space="preserve"> </w:t>
      </w:r>
      <w:r>
        <w:rPr>
          <w:sz w:val="24"/>
        </w:rPr>
        <w:t>detection.</w:t>
      </w:r>
      <w:r>
        <w:rPr>
          <w:spacing w:val="-6"/>
          <w:sz w:val="24"/>
        </w:rPr>
        <w:t xml:space="preserve"> </w:t>
      </w:r>
      <w:r>
        <w:rPr>
          <w:sz w:val="24"/>
        </w:rPr>
        <w:t>If</w:t>
      </w:r>
      <w:r>
        <w:rPr>
          <w:spacing w:val="-8"/>
          <w:sz w:val="24"/>
        </w:rPr>
        <w:t xml:space="preserve"> </w:t>
      </w:r>
      <w:r>
        <w:rPr>
          <w:sz w:val="24"/>
        </w:rPr>
        <w:t>the</w:t>
      </w:r>
      <w:r>
        <w:rPr>
          <w:spacing w:val="-9"/>
          <w:sz w:val="24"/>
        </w:rPr>
        <w:t xml:space="preserve"> </w:t>
      </w:r>
      <w:r>
        <w:rPr>
          <w:sz w:val="24"/>
        </w:rPr>
        <w:t>patient</w:t>
      </w:r>
      <w:r>
        <w:rPr>
          <w:spacing w:val="-7"/>
          <w:sz w:val="24"/>
        </w:rPr>
        <w:t xml:space="preserve"> </w:t>
      </w:r>
      <w:r>
        <w:rPr>
          <w:sz w:val="24"/>
        </w:rPr>
        <w:t>has</w:t>
      </w:r>
      <w:r>
        <w:rPr>
          <w:spacing w:val="-8"/>
          <w:sz w:val="24"/>
        </w:rPr>
        <w:t xml:space="preserve"> </w:t>
      </w:r>
      <w:r>
        <w:rPr>
          <w:sz w:val="24"/>
        </w:rPr>
        <w:t>diarrhea</w:t>
      </w:r>
      <w:r>
        <w:rPr>
          <w:spacing w:val="-9"/>
          <w:sz w:val="24"/>
        </w:rPr>
        <w:t xml:space="preserve"> </w:t>
      </w:r>
      <w:r>
        <w:rPr>
          <w:sz w:val="24"/>
        </w:rPr>
        <w:t>symptoms,</w:t>
      </w:r>
      <w:r>
        <w:rPr>
          <w:spacing w:val="-8"/>
          <w:sz w:val="24"/>
        </w:rPr>
        <w:t xml:space="preserve"> </w:t>
      </w:r>
      <w:r>
        <w:rPr>
          <w:sz w:val="24"/>
        </w:rPr>
        <w:t>collect</w:t>
      </w:r>
      <w:r>
        <w:rPr>
          <w:spacing w:val="-8"/>
          <w:sz w:val="24"/>
        </w:rPr>
        <w:t xml:space="preserve"> </w:t>
      </w:r>
      <w:r>
        <w:rPr>
          <w:sz w:val="24"/>
        </w:rPr>
        <w:t>3-5</w:t>
      </w:r>
      <w:r>
        <w:rPr>
          <w:spacing w:val="-8"/>
          <w:sz w:val="24"/>
        </w:rPr>
        <w:t xml:space="preserve"> </w:t>
      </w:r>
      <w:r>
        <w:rPr>
          <w:sz w:val="24"/>
        </w:rPr>
        <w:t>ml</w:t>
      </w:r>
      <w:r>
        <w:rPr>
          <w:spacing w:val="-8"/>
          <w:sz w:val="24"/>
        </w:rPr>
        <w:t xml:space="preserve"> </w:t>
      </w:r>
      <w:r>
        <w:rPr>
          <w:sz w:val="24"/>
        </w:rPr>
        <w:t>of</w:t>
      </w:r>
      <w:r>
        <w:rPr>
          <w:spacing w:val="-8"/>
          <w:sz w:val="24"/>
        </w:rPr>
        <w:t xml:space="preserve"> </w:t>
      </w:r>
      <w:r>
        <w:rPr>
          <w:sz w:val="24"/>
        </w:rPr>
        <w:t>stool</w:t>
      </w:r>
      <w:r>
        <w:rPr>
          <w:spacing w:val="-8"/>
          <w:sz w:val="24"/>
        </w:rPr>
        <w:t xml:space="preserve"> </w:t>
      </w:r>
      <w:r>
        <w:rPr>
          <w:sz w:val="24"/>
        </w:rPr>
        <w:t>specimen,</w:t>
      </w:r>
      <w:r>
        <w:rPr>
          <w:spacing w:val="-5"/>
          <w:sz w:val="24"/>
        </w:rPr>
        <w:t xml:space="preserve"> </w:t>
      </w:r>
      <w:r>
        <w:rPr>
          <w:sz w:val="24"/>
        </w:rPr>
        <w:t>gently blow</w:t>
      </w:r>
      <w:r>
        <w:rPr>
          <w:spacing w:val="-10"/>
          <w:sz w:val="24"/>
        </w:rPr>
        <w:t xml:space="preserve"> </w:t>
      </w:r>
      <w:r>
        <w:rPr>
          <w:sz w:val="24"/>
        </w:rPr>
        <w:t>and</w:t>
      </w:r>
      <w:r>
        <w:rPr>
          <w:spacing w:val="-9"/>
          <w:sz w:val="24"/>
        </w:rPr>
        <w:t xml:space="preserve"> </w:t>
      </w:r>
      <w:r>
        <w:rPr>
          <w:sz w:val="24"/>
        </w:rPr>
        <w:t>mix,</w:t>
      </w:r>
      <w:r>
        <w:rPr>
          <w:spacing w:val="-9"/>
          <w:sz w:val="24"/>
        </w:rPr>
        <w:t xml:space="preserve"> </w:t>
      </w:r>
      <w:r>
        <w:rPr>
          <w:sz w:val="24"/>
        </w:rPr>
        <w:t>centrifuge</w:t>
      </w:r>
      <w:r>
        <w:rPr>
          <w:spacing w:val="-8"/>
          <w:sz w:val="24"/>
        </w:rPr>
        <w:t xml:space="preserve"> </w:t>
      </w:r>
      <w:r>
        <w:rPr>
          <w:sz w:val="24"/>
        </w:rPr>
        <w:t>it</w:t>
      </w:r>
      <w:r>
        <w:rPr>
          <w:spacing w:val="-8"/>
          <w:sz w:val="24"/>
        </w:rPr>
        <w:t xml:space="preserve"> </w:t>
      </w:r>
      <w:r>
        <w:rPr>
          <w:sz w:val="24"/>
        </w:rPr>
        <w:t>at</w:t>
      </w:r>
      <w:r>
        <w:rPr>
          <w:spacing w:val="-8"/>
          <w:sz w:val="24"/>
        </w:rPr>
        <w:t xml:space="preserve"> </w:t>
      </w:r>
      <w:r>
        <w:rPr>
          <w:sz w:val="24"/>
        </w:rPr>
        <w:t>8,000rpm</w:t>
      </w:r>
      <w:r>
        <w:rPr>
          <w:spacing w:val="-9"/>
          <w:sz w:val="24"/>
        </w:rPr>
        <w:t xml:space="preserve"> </w:t>
      </w:r>
      <w:r>
        <w:rPr>
          <w:sz w:val="24"/>
        </w:rPr>
        <w:t>for</w:t>
      </w:r>
      <w:r>
        <w:rPr>
          <w:spacing w:val="-10"/>
          <w:sz w:val="24"/>
        </w:rPr>
        <w:t xml:space="preserve"> </w:t>
      </w:r>
      <w:r>
        <w:rPr>
          <w:sz w:val="24"/>
        </w:rPr>
        <w:t>5</w:t>
      </w:r>
      <w:r>
        <w:rPr>
          <w:spacing w:val="-9"/>
          <w:sz w:val="24"/>
        </w:rPr>
        <w:t xml:space="preserve"> </w:t>
      </w:r>
      <w:r>
        <w:rPr>
          <w:sz w:val="24"/>
        </w:rPr>
        <w:t>minutes,</w:t>
      </w:r>
      <w:r>
        <w:rPr>
          <w:spacing w:val="-8"/>
          <w:sz w:val="24"/>
        </w:rPr>
        <w:t xml:space="preserve"> </w:t>
      </w:r>
      <w:r>
        <w:rPr>
          <w:sz w:val="24"/>
        </w:rPr>
        <w:t>absorb</w:t>
      </w:r>
      <w:r>
        <w:rPr>
          <w:spacing w:val="-10"/>
          <w:sz w:val="24"/>
        </w:rPr>
        <w:t xml:space="preserve"> </w:t>
      </w:r>
      <w:r>
        <w:rPr>
          <w:sz w:val="24"/>
        </w:rPr>
        <w:t>the</w:t>
      </w:r>
      <w:r>
        <w:rPr>
          <w:spacing w:val="-9"/>
          <w:sz w:val="24"/>
        </w:rPr>
        <w:t xml:space="preserve"> </w:t>
      </w:r>
      <w:r>
        <w:rPr>
          <w:sz w:val="24"/>
        </w:rPr>
        <w:t>supernatant</w:t>
      </w:r>
      <w:r>
        <w:rPr>
          <w:spacing w:val="-7"/>
          <w:sz w:val="24"/>
        </w:rPr>
        <w:t xml:space="preserve"> </w:t>
      </w:r>
      <w:r>
        <w:rPr>
          <w:sz w:val="24"/>
        </w:rPr>
        <w:t>to</w:t>
      </w:r>
      <w:r>
        <w:rPr>
          <w:spacing w:val="-9"/>
          <w:sz w:val="24"/>
        </w:rPr>
        <w:t xml:space="preserve"> </w:t>
      </w:r>
      <w:r>
        <w:rPr>
          <w:sz w:val="24"/>
        </w:rPr>
        <w:t>reserve</w:t>
      </w:r>
      <w:r>
        <w:rPr>
          <w:spacing w:val="-10"/>
          <w:sz w:val="24"/>
        </w:rPr>
        <w:t xml:space="preserve"> </w:t>
      </w:r>
      <w:r>
        <w:rPr>
          <w:sz w:val="24"/>
        </w:rPr>
        <w:t>for use.</w:t>
      </w:r>
    </w:p>
    <w:p w:rsidR="005F45C6" w:rsidRDefault="00144BCD">
      <w:pPr>
        <w:pStyle w:val="ListParagraph"/>
        <w:numPr>
          <w:ilvl w:val="0"/>
          <w:numId w:val="49"/>
        </w:numPr>
        <w:tabs>
          <w:tab w:val="left" w:pos="501"/>
        </w:tabs>
        <w:spacing w:before="1" w:line="360" w:lineRule="auto"/>
        <w:ind w:right="1095"/>
        <w:jc w:val="both"/>
        <w:rPr>
          <w:sz w:val="24"/>
        </w:rPr>
      </w:pPr>
      <w:r>
        <w:rPr>
          <w:b/>
          <w:sz w:val="24"/>
        </w:rPr>
        <w:t xml:space="preserve">Anal swab: </w:t>
      </w:r>
      <w:r>
        <w:rPr>
          <w:sz w:val="24"/>
        </w:rPr>
        <w:t>Gently insert sterile cotton swab into the anus for 3-5cm in depth, then gently rotate and pull out, immediately put the swab into a 15-ml screw-capped sampling tube containing 3-5ml virus preservation solution, discard the tail and tighten the tube</w:t>
      </w:r>
      <w:r>
        <w:rPr>
          <w:spacing w:val="-9"/>
          <w:sz w:val="24"/>
        </w:rPr>
        <w:t xml:space="preserve"> </w:t>
      </w:r>
      <w:r>
        <w:rPr>
          <w:sz w:val="24"/>
        </w:rPr>
        <w:t>cover.</w:t>
      </w:r>
    </w:p>
    <w:p w:rsidR="005F45C6" w:rsidRDefault="00144BCD">
      <w:pPr>
        <w:pStyle w:val="ListParagraph"/>
        <w:numPr>
          <w:ilvl w:val="0"/>
          <w:numId w:val="49"/>
        </w:numPr>
        <w:tabs>
          <w:tab w:val="left" w:pos="501"/>
        </w:tabs>
        <w:spacing w:line="360" w:lineRule="auto"/>
        <w:ind w:right="1097"/>
        <w:jc w:val="both"/>
        <w:rPr>
          <w:sz w:val="24"/>
        </w:rPr>
      </w:pPr>
      <w:r>
        <w:rPr>
          <w:b/>
          <w:sz w:val="24"/>
        </w:rPr>
        <w:t xml:space="preserve">Blood samples: </w:t>
      </w:r>
      <w:r>
        <w:rPr>
          <w:sz w:val="24"/>
        </w:rPr>
        <w:t>it is recommended to use vacuum blood vessels containing EDTA anticoagulant</w:t>
      </w:r>
      <w:r>
        <w:rPr>
          <w:spacing w:val="-10"/>
          <w:sz w:val="24"/>
        </w:rPr>
        <w:t xml:space="preserve"> </w:t>
      </w:r>
      <w:r>
        <w:rPr>
          <w:sz w:val="24"/>
        </w:rPr>
        <w:t>to</w:t>
      </w:r>
      <w:r>
        <w:rPr>
          <w:spacing w:val="-8"/>
          <w:sz w:val="24"/>
        </w:rPr>
        <w:t xml:space="preserve"> </w:t>
      </w:r>
      <w:r>
        <w:rPr>
          <w:sz w:val="24"/>
        </w:rPr>
        <w:t>collect</w:t>
      </w:r>
      <w:r>
        <w:rPr>
          <w:spacing w:val="-9"/>
          <w:sz w:val="24"/>
        </w:rPr>
        <w:t xml:space="preserve"> </w:t>
      </w:r>
      <w:r>
        <w:rPr>
          <w:sz w:val="24"/>
        </w:rPr>
        <w:t>5ml</w:t>
      </w:r>
      <w:r>
        <w:rPr>
          <w:spacing w:val="-8"/>
          <w:sz w:val="24"/>
        </w:rPr>
        <w:t xml:space="preserve"> </w:t>
      </w:r>
      <w:r>
        <w:rPr>
          <w:sz w:val="24"/>
        </w:rPr>
        <w:t>of</w:t>
      </w:r>
      <w:r>
        <w:rPr>
          <w:spacing w:val="-9"/>
          <w:sz w:val="24"/>
        </w:rPr>
        <w:t xml:space="preserve"> </w:t>
      </w:r>
      <w:r>
        <w:rPr>
          <w:sz w:val="24"/>
        </w:rPr>
        <w:t>blood</w:t>
      </w:r>
      <w:r>
        <w:rPr>
          <w:spacing w:val="-12"/>
          <w:sz w:val="24"/>
        </w:rPr>
        <w:t xml:space="preserve"> </w:t>
      </w:r>
      <w:r>
        <w:rPr>
          <w:sz w:val="24"/>
        </w:rPr>
        <w:t>samples.</w:t>
      </w:r>
      <w:r>
        <w:rPr>
          <w:spacing w:val="-8"/>
          <w:sz w:val="24"/>
        </w:rPr>
        <w:t xml:space="preserve"> </w:t>
      </w:r>
      <w:r>
        <w:rPr>
          <w:sz w:val="24"/>
        </w:rPr>
        <w:t>Nucleic</w:t>
      </w:r>
      <w:r>
        <w:rPr>
          <w:spacing w:val="-11"/>
          <w:sz w:val="24"/>
        </w:rPr>
        <w:t xml:space="preserve"> </w:t>
      </w:r>
      <w:r>
        <w:rPr>
          <w:sz w:val="24"/>
        </w:rPr>
        <w:t>acid</w:t>
      </w:r>
      <w:r>
        <w:rPr>
          <w:spacing w:val="-8"/>
          <w:sz w:val="24"/>
        </w:rPr>
        <w:t xml:space="preserve"> </w:t>
      </w:r>
      <w:r>
        <w:rPr>
          <w:sz w:val="24"/>
        </w:rPr>
        <w:t>extraction</w:t>
      </w:r>
      <w:r>
        <w:rPr>
          <w:spacing w:val="-9"/>
          <w:sz w:val="24"/>
        </w:rPr>
        <w:t xml:space="preserve"> </w:t>
      </w:r>
      <w:r>
        <w:rPr>
          <w:sz w:val="24"/>
        </w:rPr>
        <w:t>should</w:t>
      </w:r>
      <w:r>
        <w:rPr>
          <w:spacing w:val="-10"/>
          <w:sz w:val="24"/>
        </w:rPr>
        <w:t xml:space="preserve"> </w:t>
      </w:r>
      <w:r>
        <w:rPr>
          <w:sz w:val="24"/>
        </w:rPr>
        <w:t>be</w:t>
      </w:r>
      <w:r>
        <w:rPr>
          <w:spacing w:val="-10"/>
          <w:sz w:val="24"/>
        </w:rPr>
        <w:t xml:space="preserve"> </w:t>
      </w:r>
      <w:r>
        <w:rPr>
          <w:sz w:val="24"/>
        </w:rPr>
        <w:t>performed on</w:t>
      </w:r>
      <w:r>
        <w:rPr>
          <w:spacing w:val="-6"/>
          <w:sz w:val="24"/>
        </w:rPr>
        <w:t xml:space="preserve"> </w:t>
      </w:r>
      <w:r>
        <w:rPr>
          <w:sz w:val="24"/>
        </w:rPr>
        <w:t>whole</w:t>
      </w:r>
      <w:r>
        <w:rPr>
          <w:spacing w:val="-6"/>
          <w:sz w:val="24"/>
        </w:rPr>
        <w:t xml:space="preserve"> </w:t>
      </w:r>
      <w:r>
        <w:rPr>
          <w:sz w:val="24"/>
        </w:rPr>
        <w:t>blood</w:t>
      </w:r>
      <w:r>
        <w:rPr>
          <w:spacing w:val="-5"/>
          <w:sz w:val="24"/>
        </w:rPr>
        <w:t xml:space="preserve"> </w:t>
      </w:r>
      <w:r>
        <w:rPr>
          <w:sz w:val="24"/>
        </w:rPr>
        <w:t>or</w:t>
      </w:r>
      <w:r>
        <w:rPr>
          <w:spacing w:val="-4"/>
          <w:sz w:val="24"/>
        </w:rPr>
        <w:t xml:space="preserve"> </w:t>
      </w:r>
      <w:r>
        <w:rPr>
          <w:sz w:val="24"/>
        </w:rPr>
        <w:t>plasma</w:t>
      </w:r>
      <w:r>
        <w:rPr>
          <w:spacing w:val="-7"/>
          <w:sz w:val="24"/>
        </w:rPr>
        <w:t xml:space="preserve"> </w:t>
      </w:r>
      <w:r>
        <w:rPr>
          <w:sz w:val="24"/>
        </w:rPr>
        <w:t>according</w:t>
      </w:r>
      <w:r>
        <w:rPr>
          <w:spacing w:val="-8"/>
          <w:sz w:val="24"/>
        </w:rPr>
        <w:t xml:space="preserve"> </w:t>
      </w:r>
      <w:r>
        <w:rPr>
          <w:sz w:val="24"/>
        </w:rPr>
        <w:t>to</w:t>
      </w:r>
      <w:r>
        <w:rPr>
          <w:spacing w:val="-5"/>
          <w:sz w:val="24"/>
        </w:rPr>
        <w:t xml:space="preserve"> </w:t>
      </w:r>
      <w:r>
        <w:rPr>
          <w:sz w:val="24"/>
        </w:rPr>
        <w:t>the</w:t>
      </w:r>
      <w:r>
        <w:rPr>
          <w:spacing w:val="-6"/>
          <w:sz w:val="24"/>
        </w:rPr>
        <w:t xml:space="preserve"> </w:t>
      </w:r>
      <w:r>
        <w:rPr>
          <w:sz w:val="24"/>
        </w:rPr>
        <w:t>type</w:t>
      </w:r>
      <w:r>
        <w:rPr>
          <w:spacing w:val="-6"/>
          <w:sz w:val="24"/>
        </w:rPr>
        <w:t xml:space="preserve"> </w:t>
      </w:r>
      <w:r>
        <w:rPr>
          <w:sz w:val="24"/>
        </w:rPr>
        <w:t>of</w:t>
      </w:r>
      <w:r>
        <w:rPr>
          <w:spacing w:val="-5"/>
          <w:sz w:val="24"/>
        </w:rPr>
        <w:t xml:space="preserve"> </w:t>
      </w:r>
      <w:r>
        <w:rPr>
          <w:sz w:val="24"/>
        </w:rPr>
        <w:t>nucleic</w:t>
      </w:r>
      <w:r>
        <w:rPr>
          <w:spacing w:val="-4"/>
          <w:sz w:val="24"/>
        </w:rPr>
        <w:t xml:space="preserve"> </w:t>
      </w:r>
      <w:r>
        <w:rPr>
          <w:sz w:val="24"/>
        </w:rPr>
        <w:t>acid</w:t>
      </w:r>
      <w:r>
        <w:rPr>
          <w:spacing w:val="-2"/>
          <w:sz w:val="24"/>
        </w:rPr>
        <w:t xml:space="preserve"> </w:t>
      </w:r>
      <w:r>
        <w:rPr>
          <w:sz w:val="24"/>
        </w:rPr>
        <w:t>extraction</w:t>
      </w:r>
      <w:r>
        <w:rPr>
          <w:spacing w:val="-5"/>
          <w:sz w:val="24"/>
        </w:rPr>
        <w:t xml:space="preserve"> </w:t>
      </w:r>
      <w:r>
        <w:rPr>
          <w:sz w:val="24"/>
        </w:rPr>
        <w:t>reagent</w:t>
      </w:r>
      <w:r>
        <w:rPr>
          <w:spacing w:val="-5"/>
          <w:sz w:val="24"/>
        </w:rPr>
        <w:t xml:space="preserve"> </w:t>
      </w:r>
      <w:r>
        <w:rPr>
          <w:sz w:val="24"/>
        </w:rPr>
        <w:t>selected.</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500" w:right="1100"/>
        <w:jc w:val="both"/>
      </w:pPr>
      <w:r>
        <w:lastRenderedPageBreak/>
        <w:t>For plasma separation, the whole blood should be centrifuged at 1,500 to 2,000 rpm for</w:t>
      </w:r>
      <w:r>
        <w:rPr>
          <w:spacing w:val="-40"/>
        </w:rPr>
        <w:t xml:space="preserve"> </w:t>
      </w:r>
      <w:r>
        <w:t>10 minutes, and the supernatant will be collected in a in sterile plastic tubes with screw</w:t>
      </w:r>
      <w:r>
        <w:rPr>
          <w:spacing w:val="-12"/>
        </w:rPr>
        <w:t xml:space="preserve"> </w:t>
      </w:r>
      <w:r>
        <w:t>cap.</w:t>
      </w:r>
    </w:p>
    <w:p w:rsidR="005F45C6" w:rsidRDefault="00144BCD">
      <w:pPr>
        <w:pStyle w:val="ListParagraph"/>
        <w:numPr>
          <w:ilvl w:val="0"/>
          <w:numId w:val="49"/>
        </w:numPr>
        <w:tabs>
          <w:tab w:val="left" w:pos="501"/>
        </w:tabs>
        <w:spacing w:line="360" w:lineRule="auto"/>
        <w:ind w:right="1097"/>
        <w:jc w:val="both"/>
        <w:rPr>
          <w:sz w:val="24"/>
        </w:rPr>
      </w:pPr>
      <w:r>
        <w:rPr>
          <w:sz w:val="24"/>
        </w:rPr>
        <w:t>Serum specimen: Collect a 5-ml blood specimen with a vacuum negative-pressure blood collection tube. Keep the specimen at room temperature for 30 minutes, centrifuge it at 1,500- 2,000 rpm for 10 minutes, and collect the serum in a sterile plastic tube with screw cap. Other materials: To be collected in a standardized manner in accordance with design requirements.</w:t>
      </w:r>
    </w:p>
    <w:p w:rsidR="005F45C6" w:rsidRDefault="00144BCD">
      <w:pPr>
        <w:pStyle w:val="Heading1"/>
        <w:spacing w:before="4" w:line="571" w:lineRule="auto"/>
        <w:ind w:right="5159"/>
        <w:jc w:val="both"/>
      </w:pPr>
      <w:r>
        <w:t>Specimen storage, packaging and transportation Specimen Storage</w:t>
      </w:r>
    </w:p>
    <w:p w:rsidR="005F45C6" w:rsidRDefault="00144BCD">
      <w:pPr>
        <w:pStyle w:val="BodyText"/>
        <w:spacing w:line="360" w:lineRule="auto"/>
        <w:ind w:left="140" w:right="1097"/>
        <w:jc w:val="both"/>
      </w:pPr>
      <w:r>
        <w:t>Specimens for virus isolation and nucleic acid detection purposes should be tested as soon as possible. Specimens to be tested within 24 hours can be stored at 4 °C; and if the specimen cannot be tested within 24 hours should be stored at -70 °C. Serum can be stored at 4 °C for 3 days and below -20 °C for a longer period.</w:t>
      </w:r>
    </w:p>
    <w:p w:rsidR="005F45C6" w:rsidRDefault="00144BCD">
      <w:pPr>
        <w:pStyle w:val="BodyText"/>
        <w:spacing w:before="230"/>
        <w:ind w:left="140"/>
        <w:jc w:val="both"/>
      </w:pPr>
      <w:r>
        <w:rPr>
          <w:color w:val="1F4D78"/>
        </w:rPr>
        <w:t>Specimen packaging</w:t>
      </w:r>
    </w:p>
    <w:p w:rsidR="005F45C6" w:rsidRDefault="005F45C6">
      <w:pPr>
        <w:pStyle w:val="BodyText"/>
        <w:rPr>
          <w:sz w:val="33"/>
        </w:rPr>
      </w:pPr>
    </w:p>
    <w:p w:rsidR="005F45C6" w:rsidRDefault="00144BCD">
      <w:pPr>
        <w:pStyle w:val="BodyText"/>
        <w:ind w:left="140"/>
        <w:jc w:val="both"/>
      </w:pPr>
      <w:r>
        <w:t>Collected specimens shall be packaged separately in a biosafety cabinet of a BSL-2 laboratory.</w:t>
      </w:r>
    </w:p>
    <w:p w:rsidR="005F45C6" w:rsidRDefault="005F45C6">
      <w:pPr>
        <w:pStyle w:val="BodyText"/>
        <w:spacing w:before="9"/>
        <w:rPr>
          <w:sz w:val="32"/>
        </w:rPr>
      </w:pPr>
    </w:p>
    <w:p w:rsidR="005F45C6" w:rsidRDefault="00144BCD">
      <w:pPr>
        <w:pStyle w:val="ListParagraph"/>
        <w:numPr>
          <w:ilvl w:val="1"/>
          <w:numId w:val="49"/>
        </w:numPr>
        <w:tabs>
          <w:tab w:val="left" w:pos="861"/>
        </w:tabs>
        <w:spacing w:line="360" w:lineRule="auto"/>
        <w:ind w:right="1101"/>
        <w:jc w:val="both"/>
        <w:rPr>
          <w:sz w:val="24"/>
        </w:rPr>
      </w:pPr>
      <w:r>
        <w:rPr>
          <w:sz w:val="24"/>
        </w:rPr>
        <w:t>All specimens should be placed in an airtight freeze-tolerant sample collection tube of appropriate size, with a screw cap and a gasket inside. The sample number, category, name and sampling date should be indicated on the outside of the</w:t>
      </w:r>
      <w:r>
        <w:rPr>
          <w:spacing w:val="-9"/>
          <w:sz w:val="24"/>
        </w:rPr>
        <w:t xml:space="preserve"> </w:t>
      </w:r>
      <w:r>
        <w:rPr>
          <w:sz w:val="24"/>
        </w:rPr>
        <w:t>container.</w:t>
      </w:r>
    </w:p>
    <w:p w:rsidR="005F45C6" w:rsidRDefault="00144BCD">
      <w:pPr>
        <w:pStyle w:val="ListParagraph"/>
        <w:numPr>
          <w:ilvl w:val="1"/>
          <w:numId w:val="49"/>
        </w:numPr>
        <w:tabs>
          <w:tab w:val="left" w:pos="921"/>
        </w:tabs>
        <w:spacing w:before="1" w:line="360" w:lineRule="auto"/>
        <w:ind w:right="1101"/>
        <w:jc w:val="both"/>
        <w:rPr>
          <w:sz w:val="24"/>
        </w:rPr>
      </w:pPr>
      <w:r>
        <w:tab/>
      </w:r>
      <w:r>
        <w:rPr>
          <w:sz w:val="24"/>
        </w:rPr>
        <w:t>Specimens</w:t>
      </w:r>
      <w:r>
        <w:rPr>
          <w:spacing w:val="-7"/>
          <w:sz w:val="24"/>
        </w:rPr>
        <w:t xml:space="preserve"> </w:t>
      </w:r>
      <w:r>
        <w:rPr>
          <w:sz w:val="24"/>
        </w:rPr>
        <w:t>kept</w:t>
      </w:r>
      <w:r>
        <w:rPr>
          <w:spacing w:val="-6"/>
          <w:sz w:val="24"/>
        </w:rPr>
        <w:t xml:space="preserve"> </w:t>
      </w:r>
      <w:r>
        <w:rPr>
          <w:sz w:val="24"/>
        </w:rPr>
        <w:t>in</w:t>
      </w:r>
      <w:r>
        <w:rPr>
          <w:spacing w:val="-6"/>
          <w:sz w:val="24"/>
        </w:rPr>
        <w:t xml:space="preserve"> </w:t>
      </w:r>
      <w:r>
        <w:rPr>
          <w:sz w:val="24"/>
        </w:rPr>
        <w:t>an</w:t>
      </w:r>
      <w:r>
        <w:rPr>
          <w:spacing w:val="-6"/>
          <w:sz w:val="24"/>
        </w:rPr>
        <w:t xml:space="preserve"> </w:t>
      </w:r>
      <w:r>
        <w:rPr>
          <w:sz w:val="24"/>
        </w:rPr>
        <w:t>airtight</w:t>
      </w:r>
      <w:r>
        <w:rPr>
          <w:spacing w:val="-6"/>
          <w:sz w:val="24"/>
        </w:rPr>
        <w:t xml:space="preserve"> </w:t>
      </w:r>
      <w:r>
        <w:rPr>
          <w:sz w:val="24"/>
        </w:rPr>
        <w:t>container</w:t>
      </w:r>
      <w:r>
        <w:rPr>
          <w:spacing w:val="-7"/>
          <w:sz w:val="24"/>
        </w:rPr>
        <w:t xml:space="preserve"> </w:t>
      </w:r>
      <w:r>
        <w:rPr>
          <w:sz w:val="24"/>
        </w:rPr>
        <w:t>should</w:t>
      </w:r>
      <w:r>
        <w:rPr>
          <w:spacing w:val="-6"/>
          <w:sz w:val="24"/>
        </w:rPr>
        <w:t xml:space="preserve"> </w:t>
      </w:r>
      <w:r>
        <w:rPr>
          <w:sz w:val="24"/>
        </w:rPr>
        <w:t>be</w:t>
      </w:r>
      <w:r>
        <w:rPr>
          <w:spacing w:val="-5"/>
          <w:sz w:val="24"/>
        </w:rPr>
        <w:t xml:space="preserve"> </w:t>
      </w:r>
      <w:r>
        <w:rPr>
          <w:sz w:val="24"/>
        </w:rPr>
        <w:t>sealed</w:t>
      </w:r>
      <w:r>
        <w:rPr>
          <w:spacing w:val="-7"/>
          <w:sz w:val="24"/>
        </w:rPr>
        <w:t xml:space="preserve"> </w:t>
      </w:r>
      <w:r>
        <w:rPr>
          <w:sz w:val="24"/>
        </w:rPr>
        <w:t>in</w:t>
      </w:r>
      <w:r>
        <w:rPr>
          <w:spacing w:val="-6"/>
          <w:sz w:val="24"/>
        </w:rPr>
        <w:t xml:space="preserve"> </w:t>
      </w:r>
      <w:r>
        <w:rPr>
          <w:sz w:val="24"/>
        </w:rPr>
        <w:t>a</w:t>
      </w:r>
      <w:r>
        <w:rPr>
          <w:spacing w:val="-7"/>
          <w:sz w:val="24"/>
        </w:rPr>
        <w:t xml:space="preserve"> </w:t>
      </w:r>
      <w:r>
        <w:rPr>
          <w:sz w:val="24"/>
        </w:rPr>
        <w:t>plastic</w:t>
      </w:r>
      <w:r>
        <w:rPr>
          <w:spacing w:val="-7"/>
          <w:sz w:val="24"/>
        </w:rPr>
        <w:t xml:space="preserve"> </w:t>
      </w:r>
      <w:r>
        <w:rPr>
          <w:sz w:val="24"/>
        </w:rPr>
        <w:t>bag</w:t>
      </w:r>
      <w:r>
        <w:rPr>
          <w:spacing w:val="-9"/>
          <w:sz w:val="24"/>
        </w:rPr>
        <w:t xml:space="preserve"> </w:t>
      </w:r>
      <w:r>
        <w:rPr>
          <w:sz w:val="24"/>
        </w:rPr>
        <w:t>of</w:t>
      </w:r>
      <w:r>
        <w:rPr>
          <w:spacing w:val="-5"/>
          <w:sz w:val="24"/>
        </w:rPr>
        <w:t xml:space="preserve"> </w:t>
      </w:r>
      <w:r>
        <w:rPr>
          <w:sz w:val="24"/>
        </w:rPr>
        <w:t>appropriate size, with each bag containing one</w:t>
      </w:r>
      <w:r>
        <w:rPr>
          <w:spacing w:val="-7"/>
          <w:sz w:val="24"/>
        </w:rPr>
        <w:t xml:space="preserve"> </w:t>
      </w:r>
      <w:r>
        <w:rPr>
          <w:sz w:val="24"/>
        </w:rPr>
        <w:t>specimen.</w:t>
      </w:r>
    </w:p>
    <w:p w:rsidR="005F45C6" w:rsidRDefault="00144BCD">
      <w:pPr>
        <w:pStyle w:val="ListParagraph"/>
        <w:numPr>
          <w:ilvl w:val="1"/>
          <w:numId w:val="49"/>
        </w:numPr>
        <w:tabs>
          <w:tab w:val="left" w:pos="861"/>
        </w:tabs>
        <w:spacing w:before="1" w:after="5" w:line="360" w:lineRule="auto"/>
        <w:ind w:right="1097"/>
        <w:jc w:val="both"/>
        <w:rPr>
          <w:sz w:val="24"/>
        </w:rPr>
      </w:pPr>
      <w:r>
        <w:rPr>
          <w:sz w:val="24"/>
        </w:rPr>
        <w:t>Prior to transportation, external specimens shall undergo the three-layer packaging applicable</w:t>
      </w:r>
      <w:r>
        <w:rPr>
          <w:spacing w:val="-7"/>
          <w:sz w:val="24"/>
        </w:rPr>
        <w:t xml:space="preserve"> </w:t>
      </w:r>
      <w:r>
        <w:rPr>
          <w:sz w:val="24"/>
        </w:rPr>
        <w:t>to</w:t>
      </w:r>
      <w:r>
        <w:rPr>
          <w:spacing w:val="-6"/>
          <w:sz w:val="24"/>
        </w:rPr>
        <w:t xml:space="preserve"> </w:t>
      </w:r>
      <w:r>
        <w:rPr>
          <w:sz w:val="24"/>
        </w:rPr>
        <w:t>Category</w:t>
      </w:r>
      <w:r>
        <w:rPr>
          <w:spacing w:val="-10"/>
          <w:sz w:val="24"/>
        </w:rPr>
        <w:t xml:space="preserve"> </w:t>
      </w:r>
      <w:r>
        <w:rPr>
          <w:sz w:val="24"/>
        </w:rPr>
        <w:t>A</w:t>
      </w:r>
      <w:r>
        <w:rPr>
          <w:spacing w:val="-4"/>
          <w:sz w:val="24"/>
        </w:rPr>
        <w:t xml:space="preserve"> </w:t>
      </w:r>
      <w:r>
        <w:rPr>
          <w:sz w:val="24"/>
        </w:rPr>
        <w:t>and</w:t>
      </w:r>
      <w:r>
        <w:rPr>
          <w:spacing w:val="-6"/>
          <w:sz w:val="24"/>
        </w:rPr>
        <w:t xml:space="preserve"> </w:t>
      </w:r>
      <w:r>
        <w:rPr>
          <w:sz w:val="24"/>
        </w:rPr>
        <w:t>Category</w:t>
      </w:r>
      <w:r>
        <w:rPr>
          <w:spacing w:val="-8"/>
          <w:sz w:val="24"/>
        </w:rPr>
        <w:t xml:space="preserve"> </w:t>
      </w:r>
      <w:r>
        <w:rPr>
          <w:sz w:val="24"/>
        </w:rPr>
        <w:t>B</w:t>
      </w:r>
      <w:r>
        <w:rPr>
          <w:spacing w:val="-8"/>
          <w:sz w:val="24"/>
        </w:rPr>
        <w:t xml:space="preserve"> </w:t>
      </w:r>
      <w:r>
        <w:rPr>
          <w:sz w:val="24"/>
        </w:rPr>
        <w:t>infectious</w:t>
      </w:r>
      <w:r>
        <w:rPr>
          <w:spacing w:val="-6"/>
          <w:sz w:val="24"/>
        </w:rPr>
        <w:t xml:space="preserve"> </w:t>
      </w:r>
      <w:r>
        <w:rPr>
          <w:sz w:val="24"/>
        </w:rPr>
        <w:t>substances</w:t>
      </w:r>
      <w:r>
        <w:rPr>
          <w:spacing w:val="-5"/>
          <w:sz w:val="24"/>
        </w:rPr>
        <w:t xml:space="preserve"> </w:t>
      </w:r>
      <w:r>
        <w:rPr>
          <w:sz w:val="24"/>
        </w:rPr>
        <w:t>based</w:t>
      </w:r>
      <w:r>
        <w:rPr>
          <w:spacing w:val="-6"/>
          <w:sz w:val="24"/>
        </w:rPr>
        <w:t xml:space="preserve"> </w:t>
      </w:r>
      <w:r>
        <w:rPr>
          <w:sz w:val="24"/>
        </w:rPr>
        <w:t>on</w:t>
      </w:r>
      <w:r>
        <w:rPr>
          <w:spacing w:val="-6"/>
          <w:sz w:val="24"/>
        </w:rPr>
        <w:t xml:space="preserve"> </w:t>
      </w:r>
      <w:r>
        <w:rPr>
          <w:sz w:val="24"/>
        </w:rPr>
        <w:t>the</w:t>
      </w:r>
      <w:r>
        <w:rPr>
          <w:spacing w:val="-4"/>
          <w:sz w:val="24"/>
        </w:rPr>
        <w:t xml:space="preserve"> </w:t>
      </w:r>
      <w:r>
        <w:rPr>
          <w:sz w:val="24"/>
        </w:rPr>
        <w:t>categories of the</w:t>
      </w:r>
      <w:r>
        <w:rPr>
          <w:spacing w:val="-3"/>
          <w:sz w:val="24"/>
        </w:rPr>
        <w:t xml:space="preserve"> </w:t>
      </w:r>
      <w:r>
        <w:rPr>
          <w:sz w:val="24"/>
        </w:rPr>
        <w:t>specimens.</w:t>
      </w: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102"/>
        <w:gridCol w:w="1419"/>
        <w:gridCol w:w="1018"/>
        <w:gridCol w:w="1414"/>
        <w:gridCol w:w="3572"/>
      </w:tblGrid>
      <w:tr w:rsidR="005F45C6">
        <w:trPr>
          <w:trHeight w:val="1655"/>
        </w:trPr>
        <w:tc>
          <w:tcPr>
            <w:tcW w:w="898" w:type="dxa"/>
          </w:tcPr>
          <w:p w:rsidR="005F45C6" w:rsidRDefault="00144BCD">
            <w:pPr>
              <w:pStyle w:val="TableParagraph"/>
              <w:spacing w:line="360" w:lineRule="auto"/>
              <w:ind w:left="107" w:right="194"/>
              <w:rPr>
                <w:sz w:val="24"/>
              </w:rPr>
            </w:pPr>
            <w:r>
              <w:rPr>
                <w:sz w:val="24"/>
              </w:rPr>
              <w:t>Sourc e /site</w:t>
            </w:r>
          </w:p>
        </w:tc>
        <w:tc>
          <w:tcPr>
            <w:tcW w:w="1102" w:type="dxa"/>
          </w:tcPr>
          <w:p w:rsidR="005F45C6" w:rsidRDefault="00144BCD">
            <w:pPr>
              <w:pStyle w:val="TableParagraph"/>
              <w:spacing w:line="360" w:lineRule="auto"/>
              <w:ind w:left="107" w:right="99"/>
              <w:jc w:val="both"/>
              <w:rPr>
                <w:sz w:val="24"/>
              </w:rPr>
            </w:pPr>
            <w:r>
              <w:rPr>
                <w:sz w:val="24"/>
              </w:rPr>
              <w:t>Type of Specime n</w:t>
            </w:r>
          </w:p>
        </w:tc>
        <w:tc>
          <w:tcPr>
            <w:tcW w:w="1419" w:type="dxa"/>
          </w:tcPr>
          <w:p w:rsidR="005F45C6" w:rsidRDefault="00144BCD">
            <w:pPr>
              <w:pStyle w:val="TableParagraph"/>
              <w:spacing w:line="360" w:lineRule="auto"/>
              <w:ind w:left="106" w:right="283"/>
              <w:rPr>
                <w:sz w:val="24"/>
              </w:rPr>
            </w:pPr>
            <w:r>
              <w:rPr>
                <w:sz w:val="24"/>
              </w:rPr>
              <w:t>Collection material</w:t>
            </w:r>
          </w:p>
        </w:tc>
        <w:tc>
          <w:tcPr>
            <w:tcW w:w="1018" w:type="dxa"/>
          </w:tcPr>
          <w:p w:rsidR="005F45C6" w:rsidRDefault="00144BCD">
            <w:pPr>
              <w:pStyle w:val="TableParagraph"/>
              <w:tabs>
                <w:tab w:val="left" w:pos="721"/>
              </w:tabs>
              <w:spacing w:line="360" w:lineRule="auto"/>
              <w:ind w:left="106" w:right="97"/>
              <w:rPr>
                <w:sz w:val="24"/>
              </w:rPr>
            </w:pPr>
            <w:r>
              <w:rPr>
                <w:sz w:val="24"/>
              </w:rPr>
              <w:t>Transpo rt</w:t>
            </w:r>
            <w:r>
              <w:rPr>
                <w:sz w:val="24"/>
              </w:rPr>
              <w:tab/>
            </w:r>
            <w:r>
              <w:rPr>
                <w:spacing w:val="-9"/>
                <w:sz w:val="24"/>
              </w:rPr>
              <w:t>to</w:t>
            </w:r>
          </w:p>
          <w:p w:rsidR="005F45C6" w:rsidRDefault="00144BCD">
            <w:pPr>
              <w:pStyle w:val="TableParagraph"/>
              <w:ind w:left="106"/>
              <w:rPr>
                <w:sz w:val="24"/>
              </w:rPr>
            </w:pPr>
            <w:r>
              <w:rPr>
                <w:sz w:val="24"/>
              </w:rPr>
              <w:t>laborato</w:t>
            </w:r>
          </w:p>
          <w:p w:rsidR="005F45C6" w:rsidRDefault="00144BCD">
            <w:pPr>
              <w:pStyle w:val="TableParagraph"/>
              <w:spacing w:before="133"/>
              <w:ind w:left="106"/>
              <w:rPr>
                <w:sz w:val="24"/>
              </w:rPr>
            </w:pPr>
            <w:r>
              <w:rPr>
                <w:sz w:val="24"/>
              </w:rPr>
              <w:t>ry</w:t>
            </w:r>
          </w:p>
        </w:tc>
        <w:tc>
          <w:tcPr>
            <w:tcW w:w="1414" w:type="dxa"/>
          </w:tcPr>
          <w:p w:rsidR="005F45C6" w:rsidRDefault="00144BCD">
            <w:pPr>
              <w:pStyle w:val="TableParagraph"/>
              <w:spacing w:line="360" w:lineRule="auto"/>
              <w:ind w:left="106" w:right="132"/>
              <w:rPr>
                <w:sz w:val="24"/>
              </w:rPr>
            </w:pPr>
            <w:r>
              <w:rPr>
                <w:sz w:val="24"/>
              </w:rPr>
              <w:t>Storage temperature before</w:t>
            </w:r>
          </w:p>
          <w:p w:rsidR="005F45C6" w:rsidRDefault="00144BCD">
            <w:pPr>
              <w:pStyle w:val="TableParagraph"/>
              <w:ind w:left="106"/>
              <w:rPr>
                <w:sz w:val="24"/>
              </w:rPr>
            </w:pPr>
            <w:r>
              <w:rPr>
                <w:sz w:val="24"/>
              </w:rPr>
              <w:t>testing</w:t>
            </w:r>
          </w:p>
        </w:tc>
        <w:tc>
          <w:tcPr>
            <w:tcW w:w="3572" w:type="dxa"/>
          </w:tcPr>
          <w:p w:rsidR="005F45C6" w:rsidRDefault="00144BCD">
            <w:pPr>
              <w:pStyle w:val="TableParagraph"/>
              <w:spacing w:line="270" w:lineRule="exact"/>
              <w:ind w:left="106"/>
              <w:rPr>
                <w:sz w:val="24"/>
              </w:rPr>
            </w:pPr>
            <w:r>
              <w:rPr>
                <w:sz w:val="24"/>
              </w:rPr>
              <w:t>comments</w:t>
            </w:r>
          </w:p>
        </w:tc>
      </w:tr>
      <w:tr w:rsidR="005F45C6">
        <w:trPr>
          <w:trHeight w:val="1243"/>
        </w:trPr>
        <w:tc>
          <w:tcPr>
            <w:tcW w:w="898" w:type="dxa"/>
          </w:tcPr>
          <w:p w:rsidR="005F45C6" w:rsidRDefault="00144BCD">
            <w:pPr>
              <w:pStyle w:val="TableParagraph"/>
              <w:spacing w:line="360" w:lineRule="auto"/>
              <w:ind w:left="107" w:right="134"/>
              <w:rPr>
                <w:sz w:val="24"/>
              </w:rPr>
            </w:pPr>
            <w:r>
              <w:rPr>
                <w:sz w:val="24"/>
              </w:rPr>
              <w:t>Upper repirat</w:t>
            </w:r>
          </w:p>
        </w:tc>
        <w:tc>
          <w:tcPr>
            <w:tcW w:w="1102" w:type="dxa"/>
          </w:tcPr>
          <w:p w:rsidR="005F45C6" w:rsidRDefault="00144BCD">
            <w:pPr>
              <w:pStyle w:val="TableParagraph"/>
              <w:spacing w:line="270" w:lineRule="exact"/>
              <w:ind w:left="107"/>
              <w:rPr>
                <w:sz w:val="24"/>
              </w:rPr>
            </w:pPr>
            <w:r>
              <w:rPr>
                <w:sz w:val="24"/>
              </w:rPr>
              <w:t>Nasopha</w:t>
            </w:r>
          </w:p>
          <w:p w:rsidR="005F45C6" w:rsidRDefault="00144BCD">
            <w:pPr>
              <w:pStyle w:val="TableParagraph"/>
              <w:spacing w:before="5" w:line="410" w:lineRule="atLeast"/>
              <w:ind w:left="107"/>
              <w:rPr>
                <w:sz w:val="24"/>
              </w:rPr>
            </w:pPr>
            <w:r>
              <w:rPr>
                <w:sz w:val="24"/>
              </w:rPr>
              <w:t>ryngeal and</w:t>
            </w:r>
          </w:p>
        </w:tc>
        <w:tc>
          <w:tcPr>
            <w:tcW w:w="1419" w:type="dxa"/>
          </w:tcPr>
          <w:p w:rsidR="005F45C6" w:rsidRDefault="00144BCD">
            <w:pPr>
              <w:pStyle w:val="TableParagraph"/>
              <w:tabs>
                <w:tab w:val="left" w:pos="1107"/>
              </w:tabs>
              <w:spacing w:line="360" w:lineRule="auto"/>
              <w:ind w:left="106" w:right="99"/>
              <w:rPr>
                <w:sz w:val="24"/>
              </w:rPr>
            </w:pPr>
            <w:r>
              <w:rPr>
                <w:sz w:val="24"/>
              </w:rPr>
              <w:t>Dacron</w:t>
            </w:r>
            <w:r>
              <w:rPr>
                <w:sz w:val="24"/>
              </w:rPr>
              <w:tab/>
            </w:r>
            <w:r>
              <w:rPr>
                <w:spacing w:val="-9"/>
                <w:sz w:val="24"/>
              </w:rPr>
              <w:t xml:space="preserve">or </w:t>
            </w:r>
            <w:r>
              <w:rPr>
                <w:sz w:val="24"/>
              </w:rPr>
              <w:t>polyester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4" w:type="dxa"/>
          </w:tcPr>
          <w:p w:rsidR="005F45C6" w:rsidRDefault="00144BCD">
            <w:pPr>
              <w:pStyle w:val="TableParagraph"/>
              <w:tabs>
                <w:tab w:val="left" w:pos="459"/>
                <w:tab w:val="left" w:pos="799"/>
              </w:tabs>
              <w:spacing w:line="360" w:lineRule="auto"/>
              <w:ind w:left="106" w:right="101"/>
              <w:rPr>
                <w:sz w:val="24"/>
              </w:rPr>
            </w:pPr>
            <w:r>
              <w:rPr>
                <w:sz w:val="24"/>
              </w:rPr>
              <w:t>≤</w:t>
            </w:r>
            <w:r>
              <w:rPr>
                <w:sz w:val="24"/>
              </w:rPr>
              <w:tab/>
              <w:t>5</w:t>
            </w:r>
            <w:r>
              <w:rPr>
                <w:sz w:val="24"/>
              </w:rPr>
              <w:tab/>
            </w:r>
            <w:r>
              <w:rPr>
                <w:spacing w:val="-5"/>
                <w:sz w:val="24"/>
              </w:rPr>
              <w:t xml:space="preserve">days: </w:t>
            </w:r>
            <w:r>
              <w:rPr>
                <w:sz w:val="24"/>
              </w:rPr>
              <w:t>4</w:t>
            </w:r>
            <w:r>
              <w:rPr>
                <w:sz w:val="24"/>
                <w:vertAlign w:val="superscript"/>
              </w:rPr>
              <w:t>o</w:t>
            </w:r>
            <w:r>
              <w:rPr>
                <w:sz w:val="24"/>
              </w:rPr>
              <w:t>c</w:t>
            </w:r>
          </w:p>
        </w:tc>
        <w:tc>
          <w:tcPr>
            <w:tcW w:w="3572" w:type="dxa"/>
          </w:tcPr>
          <w:p w:rsidR="005F45C6" w:rsidRDefault="00144BCD">
            <w:pPr>
              <w:pStyle w:val="TableParagraph"/>
              <w:spacing w:line="270" w:lineRule="exact"/>
              <w:ind w:left="106"/>
              <w:rPr>
                <w:sz w:val="24"/>
              </w:rPr>
            </w:pPr>
            <w:r>
              <w:rPr>
                <w:sz w:val="24"/>
              </w:rPr>
              <w:t>To increase the viral load both</w:t>
            </w:r>
          </w:p>
          <w:p w:rsidR="005F45C6" w:rsidRDefault="00144BCD">
            <w:pPr>
              <w:pStyle w:val="TableParagraph"/>
              <w:spacing w:before="5" w:line="410" w:lineRule="atLeast"/>
              <w:ind w:left="106"/>
              <w:rPr>
                <w:sz w:val="24"/>
              </w:rPr>
            </w:pPr>
            <w:r>
              <w:rPr>
                <w:sz w:val="24"/>
              </w:rPr>
              <w:t>nasopharyngeal or oropharyngeal swam be in same tube</w:t>
            </w:r>
          </w:p>
        </w:tc>
      </w:tr>
    </w:tbl>
    <w:p w:rsidR="005F45C6" w:rsidRDefault="005F45C6">
      <w:pPr>
        <w:spacing w:line="410" w:lineRule="atLeast"/>
        <w:rPr>
          <w:sz w:val="24"/>
        </w:rPr>
        <w:sectPr w:rsidR="005F45C6">
          <w:pgSz w:w="11910" w:h="16840"/>
          <w:pgMar w:top="1340" w:right="340" w:bottom="1200" w:left="1300" w:header="0" w:footer="932"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102"/>
        <w:gridCol w:w="1419"/>
        <w:gridCol w:w="1018"/>
        <w:gridCol w:w="1193"/>
        <w:gridCol w:w="222"/>
        <w:gridCol w:w="1219"/>
        <w:gridCol w:w="621"/>
        <w:gridCol w:w="1734"/>
      </w:tblGrid>
      <w:tr w:rsidR="005F45C6">
        <w:trPr>
          <w:trHeight w:val="828"/>
        </w:trPr>
        <w:tc>
          <w:tcPr>
            <w:tcW w:w="898" w:type="dxa"/>
          </w:tcPr>
          <w:p w:rsidR="005F45C6" w:rsidRDefault="00144BCD">
            <w:pPr>
              <w:pStyle w:val="TableParagraph"/>
              <w:spacing w:line="271" w:lineRule="exact"/>
              <w:ind w:left="107"/>
              <w:rPr>
                <w:sz w:val="24"/>
              </w:rPr>
            </w:pPr>
            <w:r>
              <w:rPr>
                <w:sz w:val="24"/>
              </w:rPr>
              <w:lastRenderedPageBreak/>
              <w:t>ory</w:t>
            </w:r>
          </w:p>
          <w:p w:rsidR="005F45C6" w:rsidRDefault="00144BCD">
            <w:pPr>
              <w:pStyle w:val="TableParagraph"/>
              <w:spacing w:before="139"/>
              <w:ind w:left="107"/>
              <w:rPr>
                <w:sz w:val="24"/>
              </w:rPr>
            </w:pPr>
            <w:r>
              <w:rPr>
                <w:sz w:val="24"/>
              </w:rPr>
              <w:t>tract</w:t>
            </w:r>
          </w:p>
        </w:tc>
        <w:tc>
          <w:tcPr>
            <w:tcW w:w="1102" w:type="dxa"/>
          </w:tcPr>
          <w:p w:rsidR="005F45C6" w:rsidRDefault="00144BCD">
            <w:pPr>
              <w:pStyle w:val="TableParagraph"/>
              <w:spacing w:line="271" w:lineRule="exact"/>
              <w:ind w:left="107"/>
              <w:rPr>
                <w:sz w:val="24"/>
              </w:rPr>
            </w:pPr>
            <w:r>
              <w:rPr>
                <w:sz w:val="24"/>
              </w:rPr>
              <w:t>orophary</w:t>
            </w:r>
          </w:p>
          <w:p w:rsidR="005F45C6" w:rsidRDefault="00144BCD">
            <w:pPr>
              <w:pStyle w:val="TableParagraph"/>
              <w:spacing w:before="139"/>
              <w:ind w:left="107"/>
              <w:rPr>
                <w:sz w:val="24"/>
              </w:rPr>
            </w:pPr>
            <w:r>
              <w:rPr>
                <w:sz w:val="24"/>
              </w:rPr>
              <w:t>ngeal</w:t>
            </w:r>
          </w:p>
        </w:tc>
        <w:tc>
          <w:tcPr>
            <w:tcW w:w="1419" w:type="dxa"/>
          </w:tcPr>
          <w:p w:rsidR="005F45C6" w:rsidRDefault="00144BCD">
            <w:pPr>
              <w:pStyle w:val="TableParagraph"/>
              <w:spacing w:line="271" w:lineRule="exact"/>
              <w:ind w:left="106"/>
              <w:rPr>
                <w:sz w:val="24"/>
              </w:rPr>
            </w:pPr>
            <w:r>
              <w:rPr>
                <w:sz w:val="24"/>
              </w:rPr>
              <w:t>flocked</w:t>
            </w:r>
          </w:p>
          <w:p w:rsidR="005F45C6" w:rsidRDefault="00144BCD">
            <w:pPr>
              <w:pStyle w:val="TableParagraph"/>
              <w:spacing w:before="139"/>
              <w:ind w:left="106"/>
              <w:rPr>
                <w:sz w:val="24"/>
              </w:rPr>
            </w:pPr>
            <w:r>
              <w:rPr>
                <w:sz w:val="24"/>
              </w:rPr>
              <w:t>swab</w:t>
            </w:r>
          </w:p>
        </w:tc>
        <w:tc>
          <w:tcPr>
            <w:tcW w:w="1018" w:type="dxa"/>
          </w:tcPr>
          <w:p w:rsidR="005F45C6" w:rsidRDefault="005F45C6">
            <w:pPr>
              <w:pStyle w:val="TableParagraph"/>
            </w:pPr>
          </w:p>
        </w:tc>
        <w:tc>
          <w:tcPr>
            <w:tcW w:w="1193" w:type="dxa"/>
            <w:tcBorders>
              <w:right w:val="nil"/>
            </w:tcBorders>
          </w:tcPr>
          <w:p w:rsidR="005F45C6" w:rsidRDefault="00144BCD">
            <w:pPr>
              <w:pStyle w:val="TableParagraph"/>
              <w:spacing w:line="271" w:lineRule="exact"/>
              <w:ind w:left="106"/>
              <w:rPr>
                <w:sz w:val="24"/>
              </w:rPr>
            </w:pPr>
            <w:r>
              <w:rPr>
                <w:sz w:val="24"/>
              </w:rPr>
              <w:t>≥</w:t>
            </w:r>
            <w:r>
              <w:rPr>
                <w:spacing w:val="56"/>
                <w:sz w:val="24"/>
              </w:rPr>
              <w:t xml:space="preserve"> </w:t>
            </w:r>
            <w:r>
              <w:rPr>
                <w:sz w:val="24"/>
              </w:rPr>
              <w:t>6days:</w:t>
            </w:r>
          </w:p>
          <w:p w:rsidR="005F45C6" w:rsidRDefault="00144BCD">
            <w:pPr>
              <w:pStyle w:val="TableParagraph"/>
              <w:spacing w:before="139"/>
              <w:ind w:left="106"/>
              <w:rPr>
                <w:sz w:val="24"/>
              </w:rPr>
            </w:pPr>
            <w:r>
              <w:rPr>
                <w:sz w:val="24"/>
              </w:rPr>
              <w:t>70</w:t>
            </w:r>
            <w:r>
              <w:rPr>
                <w:sz w:val="24"/>
                <w:vertAlign w:val="superscript"/>
              </w:rPr>
              <w:t>o</w:t>
            </w:r>
            <w:r>
              <w:rPr>
                <w:sz w:val="24"/>
              </w:rPr>
              <w:t>C</w:t>
            </w:r>
          </w:p>
        </w:tc>
        <w:tc>
          <w:tcPr>
            <w:tcW w:w="222" w:type="dxa"/>
            <w:tcBorders>
              <w:left w:val="nil"/>
            </w:tcBorders>
          </w:tcPr>
          <w:p w:rsidR="005F45C6" w:rsidRDefault="00144BCD">
            <w:pPr>
              <w:pStyle w:val="TableParagraph"/>
              <w:spacing w:line="271" w:lineRule="exact"/>
              <w:ind w:left="34"/>
              <w:rPr>
                <w:sz w:val="24"/>
              </w:rPr>
            </w:pPr>
            <w:r>
              <w:rPr>
                <w:w w:val="99"/>
                <w:sz w:val="24"/>
              </w:rPr>
              <w:t>-</w:t>
            </w:r>
          </w:p>
        </w:tc>
        <w:tc>
          <w:tcPr>
            <w:tcW w:w="3574" w:type="dxa"/>
            <w:gridSpan w:val="3"/>
          </w:tcPr>
          <w:p w:rsidR="005F45C6" w:rsidRDefault="005F45C6">
            <w:pPr>
              <w:pStyle w:val="TableParagraph"/>
            </w:pPr>
          </w:p>
        </w:tc>
      </w:tr>
      <w:tr w:rsidR="005F45C6">
        <w:trPr>
          <w:trHeight w:val="1242"/>
        </w:trPr>
        <w:tc>
          <w:tcPr>
            <w:tcW w:w="898" w:type="dxa"/>
            <w:vMerge w:val="restart"/>
          </w:tcPr>
          <w:p w:rsidR="005F45C6" w:rsidRDefault="00144BCD">
            <w:pPr>
              <w:pStyle w:val="TableParagraph"/>
              <w:spacing w:line="360" w:lineRule="auto"/>
              <w:ind w:left="107" w:right="108"/>
              <w:rPr>
                <w:sz w:val="24"/>
              </w:rPr>
            </w:pPr>
            <w:r>
              <w:rPr>
                <w:sz w:val="24"/>
              </w:rPr>
              <w:t>Lower respira tory tract</w:t>
            </w:r>
          </w:p>
        </w:tc>
        <w:tc>
          <w:tcPr>
            <w:tcW w:w="1102" w:type="dxa"/>
          </w:tcPr>
          <w:p w:rsidR="005F45C6" w:rsidRDefault="00144BCD">
            <w:pPr>
              <w:pStyle w:val="TableParagraph"/>
              <w:spacing w:line="270" w:lineRule="exact"/>
              <w:ind w:left="107"/>
              <w:rPr>
                <w:sz w:val="24"/>
              </w:rPr>
            </w:pPr>
            <w:r>
              <w:rPr>
                <w:sz w:val="24"/>
              </w:rPr>
              <w:t>Broncho</w:t>
            </w:r>
          </w:p>
          <w:p w:rsidR="005F45C6" w:rsidRDefault="00144BCD">
            <w:pPr>
              <w:pStyle w:val="TableParagraph"/>
              <w:spacing w:before="5" w:line="410" w:lineRule="atLeast"/>
              <w:ind w:left="107" w:right="192"/>
              <w:rPr>
                <w:sz w:val="24"/>
              </w:rPr>
            </w:pPr>
            <w:r>
              <w:rPr>
                <w:sz w:val="24"/>
              </w:rPr>
              <w:t>alveolar lavage</w:t>
            </w:r>
          </w:p>
        </w:tc>
        <w:tc>
          <w:tcPr>
            <w:tcW w:w="1419" w:type="dxa"/>
          </w:tcPr>
          <w:p w:rsidR="005F45C6" w:rsidRDefault="00144BCD">
            <w:pPr>
              <w:pStyle w:val="TableParagraph"/>
              <w:spacing w:line="360" w:lineRule="auto"/>
              <w:ind w:left="106" w:right="390"/>
              <w:rPr>
                <w:sz w:val="24"/>
              </w:rPr>
            </w:pPr>
            <w:r>
              <w:rPr>
                <w:sz w:val="24"/>
              </w:rPr>
              <w:t>Sterile container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right w:val="nil"/>
            </w:tcBorders>
          </w:tcPr>
          <w:p w:rsidR="005F45C6" w:rsidRDefault="00144BCD">
            <w:pPr>
              <w:pStyle w:val="TableParagraph"/>
              <w:spacing w:line="270"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5" w:line="410" w:lineRule="atLeast"/>
              <w:ind w:left="106"/>
              <w:rPr>
                <w:sz w:val="24"/>
              </w:rPr>
            </w:pPr>
            <w:r>
              <w:rPr>
                <w:sz w:val="24"/>
              </w:rPr>
              <w:t>≥ 6days: 70</w:t>
            </w:r>
            <w:r>
              <w:rPr>
                <w:sz w:val="24"/>
                <w:vertAlign w:val="superscript"/>
              </w:rPr>
              <w:t>o</w:t>
            </w:r>
            <w:r>
              <w:rPr>
                <w:sz w:val="24"/>
              </w:rPr>
              <w:t>C</w:t>
            </w:r>
          </w:p>
        </w:tc>
        <w:tc>
          <w:tcPr>
            <w:tcW w:w="222" w:type="dxa"/>
            <w:tcBorders>
              <w:left w:val="nil"/>
            </w:tcBorders>
          </w:tcPr>
          <w:p w:rsidR="005F45C6" w:rsidRDefault="005F45C6">
            <w:pPr>
              <w:pStyle w:val="TableParagraph"/>
              <w:spacing w:before="6"/>
              <w:rPr>
                <w:sz w:val="35"/>
              </w:rPr>
            </w:pPr>
          </w:p>
          <w:p w:rsidR="005F45C6" w:rsidRDefault="00144BCD">
            <w:pPr>
              <w:pStyle w:val="TableParagraph"/>
              <w:spacing w:before="1"/>
              <w:ind w:left="34"/>
              <w:rPr>
                <w:sz w:val="24"/>
              </w:rPr>
            </w:pPr>
            <w:r>
              <w:rPr>
                <w:w w:val="99"/>
                <w:sz w:val="24"/>
              </w:rPr>
              <w:t>-</w:t>
            </w:r>
          </w:p>
        </w:tc>
        <w:tc>
          <w:tcPr>
            <w:tcW w:w="3574" w:type="dxa"/>
            <w:gridSpan w:val="3"/>
          </w:tcPr>
          <w:p w:rsidR="005F45C6" w:rsidRDefault="00144BCD">
            <w:pPr>
              <w:pStyle w:val="TableParagraph"/>
              <w:spacing w:line="270" w:lineRule="exact"/>
              <w:ind w:left="105"/>
              <w:rPr>
                <w:sz w:val="24"/>
              </w:rPr>
            </w:pPr>
            <w:r>
              <w:rPr>
                <w:sz w:val="24"/>
              </w:rPr>
              <w:t>Some dilution may be there but</w:t>
            </w:r>
          </w:p>
          <w:p w:rsidR="005F45C6" w:rsidRDefault="00144BCD">
            <w:pPr>
              <w:pStyle w:val="TableParagraph"/>
              <w:spacing w:before="5" w:line="410" w:lineRule="atLeast"/>
              <w:ind w:left="105" w:right="105"/>
              <w:rPr>
                <w:sz w:val="24"/>
              </w:rPr>
            </w:pPr>
            <w:r>
              <w:rPr>
                <w:sz w:val="24"/>
              </w:rPr>
              <w:t>important specimen for patients with serious infection</w:t>
            </w:r>
          </w:p>
        </w:tc>
      </w:tr>
      <w:tr w:rsidR="005F45C6">
        <w:trPr>
          <w:trHeight w:val="2896"/>
        </w:trPr>
        <w:tc>
          <w:tcPr>
            <w:tcW w:w="898" w:type="dxa"/>
            <w:vMerge/>
            <w:tcBorders>
              <w:top w:val="nil"/>
            </w:tcBorders>
          </w:tcPr>
          <w:p w:rsidR="005F45C6" w:rsidRDefault="005F45C6">
            <w:pPr>
              <w:rPr>
                <w:sz w:val="2"/>
                <w:szCs w:val="2"/>
              </w:rPr>
            </w:pPr>
          </w:p>
        </w:tc>
        <w:tc>
          <w:tcPr>
            <w:tcW w:w="1102" w:type="dxa"/>
          </w:tcPr>
          <w:p w:rsidR="005F45C6" w:rsidRDefault="00144BCD">
            <w:pPr>
              <w:pStyle w:val="TableParagraph"/>
              <w:spacing w:line="360" w:lineRule="auto"/>
              <w:ind w:left="107" w:right="78"/>
              <w:rPr>
                <w:sz w:val="24"/>
              </w:rPr>
            </w:pPr>
            <w:r>
              <w:rPr>
                <w:sz w:val="24"/>
              </w:rPr>
              <w:t>Tracheal aspirate, Nasopha ryngeal aspirate or nasal</w:t>
            </w:r>
          </w:p>
          <w:p w:rsidR="005F45C6" w:rsidRDefault="00144BCD">
            <w:pPr>
              <w:pStyle w:val="TableParagraph"/>
              <w:ind w:left="107"/>
              <w:rPr>
                <w:sz w:val="24"/>
              </w:rPr>
            </w:pPr>
            <w:r>
              <w:rPr>
                <w:sz w:val="24"/>
              </w:rPr>
              <w:t>wash</w:t>
            </w:r>
          </w:p>
        </w:tc>
        <w:tc>
          <w:tcPr>
            <w:tcW w:w="1419" w:type="dxa"/>
          </w:tcPr>
          <w:p w:rsidR="005F45C6" w:rsidRDefault="00144BCD">
            <w:pPr>
              <w:pStyle w:val="TableParagraph"/>
              <w:spacing w:line="360" w:lineRule="auto"/>
              <w:ind w:left="106" w:right="390"/>
              <w:rPr>
                <w:sz w:val="24"/>
              </w:rPr>
            </w:pPr>
            <w:r>
              <w:rPr>
                <w:sz w:val="24"/>
              </w:rPr>
              <w:t>Sterile container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6" w:right="307"/>
              <w:rPr>
                <w:sz w:val="24"/>
              </w:rPr>
            </w:pPr>
            <w:r>
              <w:rPr>
                <w:sz w:val="24"/>
              </w:rPr>
              <w:t>≥48hours: 4</w:t>
            </w:r>
            <w:r>
              <w:rPr>
                <w:sz w:val="24"/>
                <w:vertAlign w:val="superscript"/>
              </w:rPr>
              <w:t>o</w:t>
            </w:r>
            <w:r>
              <w:rPr>
                <w:sz w:val="24"/>
              </w:rPr>
              <w:t>c</w:t>
            </w:r>
          </w:p>
          <w:p w:rsidR="005F45C6" w:rsidRDefault="00144BCD">
            <w:pPr>
              <w:pStyle w:val="TableParagraph"/>
              <w:spacing w:line="360" w:lineRule="auto"/>
              <w:ind w:left="106"/>
              <w:rPr>
                <w:sz w:val="24"/>
              </w:rPr>
            </w:pPr>
            <w:r>
              <w:rPr>
                <w:sz w:val="24"/>
              </w:rPr>
              <w:t>≥ 48hours: - 70</w:t>
            </w:r>
            <w:r>
              <w:rPr>
                <w:sz w:val="24"/>
                <w:vertAlign w:val="superscript"/>
              </w:rPr>
              <w:t>o</w:t>
            </w:r>
            <w:r>
              <w:rPr>
                <w:sz w:val="24"/>
              </w:rPr>
              <w:t>C</w:t>
            </w:r>
          </w:p>
        </w:tc>
        <w:tc>
          <w:tcPr>
            <w:tcW w:w="3574" w:type="dxa"/>
            <w:gridSpan w:val="3"/>
          </w:tcPr>
          <w:p w:rsidR="005F45C6" w:rsidRDefault="005F45C6">
            <w:pPr>
              <w:pStyle w:val="TableParagraph"/>
            </w:pPr>
          </w:p>
        </w:tc>
      </w:tr>
      <w:tr w:rsidR="005F45C6">
        <w:trPr>
          <w:trHeight w:val="1656"/>
        </w:trPr>
        <w:tc>
          <w:tcPr>
            <w:tcW w:w="898" w:type="dxa"/>
            <w:vMerge/>
            <w:tcBorders>
              <w:top w:val="nil"/>
            </w:tcBorders>
          </w:tcPr>
          <w:p w:rsidR="005F45C6" w:rsidRDefault="005F45C6">
            <w:pPr>
              <w:rPr>
                <w:sz w:val="2"/>
                <w:szCs w:val="2"/>
              </w:rPr>
            </w:pPr>
          </w:p>
        </w:tc>
        <w:tc>
          <w:tcPr>
            <w:tcW w:w="1102" w:type="dxa"/>
          </w:tcPr>
          <w:p w:rsidR="005F45C6" w:rsidRDefault="00144BCD">
            <w:pPr>
              <w:pStyle w:val="TableParagraph"/>
              <w:spacing w:line="270" w:lineRule="exact"/>
              <w:ind w:left="107"/>
              <w:rPr>
                <w:sz w:val="24"/>
              </w:rPr>
            </w:pPr>
            <w:r>
              <w:rPr>
                <w:sz w:val="24"/>
              </w:rPr>
              <w:t>Sputum</w:t>
            </w:r>
          </w:p>
        </w:tc>
        <w:tc>
          <w:tcPr>
            <w:tcW w:w="1419" w:type="dxa"/>
          </w:tcPr>
          <w:p w:rsidR="005F45C6" w:rsidRDefault="00144BCD">
            <w:pPr>
              <w:pStyle w:val="TableParagraph"/>
              <w:spacing w:line="360" w:lineRule="auto"/>
              <w:ind w:left="106" w:right="576"/>
              <w:rPr>
                <w:sz w:val="24"/>
              </w:rPr>
            </w:pPr>
            <w:r>
              <w:rPr>
                <w:sz w:val="24"/>
              </w:rPr>
              <w:t>Sterile contain</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6" w:right="307"/>
              <w:rPr>
                <w:sz w:val="24"/>
              </w:rPr>
            </w:pPr>
            <w:r>
              <w:rPr>
                <w:sz w:val="24"/>
              </w:rPr>
              <w:t>≥48hours: 4</w:t>
            </w:r>
            <w:r>
              <w:rPr>
                <w:sz w:val="24"/>
                <w:vertAlign w:val="superscript"/>
              </w:rPr>
              <w:t>o</w:t>
            </w:r>
            <w:r>
              <w:rPr>
                <w:sz w:val="24"/>
              </w:rPr>
              <w:t>c</w:t>
            </w:r>
          </w:p>
          <w:p w:rsidR="005F45C6" w:rsidRDefault="00144BCD">
            <w:pPr>
              <w:pStyle w:val="TableParagraph"/>
              <w:ind w:left="106"/>
              <w:rPr>
                <w:sz w:val="24"/>
              </w:rPr>
            </w:pPr>
            <w:r>
              <w:rPr>
                <w:sz w:val="24"/>
              </w:rPr>
              <w:t>≥ 48hours: -</w:t>
            </w:r>
          </w:p>
          <w:p w:rsidR="005F45C6" w:rsidRDefault="00144BCD">
            <w:pPr>
              <w:pStyle w:val="TableParagraph"/>
              <w:spacing w:before="133"/>
              <w:ind w:left="106"/>
              <w:rPr>
                <w:sz w:val="24"/>
              </w:rPr>
            </w:pPr>
            <w:r>
              <w:rPr>
                <w:sz w:val="24"/>
              </w:rPr>
              <w:t>70</w:t>
            </w:r>
            <w:r>
              <w:rPr>
                <w:sz w:val="24"/>
                <w:vertAlign w:val="superscript"/>
              </w:rPr>
              <w:t>o</w:t>
            </w:r>
            <w:r>
              <w:rPr>
                <w:sz w:val="24"/>
              </w:rPr>
              <w:t>C</w:t>
            </w:r>
          </w:p>
        </w:tc>
        <w:tc>
          <w:tcPr>
            <w:tcW w:w="3574" w:type="dxa"/>
            <w:gridSpan w:val="3"/>
          </w:tcPr>
          <w:p w:rsidR="005F45C6" w:rsidRDefault="00144BCD">
            <w:pPr>
              <w:pStyle w:val="TableParagraph"/>
              <w:spacing w:line="360" w:lineRule="auto"/>
              <w:ind w:left="105"/>
              <w:rPr>
                <w:sz w:val="24"/>
              </w:rPr>
            </w:pPr>
            <w:r>
              <w:rPr>
                <w:sz w:val="24"/>
              </w:rPr>
              <w:t>Ensure that material is of lower respiratory tract</w:t>
            </w:r>
          </w:p>
        </w:tc>
      </w:tr>
      <w:tr w:rsidR="005F45C6">
        <w:trPr>
          <w:trHeight w:val="2486"/>
        </w:trPr>
        <w:tc>
          <w:tcPr>
            <w:tcW w:w="898" w:type="dxa"/>
          </w:tcPr>
          <w:p w:rsidR="005F45C6" w:rsidRDefault="00144BCD">
            <w:pPr>
              <w:pStyle w:val="TableParagraph"/>
              <w:spacing w:line="360" w:lineRule="auto"/>
              <w:ind w:left="107" w:right="214"/>
              <w:rPr>
                <w:sz w:val="24"/>
              </w:rPr>
            </w:pPr>
            <w:r>
              <w:rPr>
                <w:sz w:val="24"/>
              </w:rPr>
              <w:t>Lung tissue</w:t>
            </w:r>
          </w:p>
        </w:tc>
        <w:tc>
          <w:tcPr>
            <w:tcW w:w="1102" w:type="dxa"/>
          </w:tcPr>
          <w:p w:rsidR="005F45C6" w:rsidRDefault="00144BCD">
            <w:pPr>
              <w:pStyle w:val="TableParagraph"/>
              <w:spacing w:line="360" w:lineRule="auto"/>
              <w:ind w:left="107"/>
              <w:rPr>
                <w:sz w:val="24"/>
              </w:rPr>
            </w:pPr>
            <w:r>
              <w:rPr>
                <w:sz w:val="24"/>
              </w:rPr>
              <w:t>Tissue from biopsy or autopy includin</w:t>
            </w:r>
          </w:p>
          <w:p w:rsidR="005F45C6" w:rsidRDefault="00144BCD">
            <w:pPr>
              <w:pStyle w:val="TableParagraph"/>
              <w:spacing w:line="275" w:lineRule="exact"/>
              <w:ind w:left="107"/>
              <w:rPr>
                <w:sz w:val="24"/>
              </w:rPr>
            </w:pPr>
            <w:r>
              <w:rPr>
                <w:sz w:val="24"/>
              </w:rPr>
              <w:t>g lung</w:t>
            </w:r>
          </w:p>
        </w:tc>
        <w:tc>
          <w:tcPr>
            <w:tcW w:w="1419" w:type="dxa"/>
          </w:tcPr>
          <w:p w:rsidR="005F45C6" w:rsidRDefault="00144BCD">
            <w:pPr>
              <w:pStyle w:val="TableParagraph"/>
              <w:spacing w:line="360" w:lineRule="auto"/>
              <w:ind w:left="106" w:right="236"/>
              <w:rPr>
                <w:sz w:val="24"/>
              </w:rPr>
            </w:pPr>
            <w:r>
              <w:rPr>
                <w:sz w:val="24"/>
              </w:rPr>
              <w:t>Sterile container with saline</w:t>
            </w:r>
          </w:p>
        </w:tc>
        <w:tc>
          <w:tcPr>
            <w:tcW w:w="1018" w:type="dxa"/>
          </w:tcPr>
          <w:p w:rsidR="005F45C6" w:rsidRDefault="00144BCD">
            <w:pPr>
              <w:pStyle w:val="TableParagraph"/>
              <w:spacing w:line="273" w:lineRule="exact"/>
              <w:ind w:left="106"/>
              <w:rPr>
                <w:sz w:val="24"/>
              </w:rPr>
            </w:pPr>
            <w:r>
              <w:rPr>
                <w:sz w:val="24"/>
              </w:rPr>
              <w:t>4</w:t>
            </w:r>
            <w:r>
              <w:rPr>
                <w:sz w:val="24"/>
                <w:vertAlign w:val="superscript"/>
              </w:rPr>
              <w:t>o</w:t>
            </w:r>
            <w:r>
              <w:rPr>
                <w:sz w:val="24"/>
              </w:rPr>
              <w:t>c</w:t>
            </w:r>
          </w:p>
        </w:tc>
        <w:tc>
          <w:tcPr>
            <w:tcW w:w="1415" w:type="dxa"/>
            <w:gridSpan w:val="2"/>
          </w:tcPr>
          <w:p w:rsidR="005F45C6" w:rsidRDefault="00144BCD">
            <w:pPr>
              <w:pStyle w:val="TableParagraph"/>
              <w:spacing w:line="360" w:lineRule="auto"/>
              <w:ind w:left="106" w:right="307"/>
              <w:rPr>
                <w:sz w:val="24"/>
              </w:rPr>
            </w:pPr>
            <w:r>
              <w:rPr>
                <w:sz w:val="24"/>
              </w:rPr>
              <w:t>≥24hours: 4</w:t>
            </w:r>
            <w:r>
              <w:rPr>
                <w:sz w:val="24"/>
                <w:vertAlign w:val="superscript"/>
              </w:rPr>
              <w:t>o</w:t>
            </w:r>
            <w:r>
              <w:rPr>
                <w:sz w:val="24"/>
              </w:rPr>
              <w:t>c</w:t>
            </w:r>
          </w:p>
          <w:p w:rsidR="005F45C6" w:rsidRDefault="00144BCD">
            <w:pPr>
              <w:pStyle w:val="TableParagraph"/>
              <w:spacing w:line="360" w:lineRule="auto"/>
              <w:ind w:left="106"/>
              <w:rPr>
                <w:sz w:val="24"/>
              </w:rPr>
            </w:pPr>
            <w:r>
              <w:rPr>
                <w:sz w:val="24"/>
              </w:rPr>
              <w:t>≥ 24hours: - 70</w:t>
            </w:r>
            <w:r>
              <w:rPr>
                <w:sz w:val="24"/>
                <w:vertAlign w:val="superscript"/>
              </w:rPr>
              <w:t>o</w:t>
            </w:r>
            <w:r>
              <w:rPr>
                <w:sz w:val="24"/>
              </w:rPr>
              <w:t>C</w:t>
            </w:r>
          </w:p>
        </w:tc>
        <w:tc>
          <w:tcPr>
            <w:tcW w:w="3574" w:type="dxa"/>
            <w:gridSpan w:val="3"/>
          </w:tcPr>
          <w:p w:rsidR="005F45C6" w:rsidRDefault="00144BCD">
            <w:pPr>
              <w:pStyle w:val="TableParagraph"/>
              <w:spacing w:line="273" w:lineRule="exact"/>
              <w:ind w:left="105"/>
              <w:rPr>
                <w:sz w:val="24"/>
              </w:rPr>
            </w:pPr>
            <w:r>
              <w:rPr>
                <w:sz w:val="24"/>
              </w:rPr>
              <w:t>Post mortem diagnosis</w:t>
            </w:r>
          </w:p>
        </w:tc>
      </w:tr>
      <w:tr w:rsidR="005F45C6">
        <w:trPr>
          <w:trHeight w:val="2484"/>
        </w:trPr>
        <w:tc>
          <w:tcPr>
            <w:tcW w:w="898" w:type="dxa"/>
          </w:tcPr>
          <w:p w:rsidR="005F45C6" w:rsidRDefault="00144BCD">
            <w:pPr>
              <w:pStyle w:val="TableParagraph"/>
              <w:spacing w:line="360" w:lineRule="auto"/>
              <w:ind w:left="107" w:right="121"/>
              <w:rPr>
                <w:sz w:val="24"/>
              </w:rPr>
            </w:pPr>
            <w:r>
              <w:rPr>
                <w:sz w:val="24"/>
              </w:rPr>
              <w:t>Whole blood</w:t>
            </w:r>
          </w:p>
        </w:tc>
        <w:tc>
          <w:tcPr>
            <w:tcW w:w="1102" w:type="dxa"/>
          </w:tcPr>
          <w:p w:rsidR="005F45C6" w:rsidRDefault="00144BCD">
            <w:pPr>
              <w:pStyle w:val="TableParagraph"/>
              <w:spacing w:line="360" w:lineRule="auto"/>
              <w:ind w:left="107" w:right="78"/>
              <w:rPr>
                <w:sz w:val="24"/>
              </w:rPr>
            </w:pPr>
            <w:r>
              <w:rPr>
                <w:sz w:val="24"/>
              </w:rPr>
              <w:t>Serum(a cute and convalen t sample)</w:t>
            </w:r>
          </w:p>
        </w:tc>
        <w:tc>
          <w:tcPr>
            <w:tcW w:w="1419" w:type="dxa"/>
          </w:tcPr>
          <w:p w:rsidR="005F45C6" w:rsidRDefault="00144BCD">
            <w:pPr>
              <w:pStyle w:val="TableParagraph"/>
              <w:spacing w:line="360" w:lineRule="auto"/>
              <w:ind w:left="106" w:right="123"/>
              <w:rPr>
                <w:sz w:val="24"/>
              </w:rPr>
            </w:pPr>
            <w:r>
              <w:rPr>
                <w:sz w:val="24"/>
              </w:rPr>
              <w:t>Serum separator tubes(adults</w:t>
            </w:r>
          </w:p>
          <w:p w:rsidR="005F45C6" w:rsidRDefault="00144BCD">
            <w:pPr>
              <w:pStyle w:val="TableParagraph"/>
              <w:spacing w:line="275" w:lineRule="exact"/>
              <w:ind w:left="106"/>
              <w:rPr>
                <w:sz w:val="24"/>
              </w:rPr>
            </w:pPr>
            <w:r>
              <w:rPr>
                <w:sz w:val="24"/>
              </w:rPr>
              <w:t>:3-5ml</w:t>
            </w:r>
          </w:p>
          <w:p w:rsidR="005F45C6" w:rsidRDefault="00144BCD">
            <w:pPr>
              <w:pStyle w:val="TableParagraph"/>
              <w:spacing w:line="410" w:lineRule="atLeast"/>
              <w:ind w:left="106" w:right="656"/>
              <w:rPr>
                <w:sz w:val="24"/>
              </w:rPr>
            </w:pPr>
            <w:r>
              <w:rPr>
                <w:sz w:val="24"/>
              </w:rPr>
              <w:t>whole blood)</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right w:val="nil"/>
            </w:tcBorders>
          </w:tcPr>
          <w:p w:rsidR="005F45C6" w:rsidRDefault="00144BCD">
            <w:pPr>
              <w:pStyle w:val="TableParagraph"/>
              <w:spacing w:line="270"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137" w:line="362" w:lineRule="auto"/>
              <w:ind w:left="106"/>
              <w:rPr>
                <w:sz w:val="24"/>
              </w:rPr>
            </w:pPr>
            <w:r>
              <w:rPr>
                <w:sz w:val="24"/>
              </w:rPr>
              <w:t>≥ 6days: 70</w:t>
            </w:r>
            <w:r>
              <w:rPr>
                <w:sz w:val="24"/>
                <w:vertAlign w:val="superscript"/>
              </w:rPr>
              <w:t>o</w:t>
            </w:r>
            <w:r>
              <w:rPr>
                <w:sz w:val="24"/>
              </w:rPr>
              <w:t>C</w:t>
            </w:r>
          </w:p>
        </w:tc>
        <w:tc>
          <w:tcPr>
            <w:tcW w:w="222" w:type="dxa"/>
            <w:tcBorders>
              <w:left w:val="nil"/>
            </w:tcBorders>
          </w:tcPr>
          <w:p w:rsidR="005F45C6" w:rsidRDefault="005F45C6">
            <w:pPr>
              <w:pStyle w:val="TableParagraph"/>
              <w:spacing w:before="4"/>
              <w:rPr>
                <w:sz w:val="35"/>
              </w:rPr>
            </w:pPr>
          </w:p>
          <w:p w:rsidR="005F45C6" w:rsidRDefault="00144BCD">
            <w:pPr>
              <w:pStyle w:val="TableParagraph"/>
              <w:ind w:left="34"/>
              <w:rPr>
                <w:sz w:val="24"/>
              </w:rPr>
            </w:pPr>
            <w:r>
              <w:rPr>
                <w:w w:val="99"/>
                <w:sz w:val="24"/>
              </w:rPr>
              <w:t>-</w:t>
            </w:r>
          </w:p>
        </w:tc>
        <w:tc>
          <w:tcPr>
            <w:tcW w:w="3574" w:type="dxa"/>
            <w:gridSpan w:val="3"/>
          </w:tcPr>
          <w:p w:rsidR="005F45C6" w:rsidRDefault="00144BCD">
            <w:pPr>
              <w:pStyle w:val="TableParagraph"/>
              <w:tabs>
                <w:tab w:val="left" w:pos="817"/>
                <w:tab w:val="left" w:pos="1702"/>
                <w:tab w:val="left" w:pos="2096"/>
                <w:tab w:val="left" w:pos="2525"/>
              </w:tabs>
              <w:spacing w:line="360" w:lineRule="auto"/>
              <w:ind w:left="105" w:right="105"/>
              <w:rPr>
                <w:sz w:val="24"/>
              </w:rPr>
            </w:pPr>
            <w:r>
              <w:rPr>
                <w:sz w:val="24"/>
              </w:rPr>
              <w:t>Paird</w:t>
            </w:r>
            <w:r>
              <w:rPr>
                <w:sz w:val="24"/>
              </w:rPr>
              <w:tab/>
              <w:t>sample</w:t>
            </w:r>
            <w:r>
              <w:rPr>
                <w:sz w:val="24"/>
              </w:rPr>
              <w:tab/>
              <w:t>to</w:t>
            </w:r>
            <w:r>
              <w:rPr>
                <w:sz w:val="24"/>
              </w:rPr>
              <w:tab/>
              <w:t>be</w:t>
            </w:r>
            <w:r>
              <w:rPr>
                <w:sz w:val="24"/>
              </w:rPr>
              <w:tab/>
            </w:r>
            <w:r>
              <w:rPr>
                <w:spacing w:val="-3"/>
                <w:sz w:val="24"/>
              </w:rPr>
              <w:t xml:space="preserve">collected: </w:t>
            </w:r>
            <w:r>
              <w:rPr>
                <w:sz w:val="24"/>
              </w:rPr>
              <w:t>Acute-first week of illness Chronic-2-3 weeks</w:t>
            </w:r>
            <w:r>
              <w:rPr>
                <w:spacing w:val="-1"/>
                <w:sz w:val="24"/>
              </w:rPr>
              <w:t xml:space="preserve"> </w:t>
            </w:r>
            <w:r>
              <w:rPr>
                <w:sz w:val="24"/>
              </w:rPr>
              <w:t>later</w:t>
            </w:r>
          </w:p>
        </w:tc>
      </w:tr>
      <w:tr w:rsidR="005F45C6">
        <w:trPr>
          <w:trHeight w:val="1240"/>
        </w:trPr>
        <w:tc>
          <w:tcPr>
            <w:tcW w:w="898" w:type="dxa"/>
          </w:tcPr>
          <w:p w:rsidR="005F45C6" w:rsidRDefault="00144BCD">
            <w:pPr>
              <w:pStyle w:val="TableParagraph"/>
              <w:spacing w:line="270" w:lineRule="exact"/>
              <w:ind w:left="107"/>
              <w:rPr>
                <w:sz w:val="24"/>
              </w:rPr>
            </w:pPr>
            <w:r>
              <w:rPr>
                <w:sz w:val="24"/>
              </w:rPr>
              <w:t>GIT</w:t>
            </w:r>
          </w:p>
        </w:tc>
        <w:tc>
          <w:tcPr>
            <w:tcW w:w="1102" w:type="dxa"/>
          </w:tcPr>
          <w:p w:rsidR="005F45C6" w:rsidRDefault="00144BCD">
            <w:pPr>
              <w:pStyle w:val="TableParagraph"/>
              <w:spacing w:line="270" w:lineRule="exact"/>
              <w:ind w:left="107"/>
              <w:rPr>
                <w:sz w:val="24"/>
              </w:rPr>
            </w:pPr>
            <w:r>
              <w:rPr>
                <w:sz w:val="24"/>
              </w:rPr>
              <w:t>stool</w:t>
            </w:r>
          </w:p>
        </w:tc>
        <w:tc>
          <w:tcPr>
            <w:tcW w:w="1419" w:type="dxa"/>
          </w:tcPr>
          <w:p w:rsidR="005F45C6" w:rsidRDefault="00144BCD">
            <w:pPr>
              <w:pStyle w:val="TableParagraph"/>
              <w:spacing w:line="360" w:lineRule="auto"/>
              <w:ind w:left="106" w:right="390"/>
              <w:rPr>
                <w:sz w:val="24"/>
              </w:rPr>
            </w:pPr>
            <w:r>
              <w:rPr>
                <w:sz w:val="24"/>
              </w:rPr>
              <w:t>Stool container</w:t>
            </w:r>
          </w:p>
        </w:tc>
        <w:tc>
          <w:tcPr>
            <w:tcW w:w="1018" w:type="dxa"/>
          </w:tcPr>
          <w:p w:rsidR="005F45C6" w:rsidRDefault="00144BCD">
            <w:pPr>
              <w:pStyle w:val="TableParagraph"/>
              <w:spacing w:line="270" w:lineRule="exact"/>
              <w:ind w:left="106"/>
              <w:rPr>
                <w:sz w:val="24"/>
              </w:rPr>
            </w:pPr>
            <w:r>
              <w:rPr>
                <w:sz w:val="24"/>
              </w:rPr>
              <w:t>4</w:t>
            </w:r>
            <w:r>
              <w:rPr>
                <w:sz w:val="24"/>
                <w:vertAlign w:val="superscript"/>
              </w:rPr>
              <w:t>o</w:t>
            </w:r>
            <w:r>
              <w:rPr>
                <w:sz w:val="24"/>
              </w:rPr>
              <w:t>c</w:t>
            </w:r>
          </w:p>
        </w:tc>
        <w:tc>
          <w:tcPr>
            <w:tcW w:w="1193" w:type="dxa"/>
            <w:tcBorders>
              <w:right w:val="nil"/>
            </w:tcBorders>
          </w:tcPr>
          <w:p w:rsidR="005F45C6" w:rsidRDefault="00144BCD">
            <w:pPr>
              <w:pStyle w:val="TableParagraph"/>
              <w:spacing w:line="270"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28" w:line="416" w:lineRule="exact"/>
              <w:ind w:left="106"/>
              <w:rPr>
                <w:sz w:val="24"/>
              </w:rPr>
            </w:pPr>
            <w:r>
              <w:rPr>
                <w:sz w:val="24"/>
              </w:rPr>
              <w:t>≥ 6days: 70</w:t>
            </w:r>
            <w:r>
              <w:rPr>
                <w:sz w:val="24"/>
                <w:vertAlign w:val="superscript"/>
              </w:rPr>
              <w:t>o</w:t>
            </w:r>
            <w:r>
              <w:rPr>
                <w:sz w:val="24"/>
              </w:rPr>
              <w:t>C</w:t>
            </w:r>
          </w:p>
        </w:tc>
        <w:tc>
          <w:tcPr>
            <w:tcW w:w="222" w:type="dxa"/>
            <w:tcBorders>
              <w:left w:val="nil"/>
            </w:tcBorders>
          </w:tcPr>
          <w:p w:rsidR="005F45C6" w:rsidRDefault="005F45C6">
            <w:pPr>
              <w:pStyle w:val="TableParagraph"/>
              <w:spacing w:before="4"/>
              <w:rPr>
                <w:sz w:val="35"/>
              </w:rPr>
            </w:pPr>
          </w:p>
          <w:p w:rsidR="005F45C6" w:rsidRDefault="00144BCD">
            <w:pPr>
              <w:pStyle w:val="TableParagraph"/>
              <w:ind w:left="34"/>
              <w:rPr>
                <w:sz w:val="24"/>
              </w:rPr>
            </w:pPr>
            <w:r>
              <w:rPr>
                <w:w w:val="99"/>
                <w:sz w:val="24"/>
              </w:rPr>
              <w:t>-</w:t>
            </w:r>
          </w:p>
        </w:tc>
        <w:tc>
          <w:tcPr>
            <w:tcW w:w="1219" w:type="dxa"/>
            <w:tcBorders>
              <w:right w:val="nil"/>
            </w:tcBorders>
          </w:tcPr>
          <w:p w:rsidR="005F45C6" w:rsidRDefault="00144BCD">
            <w:pPr>
              <w:pStyle w:val="TableParagraph"/>
              <w:tabs>
                <w:tab w:val="left" w:pos="686"/>
              </w:tabs>
              <w:spacing w:line="360" w:lineRule="auto"/>
              <w:ind w:left="105" w:right="152"/>
              <w:rPr>
                <w:sz w:val="24"/>
              </w:rPr>
            </w:pPr>
            <w:r>
              <w:rPr>
                <w:sz w:val="24"/>
              </w:rPr>
              <w:t>To</w:t>
            </w:r>
            <w:r>
              <w:rPr>
                <w:sz w:val="24"/>
              </w:rPr>
              <w:tab/>
            </w:r>
            <w:r>
              <w:rPr>
                <w:spacing w:val="-5"/>
                <w:sz w:val="24"/>
              </w:rPr>
              <w:t xml:space="preserve">rule </w:t>
            </w:r>
            <w:r>
              <w:rPr>
                <w:sz w:val="24"/>
              </w:rPr>
              <w:t>infection</w:t>
            </w:r>
          </w:p>
        </w:tc>
        <w:tc>
          <w:tcPr>
            <w:tcW w:w="621" w:type="dxa"/>
            <w:tcBorders>
              <w:left w:val="nil"/>
              <w:right w:val="nil"/>
            </w:tcBorders>
          </w:tcPr>
          <w:p w:rsidR="005F45C6" w:rsidRDefault="00144BCD">
            <w:pPr>
              <w:pStyle w:val="TableParagraph"/>
              <w:spacing w:line="270" w:lineRule="exact"/>
              <w:ind w:left="158"/>
              <w:rPr>
                <w:sz w:val="24"/>
              </w:rPr>
            </w:pPr>
            <w:r>
              <w:rPr>
                <w:sz w:val="24"/>
              </w:rPr>
              <w:t>out</w:t>
            </w:r>
          </w:p>
        </w:tc>
        <w:tc>
          <w:tcPr>
            <w:tcW w:w="1734" w:type="dxa"/>
            <w:tcBorders>
              <w:left w:val="nil"/>
            </w:tcBorders>
          </w:tcPr>
          <w:p w:rsidR="005F45C6" w:rsidRDefault="00144BCD">
            <w:pPr>
              <w:pStyle w:val="TableParagraph"/>
              <w:spacing w:line="270" w:lineRule="exact"/>
              <w:ind w:left="158"/>
              <w:rPr>
                <w:sz w:val="24"/>
              </w:rPr>
            </w:pPr>
            <w:r>
              <w:rPr>
                <w:sz w:val="24"/>
              </w:rPr>
              <w:t>gastrointestinal</w:t>
            </w:r>
          </w:p>
        </w:tc>
      </w:tr>
    </w:tbl>
    <w:p w:rsidR="005F45C6" w:rsidRDefault="005F45C6">
      <w:pPr>
        <w:spacing w:line="270" w:lineRule="exact"/>
        <w:rPr>
          <w:sz w:val="24"/>
        </w:rPr>
        <w:sectPr w:rsidR="005F45C6">
          <w:pgSz w:w="11910" w:h="16840"/>
          <w:pgMar w:top="1420" w:right="340" w:bottom="1120" w:left="1300" w:header="0" w:footer="932"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102"/>
        <w:gridCol w:w="1419"/>
        <w:gridCol w:w="1018"/>
        <w:gridCol w:w="1414"/>
        <w:gridCol w:w="3572"/>
      </w:tblGrid>
      <w:tr w:rsidR="005F45C6">
        <w:trPr>
          <w:trHeight w:val="1243"/>
        </w:trPr>
        <w:tc>
          <w:tcPr>
            <w:tcW w:w="898" w:type="dxa"/>
          </w:tcPr>
          <w:p w:rsidR="005F45C6" w:rsidRDefault="00144BCD">
            <w:pPr>
              <w:pStyle w:val="TableParagraph"/>
              <w:spacing w:line="360" w:lineRule="auto"/>
              <w:ind w:left="107" w:right="134"/>
              <w:rPr>
                <w:sz w:val="24"/>
              </w:rPr>
            </w:pPr>
            <w:r>
              <w:rPr>
                <w:sz w:val="24"/>
              </w:rPr>
              <w:lastRenderedPageBreak/>
              <w:t>Urinar y</w:t>
            </w:r>
          </w:p>
        </w:tc>
        <w:tc>
          <w:tcPr>
            <w:tcW w:w="1102" w:type="dxa"/>
          </w:tcPr>
          <w:p w:rsidR="005F45C6" w:rsidRDefault="00144BCD">
            <w:pPr>
              <w:pStyle w:val="TableParagraph"/>
              <w:spacing w:line="271" w:lineRule="exact"/>
              <w:ind w:left="107"/>
              <w:rPr>
                <w:sz w:val="24"/>
              </w:rPr>
            </w:pPr>
            <w:r>
              <w:rPr>
                <w:sz w:val="24"/>
              </w:rPr>
              <w:t>Urine</w:t>
            </w:r>
          </w:p>
        </w:tc>
        <w:tc>
          <w:tcPr>
            <w:tcW w:w="1419" w:type="dxa"/>
          </w:tcPr>
          <w:p w:rsidR="005F45C6" w:rsidRDefault="00144BCD">
            <w:pPr>
              <w:pStyle w:val="TableParagraph"/>
              <w:spacing w:line="271" w:lineRule="exact"/>
              <w:ind w:left="106"/>
              <w:rPr>
                <w:sz w:val="24"/>
              </w:rPr>
            </w:pPr>
            <w:r>
              <w:rPr>
                <w:sz w:val="24"/>
              </w:rPr>
              <w:t>Urine</w:t>
            </w:r>
          </w:p>
          <w:p w:rsidR="005F45C6" w:rsidRDefault="00144BCD">
            <w:pPr>
              <w:pStyle w:val="TableParagraph"/>
              <w:spacing w:before="5" w:line="410" w:lineRule="atLeast"/>
              <w:ind w:left="106" w:right="336"/>
              <w:rPr>
                <w:sz w:val="24"/>
              </w:rPr>
            </w:pPr>
            <w:r>
              <w:rPr>
                <w:sz w:val="24"/>
              </w:rPr>
              <w:t>collection container</w:t>
            </w:r>
          </w:p>
        </w:tc>
        <w:tc>
          <w:tcPr>
            <w:tcW w:w="1018" w:type="dxa"/>
          </w:tcPr>
          <w:p w:rsidR="005F45C6" w:rsidRDefault="00144BCD">
            <w:pPr>
              <w:pStyle w:val="TableParagraph"/>
              <w:spacing w:line="271" w:lineRule="exact"/>
              <w:ind w:left="106"/>
              <w:rPr>
                <w:sz w:val="24"/>
              </w:rPr>
            </w:pPr>
            <w:r>
              <w:rPr>
                <w:sz w:val="24"/>
              </w:rPr>
              <w:t>4</w:t>
            </w:r>
            <w:r>
              <w:rPr>
                <w:sz w:val="24"/>
                <w:vertAlign w:val="superscript"/>
              </w:rPr>
              <w:t>o</w:t>
            </w:r>
            <w:r>
              <w:rPr>
                <w:sz w:val="24"/>
              </w:rPr>
              <w:t>c</w:t>
            </w:r>
          </w:p>
        </w:tc>
        <w:tc>
          <w:tcPr>
            <w:tcW w:w="1414" w:type="dxa"/>
          </w:tcPr>
          <w:p w:rsidR="005F45C6" w:rsidRDefault="00144BCD">
            <w:pPr>
              <w:pStyle w:val="TableParagraph"/>
              <w:spacing w:line="271" w:lineRule="exact"/>
              <w:ind w:left="106"/>
              <w:rPr>
                <w:sz w:val="24"/>
              </w:rPr>
            </w:pPr>
            <w:r>
              <w:rPr>
                <w:sz w:val="24"/>
              </w:rPr>
              <w:t>5 days: 4</w:t>
            </w:r>
            <w:r>
              <w:rPr>
                <w:sz w:val="24"/>
                <w:vertAlign w:val="superscript"/>
              </w:rPr>
              <w:t>o</w:t>
            </w:r>
            <w:r>
              <w:rPr>
                <w:sz w:val="24"/>
              </w:rPr>
              <w:t>c</w:t>
            </w:r>
          </w:p>
          <w:p w:rsidR="005F45C6" w:rsidRDefault="00144BCD">
            <w:pPr>
              <w:pStyle w:val="TableParagraph"/>
              <w:spacing w:before="5" w:line="410" w:lineRule="atLeast"/>
              <w:ind w:left="106" w:right="132"/>
              <w:rPr>
                <w:sz w:val="24"/>
              </w:rPr>
            </w:pPr>
            <w:r>
              <w:rPr>
                <w:sz w:val="24"/>
              </w:rPr>
              <w:t>≥ 6days: - 70</w:t>
            </w:r>
            <w:r>
              <w:rPr>
                <w:sz w:val="24"/>
                <w:vertAlign w:val="superscript"/>
              </w:rPr>
              <w:t>o</w:t>
            </w:r>
            <w:r>
              <w:rPr>
                <w:sz w:val="24"/>
              </w:rPr>
              <w:t>C</w:t>
            </w:r>
          </w:p>
        </w:tc>
        <w:tc>
          <w:tcPr>
            <w:tcW w:w="3572" w:type="dxa"/>
          </w:tcPr>
          <w:p w:rsidR="005F45C6" w:rsidRDefault="005F45C6">
            <w:pPr>
              <w:pStyle w:val="TableParagraph"/>
            </w:pPr>
          </w:p>
        </w:tc>
      </w:tr>
    </w:tbl>
    <w:p w:rsidR="005F45C6" w:rsidRDefault="00144BCD">
      <w:pPr>
        <w:pStyle w:val="Heading1"/>
        <w:spacing w:line="275" w:lineRule="exact"/>
      </w:pPr>
      <w:r>
        <w:t>Specimen package</w:t>
      </w:r>
    </w:p>
    <w:p w:rsidR="005F45C6" w:rsidRDefault="005F45C6">
      <w:pPr>
        <w:pStyle w:val="BodyText"/>
        <w:spacing w:before="11"/>
        <w:rPr>
          <w:b/>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7379"/>
      </w:tblGrid>
      <w:tr w:rsidR="005F45C6">
        <w:trPr>
          <w:trHeight w:val="2659"/>
        </w:trPr>
        <w:tc>
          <w:tcPr>
            <w:tcW w:w="1639" w:type="dxa"/>
          </w:tcPr>
          <w:p w:rsidR="005F45C6" w:rsidRDefault="00144BCD">
            <w:pPr>
              <w:pStyle w:val="TableParagraph"/>
              <w:spacing w:line="360" w:lineRule="auto"/>
              <w:ind w:left="107" w:right="169"/>
              <w:rPr>
                <w:sz w:val="24"/>
              </w:rPr>
            </w:pPr>
            <w:r>
              <w:rPr>
                <w:sz w:val="24"/>
              </w:rPr>
              <w:t>Zip-lock bag transportation</w:t>
            </w:r>
          </w:p>
        </w:tc>
        <w:tc>
          <w:tcPr>
            <w:tcW w:w="7379" w:type="dxa"/>
          </w:tcPr>
          <w:p w:rsidR="005F45C6" w:rsidRDefault="00144BCD">
            <w:pPr>
              <w:pStyle w:val="TableParagraph"/>
              <w:ind w:left="106"/>
              <w:rPr>
                <w:sz w:val="20"/>
              </w:rPr>
            </w:pPr>
            <w:r>
              <w:rPr>
                <w:noProof/>
                <w:sz w:val="20"/>
              </w:rPr>
              <w:drawing>
                <wp:inline distT="0" distB="0" distL="0" distR="0">
                  <wp:extent cx="2305050" cy="1600200"/>
                  <wp:effectExtent l="0" t="0" r="0" b="0"/>
                  <wp:docPr id="31" name="image16.jpeg" descr="covid 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2305050" cy="1600200"/>
                          </a:xfrm>
                          <a:prstGeom prst="rect">
                            <a:avLst/>
                          </a:prstGeom>
                        </pic:spPr>
                      </pic:pic>
                    </a:graphicData>
                  </a:graphic>
                </wp:inline>
              </w:drawing>
            </w:r>
          </w:p>
        </w:tc>
      </w:tr>
      <w:tr w:rsidR="005F45C6">
        <w:trPr>
          <w:trHeight w:val="3981"/>
        </w:trPr>
        <w:tc>
          <w:tcPr>
            <w:tcW w:w="1639" w:type="dxa"/>
          </w:tcPr>
          <w:p w:rsidR="005F45C6" w:rsidRDefault="00144BCD">
            <w:pPr>
              <w:pStyle w:val="TableParagraph"/>
              <w:tabs>
                <w:tab w:val="left" w:pos="1247"/>
              </w:tabs>
              <w:spacing w:line="360" w:lineRule="auto"/>
              <w:ind w:left="107" w:right="99"/>
              <w:rPr>
                <w:sz w:val="24"/>
              </w:rPr>
            </w:pPr>
            <w:r>
              <w:rPr>
                <w:sz w:val="24"/>
              </w:rPr>
              <w:t xml:space="preserve">Procedure </w:t>
            </w:r>
            <w:r>
              <w:rPr>
                <w:spacing w:val="-6"/>
                <w:sz w:val="24"/>
              </w:rPr>
              <w:t xml:space="preserve">for </w:t>
            </w:r>
            <w:r>
              <w:rPr>
                <w:sz w:val="24"/>
              </w:rPr>
              <w:t>specimen</w:t>
            </w:r>
            <w:r>
              <w:rPr>
                <w:sz w:val="24"/>
              </w:rPr>
              <w:tab/>
            </w:r>
            <w:r>
              <w:rPr>
                <w:spacing w:val="-6"/>
                <w:sz w:val="24"/>
              </w:rPr>
              <w:t xml:space="preserve">for </w:t>
            </w:r>
            <w:r>
              <w:rPr>
                <w:sz w:val="24"/>
              </w:rPr>
              <w:t>specimen package</w:t>
            </w:r>
          </w:p>
        </w:tc>
        <w:tc>
          <w:tcPr>
            <w:tcW w:w="7379" w:type="dxa"/>
          </w:tcPr>
          <w:p w:rsidR="005F45C6" w:rsidRDefault="00144BCD">
            <w:pPr>
              <w:pStyle w:val="TableParagraph"/>
              <w:ind w:left="136"/>
              <w:rPr>
                <w:sz w:val="20"/>
              </w:rPr>
            </w:pPr>
            <w:r>
              <w:rPr>
                <w:noProof/>
                <w:sz w:val="20"/>
              </w:rPr>
              <w:drawing>
                <wp:inline distT="0" distB="0" distL="0" distR="0">
                  <wp:extent cx="3251030" cy="2441448"/>
                  <wp:effectExtent l="0" t="0" r="0" b="0"/>
                  <wp:docPr id="33" name="image17.jpeg" descr="infection pc covi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3251030" cy="2441448"/>
                          </a:xfrm>
                          <a:prstGeom prst="rect">
                            <a:avLst/>
                          </a:prstGeom>
                        </pic:spPr>
                      </pic:pic>
                    </a:graphicData>
                  </a:graphic>
                </wp:inline>
              </w:drawing>
            </w:r>
          </w:p>
        </w:tc>
      </w:tr>
      <w:tr w:rsidR="005F45C6">
        <w:trPr>
          <w:trHeight w:val="4171"/>
        </w:trPr>
        <w:tc>
          <w:tcPr>
            <w:tcW w:w="1639" w:type="dxa"/>
          </w:tcPr>
          <w:p w:rsidR="005F45C6" w:rsidRDefault="00144BCD">
            <w:pPr>
              <w:pStyle w:val="TableParagraph"/>
              <w:tabs>
                <w:tab w:val="left" w:pos="1343"/>
              </w:tabs>
              <w:spacing w:line="360" w:lineRule="auto"/>
              <w:ind w:left="107" w:right="97"/>
              <w:rPr>
                <w:sz w:val="24"/>
              </w:rPr>
            </w:pPr>
            <w:r>
              <w:rPr>
                <w:sz w:val="24"/>
              </w:rPr>
              <w:t>Specimen package</w:t>
            </w:r>
            <w:r>
              <w:rPr>
                <w:sz w:val="24"/>
              </w:rPr>
              <w:tab/>
            </w:r>
            <w:r>
              <w:rPr>
                <w:spacing w:val="-18"/>
                <w:sz w:val="24"/>
              </w:rPr>
              <w:t xml:space="preserve">&amp; </w:t>
            </w:r>
            <w:r>
              <w:rPr>
                <w:sz w:val="24"/>
              </w:rPr>
              <w:t>transportation (Triple package)</w:t>
            </w:r>
          </w:p>
        </w:tc>
        <w:tc>
          <w:tcPr>
            <w:tcW w:w="7379" w:type="dxa"/>
          </w:tcPr>
          <w:p w:rsidR="005F45C6" w:rsidRDefault="00144BCD">
            <w:pPr>
              <w:pStyle w:val="TableParagraph"/>
              <w:ind w:left="136"/>
              <w:rPr>
                <w:sz w:val="20"/>
              </w:rPr>
            </w:pPr>
            <w:r>
              <w:rPr>
                <w:noProof/>
                <w:sz w:val="20"/>
              </w:rPr>
              <w:drawing>
                <wp:inline distT="0" distB="0" distL="0" distR="0">
                  <wp:extent cx="3651479" cy="2566606"/>
                  <wp:effectExtent l="0" t="0" r="0" b="0"/>
                  <wp:docPr id="35" name="image18.jpeg" descr="triple pack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3651479" cy="2566606"/>
                          </a:xfrm>
                          <a:prstGeom prst="rect">
                            <a:avLst/>
                          </a:prstGeom>
                        </pic:spPr>
                      </pic:pic>
                    </a:graphicData>
                  </a:graphic>
                </wp:inline>
              </w:drawing>
            </w:r>
          </w:p>
        </w:tc>
      </w:tr>
    </w:tbl>
    <w:p w:rsidR="005F45C6" w:rsidRDefault="005F45C6">
      <w:pPr>
        <w:rPr>
          <w:sz w:val="20"/>
        </w:rPr>
        <w:sectPr w:rsidR="005F45C6">
          <w:pgSz w:w="11910" w:h="16840"/>
          <w:pgMar w:top="1420" w:right="340" w:bottom="1120" w:left="1300" w:header="0" w:footer="932" w:gutter="0"/>
          <w:cols w:space="720"/>
        </w:sectPr>
      </w:pPr>
    </w:p>
    <w:p w:rsidR="005F45C6" w:rsidRDefault="005F45C6">
      <w:pPr>
        <w:pStyle w:val="BodyText"/>
        <w:rPr>
          <w:b/>
          <w:sz w:val="20"/>
        </w:rPr>
      </w:pPr>
    </w:p>
    <w:p w:rsidR="005F45C6" w:rsidRDefault="00144BCD">
      <w:pPr>
        <w:spacing w:before="225"/>
        <w:ind w:left="140"/>
        <w:rPr>
          <w:b/>
          <w:sz w:val="24"/>
        </w:rPr>
      </w:pPr>
      <w:r>
        <w:rPr>
          <w:b/>
          <w:sz w:val="24"/>
        </w:rPr>
        <w:t>Analytic phase</w:t>
      </w:r>
    </w:p>
    <w:p w:rsidR="005F45C6" w:rsidRDefault="005F45C6">
      <w:pPr>
        <w:pStyle w:val="BodyText"/>
        <w:spacing w:before="5"/>
        <w:rPr>
          <w:b/>
          <w:sz w:val="29"/>
        </w:rPr>
      </w:pPr>
    </w:p>
    <w:p w:rsidR="005F45C6" w:rsidRDefault="00144BCD">
      <w:pPr>
        <w:ind w:left="140"/>
        <w:rPr>
          <w:b/>
          <w:sz w:val="24"/>
        </w:rPr>
      </w:pPr>
      <w:r>
        <w:rPr>
          <w:b/>
          <w:sz w:val="24"/>
        </w:rPr>
        <w:t>Laboratory testing of Covid-19</w:t>
      </w:r>
    </w:p>
    <w:p w:rsidR="005F45C6" w:rsidRDefault="005F45C6">
      <w:pPr>
        <w:pStyle w:val="BodyText"/>
        <w:spacing w:before="5"/>
        <w:rPr>
          <w:b/>
          <w:sz w:val="29"/>
        </w:rPr>
      </w:pPr>
    </w:p>
    <w:p w:rsidR="005F45C6" w:rsidRDefault="00144BCD">
      <w:pPr>
        <w:ind w:left="140"/>
        <w:rPr>
          <w:b/>
          <w:i/>
          <w:sz w:val="24"/>
        </w:rPr>
      </w:pPr>
      <w:r>
        <w:rPr>
          <w:b/>
          <w:i/>
          <w:sz w:val="24"/>
        </w:rPr>
        <w:t>Analytic phase</w:t>
      </w:r>
    </w:p>
    <w:p w:rsidR="005F45C6" w:rsidRDefault="00144BCD">
      <w:pPr>
        <w:spacing w:before="173"/>
        <w:ind w:left="140"/>
        <w:rPr>
          <w:sz w:val="24"/>
        </w:rPr>
      </w:pPr>
      <w:r>
        <w:rPr>
          <w:i/>
          <w:sz w:val="24"/>
        </w:rPr>
        <w:t>Steps for processing of samples</w:t>
      </w:r>
      <w:r>
        <w:rPr>
          <w:sz w:val="24"/>
        </w:rPr>
        <w:t>:</w:t>
      </w:r>
    </w:p>
    <w:p w:rsidR="005F45C6" w:rsidRDefault="005F45C6">
      <w:pPr>
        <w:pStyle w:val="BodyText"/>
        <w:spacing w:before="10"/>
        <w:rPr>
          <w:sz w:val="26"/>
        </w:rPr>
      </w:pPr>
    </w:p>
    <w:p w:rsidR="005F45C6" w:rsidRDefault="00144BCD">
      <w:pPr>
        <w:pStyle w:val="Heading1"/>
        <w:numPr>
          <w:ilvl w:val="0"/>
          <w:numId w:val="48"/>
        </w:numPr>
        <w:tabs>
          <w:tab w:val="left" w:pos="861"/>
        </w:tabs>
        <w:spacing w:before="1" w:line="360" w:lineRule="auto"/>
        <w:ind w:right="1095"/>
        <w:jc w:val="both"/>
      </w:pPr>
      <w:r>
        <w:t>Laboratory work involving molecular methods (e.g. sequencing, nucleic acid amplification test [NAAT]) should be conducted in a Biosafety Level 2 (BSL-2) facility.</w:t>
      </w:r>
    </w:p>
    <w:p w:rsidR="005F45C6" w:rsidRDefault="00144BCD">
      <w:pPr>
        <w:pStyle w:val="ListParagraph"/>
        <w:numPr>
          <w:ilvl w:val="0"/>
          <w:numId w:val="48"/>
        </w:numPr>
        <w:tabs>
          <w:tab w:val="left" w:pos="861"/>
        </w:tabs>
        <w:spacing w:before="165" w:line="360" w:lineRule="auto"/>
        <w:ind w:right="1102"/>
        <w:jc w:val="both"/>
        <w:rPr>
          <w:b/>
          <w:sz w:val="24"/>
        </w:rPr>
      </w:pPr>
      <w:r>
        <w:rPr>
          <w:b/>
          <w:sz w:val="24"/>
        </w:rPr>
        <w:t>Laboratory work involving propagative methods (e.g. virus culture, isolation or neutralization assays)e conducted at a containment laboratory with inward directional airflow in a Biosafety Level-3 (BSL-3)</w:t>
      </w:r>
      <w:r>
        <w:rPr>
          <w:b/>
          <w:spacing w:val="-4"/>
          <w:sz w:val="24"/>
        </w:rPr>
        <w:t xml:space="preserve"> </w:t>
      </w:r>
      <w:r>
        <w:rPr>
          <w:b/>
          <w:sz w:val="24"/>
        </w:rPr>
        <w:t>facility.</w:t>
      </w:r>
    </w:p>
    <w:p w:rsidR="005F45C6" w:rsidRDefault="005F45C6">
      <w:pPr>
        <w:pStyle w:val="BodyText"/>
        <w:rPr>
          <w:b/>
          <w:sz w:val="20"/>
        </w:rPr>
      </w:pPr>
    </w:p>
    <w:p w:rsidR="005F45C6" w:rsidRDefault="005F45C6">
      <w:pPr>
        <w:pStyle w:val="BodyText"/>
        <w:rPr>
          <w:b/>
          <w:sz w:val="20"/>
        </w:rPr>
      </w:pPr>
    </w:p>
    <w:p w:rsidR="005F45C6" w:rsidRDefault="005F45C6">
      <w:pPr>
        <w:pStyle w:val="BodyText"/>
        <w:rPr>
          <w:b/>
          <w:sz w:val="20"/>
        </w:rPr>
      </w:pPr>
    </w:p>
    <w:p w:rsidR="005F45C6" w:rsidRDefault="00144BCD">
      <w:pPr>
        <w:pStyle w:val="BodyText"/>
        <w:spacing w:before="10"/>
        <w:rPr>
          <w:b/>
          <w:sz w:val="14"/>
        </w:rPr>
      </w:pPr>
      <w:r>
        <w:rPr>
          <w:noProof/>
        </w:rPr>
        <w:drawing>
          <wp:anchor distT="0" distB="0" distL="0" distR="0" simplePos="0" relativeHeight="13" behindDoc="0" locked="0" layoutInCell="1" allowOverlap="1">
            <wp:simplePos x="0" y="0"/>
            <wp:positionH relativeFrom="page">
              <wp:posOffset>984177</wp:posOffset>
            </wp:positionH>
            <wp:positionV relativeFrom="paragraph">
              <wp:posOffset>133386</wp:posOffset>
            </wp:positionV>
            <wp:extent cx="3487774" cy="3086100"/>
            <wp:effectExtent l="0" t="0" r="0" b="0"/>
            <wp:wrapTopAndBottom/>
            <wp:docPr id="37" name="image19.jpeg" descr="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3487774" cy="3086100"/>
                    </a:xfrm>
                    <a:prstGeom prst="rect">
                      <a:avLst/>
                    </a:prstGeom>
                  </pic:spPr>
                </pic:pic>
              </a:graphicData>
            </a:graphic>
          </wp:anchor>
        </w:drawing>
      </w:r>
    </w:p>
    <w:p w:rsidR="005F45C6" w:rsidRDefault="005F45C6">
      <w:pPr>
        <w:pStyle w:val="BodyText"/>
        <w:rPr>
          <w:b/>
          <w:sz w:val="30"/>
        </w:rPr>
      </w:pPr>
    </w:p>
    <w:p w:rsidR="005F45C6" w:rsidRDefault="00144BCD">
      <w:pPr>
        <w:pStyle w:val="BodyText"/>
        <w:spacing w:line="360" w:lineRule="auto"/>
        <w:ind w:left="140" w:right="1097"/>
        <w:jc w:val="both"/>
      </w:pPr>
      <w:r>
        <w:t>The conventional testing method for Covid-19 infection is real-time fluorescence-based (RT- PCR) assays. Any test Covid-19 must be performed in Biosafety level 2 laboratories with trained personnel in relevant technical safety skills. The nucleic acid detection method introduced in this guideline mainly targets at open reading frame 1ab (ORF lab) and</w:t>
      </w:r>
    </w:p>
    <w:p w:rsidR="005F45C6" w:rsidRDefault="005F45C6">
      <w:pPr>
        <w:spacing w:line="360" w:lineRule="auto"/>
        <w:jc w:val="both"/>
        <w:sectPr w:rsidR="005F45C6">
          <w:pgSz w:w="11910" w:h="16840"/>
          <w:pgMar w:top="1580" w:right="340" w:bottom="1200" w:left="1300" w:header="0" w:footer="932" w:gutter="0"/>
          <w:cols w:space="720"/>
        </w:sectPr>
      </w:pPr>
    </w:p>
    <w:p w:rsidR="005F45C6" w:rsidRDefault="00144BCD">
      <w:pPr>
        <w:pStyle w:val="BodyText"/>
        <w:spacing w:before="76" w:line="360" w:lineRule="auto"/>
        <w:ind w:left="140" w:right="1102"/>
        <w:jc w:val="both"/>
      </w:pPr>
      <w:r>
        <w:lastRenderedPageBreak/>
        <w:t>nucleocapsid</w:t>
      </w:r>
      <w:r>
        <w:rPr>
          <w:spacing w:val="-7"/>
        </w:rPr>
        <w:t xml:space="preserve"> </w:t>
      </w:r>
      <w:r>
        <w:t>protein</w:t>
      </w:r>
      <w:r>
        <w:rPr>
          <w:spacing w:val="-6"/>
        </w:rPr>
        <w:t xml:space="preserve"> </w:t>
      </w:r>
      <w:r>
        <w:t>(N)</w:t>
      </w:r>
      <w:r>
        <w:rPr>
          <w:spacing w:val="-5"/>
        </w:rPr>
        <w:t xml:space="preserve"> </w:t>
      </w:r>
      <w:r>
        <w:t>in</w:t>
      </w:r>
      <w:r>
        <w:rPr>
          <w:spacing w:val="-8"/>
        </w:rPr>
        <w:t xml:space="preserve"> </w:t>
      </w:r>
      <w:r>
        <w:t>the</w:t>
      </w:r>
      <w:r>
        <w:rPr>
          <w:spacing w:val="-9"/>
        </w:rPr>
        <w:t xml:space="preserve"> </w:t>
      </w:r>
      <w:r>
        <w:t>novel</w:t>
      </w:r>
      <w:r>
        <w:rPr>
          <w:spacing w:val="-6"/>
        </w:rPr>
        <w:t xml:space="preserve"> </w:t>
      </w:r>
      <w:r>
        <w:t>coronavirus</w:t>
      </w:r>
      <w:r>
        <w:rPr>
          <w:spacing w:val="-6"/>
        </w:rPr>
        <w:t xml:space="preserve"> </w:t>
      </w:r>
      <w:r>
        <w:t>genome.</w:t>
      </w:r>
      <w:r>
        <w:rPr>
          <w:spacing w:val="-9"/>
        </w:rPr>
        <w:t xml:space="preserve"> </w:t>
      </w:r>
      <w:r>
        <w:t>To</w:t>
      </w:r>
      <w:r>
        <w:rPr>
          <w:spacing w:val="-7"/>
        </w:rPr>
        <w:t xml:space="preserve"> </w:t>
      </w:r>
      <w:r>
        <w:t>confirm</w:t>
      </w:r>
      <w:r>
        <w:rPr>
          <w:spacing w:val="-6"/>
        </w:rPr>
        <w:t xml:space="preserve"> </w:t>
      </w:r>
      <w:r>
        <w:t>a</w:t>
      </w:r>
      <w:r>
        <w:rPr>
          <w:spacing w:val="-7"/>
        </w:rPr>
        <w:t xml:space="preserve"> </w:t>
      </w:r>
      <w:r>
        <w:t>case</w:t>
      </w:r>
      <w:r>
        <w:rPr>
          <w:spacing w:val="-9"/>
        </w:rPr>
        <w:t xml:space="preserve"> </w:t>
      </w:r>
      <w:r>
        <w:t>as</w:t>
      </w:r>
      <w:r>
        <w:rPr>
          <w:spacing w:val="-6"/>
        </w:rPr>
        <w:t xml:space="preserve"> </w:t>
      </w:r>
      <w:r>
        <w:t>positive</w:t>
      </w:r>
      <w:r>
        <w:rPr>
          <w:spacing w:val="-10"/>
        </w:rPr>
        <w:t xml:space="preserve"> </w:t>
      </w:r>
      <w:r>
        <w:t>in</w:t>
      </w:r>
      <w:r>
        <w:rPr>
          <w:spacing w:val="-8"/>
        </w:rPr>
        <w:t xml:space="preserve"> </w:t>
      </w:r>
      <w:r>
        <w:t>the laboratory, one of the following criteria shall be</w:t>
      </w:r>
      <w:r>
        <w:rPr>
          <w:spacing w:val="-9"/>
        </w:rPr>
        <w:t xml:space="preserve"> </w:t>
      </w:r>
      <w:r>
        <w:t>met:</w:t>
      </w:r>
    </w:p>
    <w:p w:rsidR="005F45C6" w:rsidRDefault="005F45C6">
      <w:pPr>
        <w:pStyle w:val="BodyText"/>
        <w:spacing w:before="10"/>
        <w:rPr>
          <w:sz w:val="20"/>
        </w:rPr>
      </w:pPr>
    </w:p>
    <w:p w:rsidR="005F45C6" w:rsidRDefault="00144BCD">
      <w:pPr>
        <w:pStyle w:val="ListParagraph"/>
        <w:numPr>
          <w:ilvl w:val="0"/>
          <w:numId w:val="47"/>
        </w:numPr>
        <w:tabs>
          <w:tab w:val="left" w:pos="501"/>
        </w:tabs>
        <w:spacing w:line="360" w:lineRule="auto"/>
        <w:ind w:right="1098"/>
        <w:jc w:val="both"/>
        <w:rPr>
          <w:sz w:val="24"/>
        </w:rPr>
      </w:pPr>
      <w:r>
        <w:rPr>
          <w:sz w:val="24"/>
        </w:rPr>
        <w:t xml:space="preserve">The real-time fluorescence-based RT-PCR assay of the novel coronavirus in the same specimen shows that the two targets, ORF1ab and Protein N, are both positive. </w:t>
      </w:r>
      <w:r>
        <w:rPr>
          <w:spacing w:val="-3"/>
          <w:sz w:val="24"/>
        </w:rPr>
        <w:t xml:space="preserve">In </w:t>
      </w:r>
      <w:r>
        <w:rPr>
          <w:sz w:val="24"/>
        </w:rPr>
        <w:t xml:space="preserve">case of the result showing positive for one target, then samples shall be re-collected for another test. </w:t>
      </w:r>
      <w:r>
        <w:rPr>
          <w:spacing w:val="-3"/>
          <w:sz w:val="24"/>
        </w:rPr>
        <w:t xml:space="preserve">If </w:t>
      </w:r>
      <w:r>
        <w:rPr>
          <w:sz w:val="24"/>
        </w:rPr>
        <w:t>it is still positive for a single target, it is determined to be</w:t>
      </w:r>
      <w:r>
        <w:rPr>
          <w:spacing w:val="-2"/>
          <w:sz w:val="24"/>
        </w:rPr>
        <w:t xml:space="preserve"> </w:t>
      </w:r>
      <w:r>
        <w:rPr>
          <w:sz w:val="24"/>
        </w:rPr>
        <w:t>positive.</w:t>
      </w:r>
    </w:p>
    <w:p w:rsidR="005F45C6" w:rsidRDefault="00144BCD">
      <w:pPr>
        <w:pStyle w:val="ListParagraph"/>
        <w:numPr>
          <w:ilvl w:val="0"/>
          <w:numId w:val="47"/>
        </w:numPr>
        <w:tabs>
          <w:tab w:val="left" w:pos="501"/>
        </w:tabs>
        <w:spacing w:line="360" w:lineRule="auto"/>
        <w:ind w:right="1100"/>
        <w:jc w:val="both"/>
        <w:rPr>
          <w:sz w:val="24"/>
        </w:rPr>
      </w:pPr>
      <w:r>
        <w:rPr>
          <w:sz w:val="24"/>
        </w:rPr>
        <w:t>The real-time fluorescence-based RT-PCR assay of two types of specimens show one single target positive at the same time, or one target positive in two samples of the same type, it could be determined as positive. Negative nucleic acid results cannot rule out Covid-19</w:t>
      </w:r>
      <w:r>
        <w:rPr>
          <w:spacing w:val="-1"/>
          <w:sz w:val="24"/>
        </w:rPr>
        <w:t xml:space="preserve"> </w:t>
      </w:r>
      <w:r>
        <w:rPr>
          <w:sz w:val="24"/>
        </w:rPr>
        <w:t>infections.</w:t>
      </w:r>
    </w:p>
    <w:p w:rsidR="005F45C6" w:rsidRDefault="00144BCD">
      <w:pPr>
        <w:pStyle w:val="ListParagraph"/>
        <w:numPr>
          <w:ilvl w:val="0"/>
          <w:numId w:val="47"/>
        </w:numPr>
        <w:tabs>
          <w:tab w:val="left" w:pos="501"/>
        </w:tabs>
        <w:spacing w:before="1"/>
        <w:ind w:hanging="361"/>
        <w:jc w:val="both"/>
        <w:rPr>
          <w:sz w:val="24"/>
        </w:rPr>
      </w:pPr>
      <w:r>
        <w:rPr>
          <w:sz w:val="24"/>
        </w:rPr>
        <w:t>Factors leading to false negatives</w:t>
      </w:r>
      <w:r>
        <w:rPr>
          <w:spacing w:val="-4"/>
          <w:sz w:val="24"/>
        </w:rPr>
        <w:t xml:space="preserve"> </w:t>
      </w:r>
      <w:r>
        <w:rPr>
          <w:sz w:val="24"/>
        </w:rPr>
        <w:t>including:</w:t>
      </w:r>
    </w:p>
    <w:p w:rsidR="005F45C6" w:rsidRDefault="00144BCD">
      <w:pPr>
        <w:pStyle w:val="ListParagraph"/>
        <w:numPr>
          <w:ilvl w:val="1"/>
          <w:numId w:val="47"/>
        </w:numPr>
        <w:tabs>
          <w:tab w:val="left" w:pos="1280"/>
          <w:tab w:val="left" w:pos="1281"/>
        </w:tabs>
        <w:spacing w:before="139" w:line="350" w:lineRule="auto"/>
        <w:ind w:right="1099" w:hanging="360"/>
        <w:rPr>
          <w:sz w:val="24"/>
        </w:rPr>
      </w:pPr>
      <w:r>
        <w:tab/>
      </w:r>
      <w:r>
        <w:rPr>
          <w:sz w:val="24"/>
        </w:rPr>
        <w:t>poor qualities of samples, for instance the respiratory tract samples in the oropharynx and other</w:t>
      </w:r>
      <w:r>
        <w:rPr>
          <w:spacing w:val="-1"/>
          <w:sz w:val="24"/>
        </w:rPr>
        <w:t xml:space="preserve"> </w:t>
      </w:r>
      <w:r>
        <w:rPr>
          <w:sz w:val="24"/>
        </w:rPr>
        <w:t>parts;</w:t>
      </w:r>
    </w:p>
    <w:p w:rsidR="005F45C6" w:rsidRDefault="00144BCD">
      <w:pPr>
        <w:pStyle w:val="ListParagraph"/>
        <w:numPr>
          <w:ilvl w:val="1"/>
          <w:numId w:val="47"/>
        </w:numPr>
        <w:tabs>
          <w:tab w:val="left" w:pos="1220"/>
          <w:tab w:val="left" w:pos="1221"/>
        </w:tabs>
        <w:spacing w:before="12"/>
        <w:ind w:hanging="361"/>
        <w:rPr>
          <w:sz w:val="24"/>
        </w:rPr>
      </w:pPr>
      <w:r>
        <w:rPr>
          <w:sz w:val="24"/>
        </w:rPr>
        <w:t>samples collected too early or too</w:t>
      </w:r>
      <w:r>
        <w:rPr>
          <w:spacing w:val="-5"/>
          <w:sz w:val="24"/>
        </w:rPr>
        <w:t xml:space="preserve"> </w:t>
      </w:r>
      <w:r>
        <w:rPr>
          <w:sz w:val="24"/>
        </w:rPr>
        <w:t>late</w:t>
      </w:r>
    </w:p>
    <w:p w:rsidR="005F45C6" w:rsidRDefault="00144BCD">
      <w:pPr>
        <w:pStyle w:val="ListParagraph"/>
        <w:numPr>
          <w:ilvl w:val="1"/>
          <w:numId w:val="47"/>
        </w:numPr>
        <w:tabs>
          <w:tab w:val="left" w:pos="1220"/>
          <w:tab w:val="left" w:pos="1221"/>
        </w:tabs>
        <w:spacing w:before="138"/>
        <w:ind w:hanging="361"/>
        <w:rPr>
          <w:sz w:val="24"/>
        </w:rPr>
      </w:pPr>
      <w:r>
        <w:rPr>
          <w:sz w:val="24"/>
        </w:rPr>
        <w:t>samples that are improperly stored, transported or</w:t>
      </w:r>
      <w:r>
        <w:rPr>
          <w:spacing w:val="-7"/>
          <w:sz w:val="24"/>
        </w:rPr>
        <w:t xml:space="preserve"> </w:t>
      </w:r>
      <w:r>
        <w:rPr>
          <w:sz w:val="24"/>
        </w:rPr>
        <w:t>processed;</w:t>
      </w:r>
    </w:p>
    <w:p w:rsidR="005F45C6" w:rsidRDefault="00144BCD">
      <w:pPr>
        <w:pStyle w:val="ListParagraph"/>
        <w:numPr>
          <w:ilvl w:val="1"/>
          <w:numId w:val="47"/>
        </w:numPr>
        <w:tabs>
          <w:tab w:val="left" w:pos="1220"/>
          <w:tab w:val="left" w:pos="1221"/>
        </w:tabs>
        <w:spacing w:before="139"/>
        <w:ind w:hanging="361"/>
        <w:rPr>
          <w:sz w:val="24"/>
        </w:rPr>
      </w:pPr>
      <w:r>
        <w:rPr>
          <w:sz w:val="24"/>
        </w:rPr>
        <w:t>Technical reasons such as virus mutations, PCR inhibition,</w:t>
      </w:r>
      <w:r>
        <w:rPr>
          <w:spacing w:val="2"/>
          <w:sz w:val="24"/>
        </w:rPr>
        <w:t xml:space="preserve"> </w:t>
      </w:r>
      <w:r>
        <w:rPr>
          <w:sz w:val="24"/>
        </w:rPr>
        <w:t>etc.</w:t>
      </w:r>
    </w:p>
    <w:p w:rsidR="005F45C6" w:rsidRDefault="005F45C6">
      <w:pPr>
        <w:pStyle w:val="BodyText"/>
        <w:rPr>
          <w:sz w:val="28"/>
        </w:rPr>
      </w:pPr>
    </w:p>
    <w:p w:rsidR="005F45C6" w:rsidRDefault="005F45C6">
      <w:pPr>
        <w:pStyle w:val="BodyText"/>
        <w:rPr>
          <w:sz w:val="28"/>
        </w:rPr>
      </w:pPr>
    </w:p>
    <w:p w:rsidR="005F45C6" w:rsidRDefault="005F45C6">
      <w:pPr>
        <w:pStyle w:val="BodyText"/>
        <w:rPr>
          <w:sz w:val="27"/>
        </w:rPr>
      </w:pPr>
    </w:p>
    <w:p w:rsidR="005F45C6" w:rsidRDefault="00144BCD">
      <w:pPr>
        <w:pStyle w:val="Heading1"/>
        <w:jc w:val="both"/>
      </w:pPr>
      <w:r>
        <w:t>Analytic phase</w:t>
      </w:r>
    </w:p>
    <w:p w:rsidR="005F45C6" w:rsidRDefault="00144BCD">
      <w:pPr>
        <w:pStyle w:val="BodyText"/>
        <w:spacing w:before="173"/>
        <w:ind w:left="140"/>
        <w:jc w:val="both"/>
      </w:pPr>
      <w:r>
        <w:t>Laboratory testing for COVID-19 virus</w:t>
      </w:r>
    </w:p>
    <w:p w:rsidR="005F45C6" w:rsidRDefault="005F45C6">
      <w:pPr>
        <w:pStyle w:val="BodyText"/>
        <w:spacing w:before="8"/>
        <w:rPr>
          <w:sz w:val="32"/>
        </w:rPr>
      </w:pPr>
    </w:p>
    <w:p w:rsidR="005F45C6" w:rsidRDefault="00144BCD">
      <w:pPr>
        <w:pStyle w:val="BodyText"/>
        <w:spacing w:line="360" w:lineRule="auto"/>
        <w:ind w:left="140" w:right="1101"/>
        <w:jc w:val="both"/>
      </w:pPr>
      <w:r>
        <w:t>Laboratories undertaking testing for COVID-19 virus should adhere strictly to appropriate Biosafety practices.</w:t>
      </w:r>
    </w:p>
    <w:p w:rsidR="005F45C6" w:rsidRDefault="005F45C6">
      <w:pPr>
        <w:pStyle w:val="BodyText"/>
        <w:spacing w:before="4"/>
        <w:rPr>
          <w:sz w:val="21"/>
        </w:rPr>
      </w:pPr>
    </w:p>
    <w:p w:rsidR="005F45C6" w:rsidRDefault="00144BCD">
      <w:pPr>
        <w:pStyle w:val="Heading1"/>
        <w:ind w:left="500"/>
      </w:pPr>
      <w:r>
        <w:t>1. Nucleic acid amplification tests (NAAT) for COVID-19 virus</w:t>
      </w:r>
    </w:p>
    <w:p w:rsidR="005F45C6" w:rsidRDefault="005F45C6">
      <w:pPr>
        <w:pStyle w:val="BodyText"/>
        <w:spacing w:before="7"/>
        <w:rPr>
          <w:b/>
          <w:sz w:val="32"/>
        </w:rPr>
      </w:pPr>
    </w:p>
    <w:p w:rsidR="005F45C6" w:rsidRDefault="00144BCD">
      <w:pPr>
        <w:pStyle w:val="BodyText"/>
        <w:spacing w:line="360" w:lineRule="auto"/>
        <w:ind w:left="140" w:right="1096"/>
        <w:jc w:val="both"/>
      </w:pPr>
      <w:r>
        <w:t>Routine</w:t>
      </w:r>
      <w:r>
        <w:rPr>
          <w:spacing w:val="-12"/>
        </w:rPr>
        <w:t xml:space="preserve"> </w:t>
      </w:r>
      <w:r>
        <w:t>confirmation</w:t>
      </w:r>
      <w:r>
        <w:rPr>
          <w:spacing w:val="-11"/>
        </w:rPr>
        <w:t xml:space="preserve"> </w:t>
      </w:r>
      <w:r>
        <w:t>of</w:t>
      </w:r>
      <w:r>
        <w:rPr>
          <w:spacing w:val="-9"/>
        </w:rPr>
        <w:t xml:space="preserve"> </w:t>
      </w:r>
      <w:r>
        <w:t>cases</w:t>
      </w:r>
      <w:r>
        <w:rPr>
          <w:spacing w:val="-10"/>
        </w:rPr>
        <w:t xml:space="preserve"> </w:t>
      </w:r>
      <w:r>
        <w:t>of</w:t>
      </w:r>
      <w:r>
        <w:rPr>
          <w:spacing w:val="-12"/>
        </w:rPr>
        <w:t xml:space="preserve"> </w:t>
      </w:r>
      <w:r>
        <w:t>COVID-19</w:t>
      </w:r>
      <w:r>
        <w:rPr>
          <w:spacing w:val="-9"/>
        </w:rPr>
        <w:t xml:space="preserve"> </w:t>
      </w:r>
      <w:r>
        <w:t>is</w:t>
      </w:r>
      <w:r>
        <w:rPr>
          <w:spacing w:val="-10"/>
        </w:rPr>
        <w:t xml:space="preserve"> </w:t>
      </w:r>
      <w:r>
        <w:t>based</w:t>
      </w:r>
      <w:r>
        <w:rPr>
          <w:spacing w:val="-10"/>
        </w:rPr>
        <w:t xml:space="preserve"> </w:t>
      </w:r>
      <w:r>
        <w:t>on</w:t>
      </w:r>
      <w:r>
        <w:rPr>
          <w:spacing w:val="-11"/>
        </w:rPr>
        <w:t xml:space="preserve"> </w:t>
      </w:r>
      <w:r>
        <w:t>detection</w:t>
      </w:r>
      <w:r>
        <w:rPr>
          <w:spacing w:val="-11"/>
        </w:rPr>
        <w:t xml:space="preserve"> </w:t>
      </w:r>
      <w:r>
        <w:t>of</w:t>
      </w:r>
      <w:r>
        <w:rPr>
          <w:spacing w:val="-11"/>
        </w:rPr>
        <w:t xml:space="preserve"> </w:t>
      </w:r>
      <w:r>
        <w:t>unique</w:t>
      </w:r>
      <w:r>
        <w:rPr>
          <w:spacing w:val="-12"/>
        </w:rPr>
        <w:t xml:space="preserve"> </w:t>
      </w:r>
      <w:r>
        <w:t>sequences</w:t>
      </w:r>
      <w:r>
        <w:rPr>
          <w:spacing w:val="-8"/>
        </w:rPr>
        <w:t xml:space="preserve"> </w:t>
      </w:r>
      <w:r>
        <w:t>of</w:t>
      </w:r>
      <w:r>
        <w:rPr>
          <w:spacing w:val="-12"/>
        </w:rPr>
        <w:t xml:space="preserve"> </w:t>
      </w:r>
      <w:r>
        <w:t>virus RNA by NAAT such as real-time reverse-transcription polymerase chain reaction (rRT-PCR) with confirmation by nucleic acid sequencing when necessary.</w:t>
      </w:r>
      <w:r>
        <w:rPr>
          <w:spacing w:val="49"/>
        </w:rPr>
        <w:t xml:space="preserve"> </w:t>
      </w:r>
      <w:r>
        <w:t>Biosafety:</w:t>
      </w:r>
    </w:p>
    <w:p w:rsidR="005F45C6" w:rsidRDefault="005F45C6">
      <w:pPr>
        <w:pStyle w:val="BodyText"/>
        <w:spacing w:before="9"/>
        <w:rPr>
          <w:sz w:val="20"/>
        </w:rPr>
      </w:pPr>
    </w:p>
    <w:p w:rsidR="005F45C6" w:rsidRDefault="00144BCD">
      <w:pPr>
        <w:pStyle w:val="BodyText"/>
        <w:spacing w:line="360" w:lineRule="auto"/>
        <w:ind w:left="140" w:right="1099"/>
        <w:jc w:val="both"/>
      </w:pPr>
      <w:r>
        <w:t>RNA extraction should be done in a biosafety cabinet in a BSL-2 or equivalent facility. Heat treatment of samples prior to RNA extraction is not recommended.</w:t>
      </w:r>
    </w:p>
    <w:p w:rsidR="005F45C6" w:rsidRDefault="005F45C6">
      <w:pPr>
        <w:pStyle w:val="BodyText"/>
        <w:spacing w:before="10"/>
        <w:rPr>
          <w:sz w:val="20"/>
        </w:rPr>
      </w:pPr>
    </w:p>
    <w:p w:rsidR="005F45C6" w:rsidRDefault="00144BCD">
      <w:pPr>
        <w:pStyle w:val="BodyText"/>
        <w:spacing w:line="360" w:lineRule="auto"/>
        <w:ind w:left="140" w:right="1096"/>
        <w:jc w:val="both"/>
      </w:pPr>
      <w:r>
        <w:t>Laboratory confirmation of cases by NAAT in areas with no known COVID-19 virus circulation means: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ListParagraph"/>
        <w:numPr>
          <w:ilvl w:val="0"/>
          <w:numId w:val="46"/>
        </w:numPr>
        <w:tabs>
          <w:tab w:val="left" w:pos="860"/>
          <w:tab w:val="left" w:pos="861"/>
        </w:tabs>
        <w:spacing w:before="76" w:line="360" w:lineRule="auto"/>
        <w:ind w:right="1093"/>
        <w:rPr>
          <w:rFonts w:ascii="Wingdings" w:hAnsi="Wingdings"/>
          <w:sz w:val="20"/>
        </w:rPr>
      </w:pPr>
      <w:r>
        <w:rPr>
          <w:sz w:val="24"/>
        </w:rPr>
        <w:lastRenderedPageBreak/>
        <w:t>A positive NAAT result for at least two different targets on the COVID-19 virus genome,</w:t>
      </w:r>
    </w:p>
    <w:p w:rsidR="005F45C6" w:rsidRDefault="00144BCD">
      <w:pPr>
        <w:pStyle w:val="ListParagraph"/>
        <w:numPr>
          <w:ilvl w:val="0"/>
          <w:numId w:val="46"/>
        </w:numPr>
        <w:tabs>
          <w:tab w:val="left" w:pos="860"/>
          <w:tab w:val="left" w:pos="861"/>
        </w:tabs>
        <w:spacing w:before="3"/>
        <w:ind w:hanging="361"/>
        <w:rPr>
          <w:rFonts w:ascii="Wingdings" w:hAnsi="Wingdings"/>
          <w:sz w:val="24"/>
        </w:rPr>
      </w:pPr>
      <w:r>
        <w:rPr>
          <w:sz w:val="24"/>
        </w:rPr>
        <w:t>Rapid antigen testing for screening and</w:t>
      </w:r>
      <w:r>
        <w:rPr>
          <w:spacing w:val="-4"/>
          <w:sz w:val="24"/>
        </w:rPr>
        <w:t xml:space="preserve"> </w:t>
      </w:r>
      <w:r>
        <w:rPr>
          <w:sz w:val="24"/>
        </w:rPr>
        <w:t>surveillance</w:t>
      </w:r>
    </w:p>
    <w:p w:rsidR="005F45C6" w:rsidRDefault="005F45C6">
      <w:pPr>
        <w:pStyle w:val="BodyText"/>
        <w:spacing w:before="2"/>
        <w:rPr>
          <w:sz w:val="29"/>
        </w:rPr>
      </w:pPr>
    </w:p>
    <w:p w:rsidR="005F45C6" w:rsidRDefault="00144BCD">
      <w:pPr>
        <w:pStyle w:val="BodyText"/>
        <w:spacing w:line="360" w:lineRule="auto"/>
        <w:ind w:left="140" w:right="1096"/>
        <w:jc w:val="both"/>
      </w:pPr>
      <w:r>
        <w:t>Antigen serological test is used for surveys and can aid investigation of an on-going outbreak and retrospective assessment of the attack rate or extent of an outbreak.</w:t>
      </w:r>
    </w:p>
    <w:p w:rsidR="005F45C6" w:rsidRDefault="005F45C6">
      <w:pPr>
        <w:pStyle w:val="BodyText"/>
        <w:spacing w:before="10"/>
        <w:rPr>
          <w:sz w:val="35"/>
        </w:rPr>
      </w:pPr>
    </w:p>
    <w:p w:rsidR="005F45C6" w:rsidRDefault="00144BCD">
      <w:pPr>
        <w:pStyle w:val="BodyText"/>
        <w:spacing w:line="360" w:lineRule="auto"/>
        <w:ind w:left="140" w:right="1097"/>
        <w:jc w:val="both"/>
      </w:pPr>
      <w:r>
        <w:t>In</w:t>
      </w:r>
      <w:r>
        <w:rPr>
          <w:spacing w:val="-14"/>
        </w:rPr>
        <w:t xml:space="preserve"> </w:t>
      </w:r>
      <w:r>
        <w:t>cases</w:t>
      </w:r>
      <w:r>
        <w:rPr>
          <w:spacing w:val="-13"/>
        </w:rPr>
        <w:t xml:space="preserve"> </w:t>
      </w:r>
      <w:r>
        <w:t>where</w:t>
      </w:r>
      <w:r>
        <w:rPr>
          <w:spacing w:val="-15"/>
        </w:rPr>
        <w:t xml:space="preserve"> </w:t>
      </w:r>
      <w:r>
        <w:t>NAAT</w:t>
      </w:r>
      <w:r>
        <w:rPr>
          <w:spacing w:val="-12"/>
        </w:rPr>
        <w:t xml:space="preserve"> </w:t>
      </w:r>
      <w:r>
        <w:t>assays</w:t>
      </w:r>
      <w:r>
        <w:rPr>
          <w:spacing w:val="-13"/>
        </w:rPr>
        <w:t xml:space="preserve"> </w:t>
      </w:r>
      <w:r>
        <w:t>are</w:t>
      </w:r>
      <w:r>
        <w:rPr>
          <w:spacing w:val="-15"/>
        </w:rPr>
        <w:t xml:space="preserve"> </w:t>
      </w:r>
      <w:r>
        <w:t>negative</w:t>
      </w:r>
      <w:r>
        <w:rPr>
          <w:spacing w:val="-14"/>
        </w:rPr>
        <w:t xml:space="preserve"> </w:t>
      </w:r>
      <w:r>
        <w:t>and</w:t>
      </w:r>
      <w:r>
        <w:rPr>
          <w:spacing w:val="-13"/>
        </w:rPr>
        <w:t xml:space="preserve"> </w:t>
      </w:r>
      <w:r>
        <w:t>there</w:t>
      </w:r>
      <w:r>
        <w:rPr>
          <w:spacing w:val="-12"/>
        </w:rPr>
        <w:t xml:space="preserve"> </w:t>
      </w:r>
      <w:r>
        <w:t>is</w:t>
      </w:r>
      <w:r>
        <w:rPr>
          <w:spacing w:val="-13"/>
        </w:rPr>
        <w:t xml:space="preserve"> </w:t>
      </w:r>
      <w:r>
        <w:t>a</w:t>
      </w:r>
      <w:r>
        <w:rPr>
          <w:spacing w:val="-14"/>
        </w:rPr>
        <w:t xml:space="preserve"> </w:t>
      </w:r>
      <w:r>
        <w:t>strong</w:t>
      </w:r>
      <w:r>
        <w:rPr>
          <w:spacing w:val="-16"/>
        </w:rPr>
        <w:t xml:space="preserve"> </w:t>
      </w:r>
      <w:r>
        <w:t>epidemiological</w:t>
      </w:r>
      <w:r>
        <w:rPr>
          <w:spacing w:val="-13"/>
        </w:rPr>
        <w:t xml:space="preserve"> </w:t>
      </w:r>
      <w:r>
        <w:t>link</w:t>
      </w:r>
      <w:r>
        <w:rPr>
          <w:spacing w:val="-14"/>
        </w:rPr>
        <w:t xml:space="preserve"> </w:t>
      </w:r>
      <w:r>
        <w:t>to</w:t>
      </w:r>
      <w:r>
        <w:rPr>
          <w:spacing w:val="-15"/>
        </w:rPr>
        <w:t xml:space="preserve"> </w:t>
      </w:r>
      <w:r>
        <w:t>COVID- 19 infection, paired serum samples (in the acute and convalescent phase) could support diagnosis once validated serology tests are</w:t>
      </w:r>
      <w:r>
        <w:rPr>
          <w:spacing w:val="-6"/>
        </w:rPr>
        <w:t xml:space="preserve"> </w:t>
      </w:r>
      <w:r>
        <w:t>available.</w:t>
      </w:r>
    </w:p>
    <w:p w:rsidR="005F45C6" w:rsidRDefault="00144BCD">
      <w:pPr>
        <w:pStyle w:val="BodyText"/>
        <w:spacing w:before="2"/>
        <w:ind w:left="140"/>
        <w:jc w:val="both"/>
      </w:pPr>
      <w:r>
        <w:t>Serum samples can be stored for these purposes.</w:t>
      </w:r>
    </w:p>
    <w:p w:rsidR="005F45C6" w:rsidRDefault="00144BCD">
      <w:pPr>
        <w:pStyle w:val="BodyText"/>
        <w:spacing w:before="137" w:line="360" w:lineRule="auto"/>
        <w:ind w:left="140" w:right="1012"/>
      </w:pPr>
      <w:r>
        <w:t>Cross reactivity to other corona viruses can be challenging (24) but commercial and non- commercial serological tests are currently under development. Some studies with COVID-19 serological data on clinical samples have been published (25,26).</w:t>
      </w:r>
    </w:p>
    <w:p w:rsidR="005F45C6" w:rsidRDefault="00144BCD">
      <w:pPr>
        <w:pStyle w:val="ListParagraph"/>
        <w:numPr>
          <w:ilvl w:val="0"/>
          <w:numId w:val="46"/>
        </w:numPr>
        <w:tabs>
          <w:tab w:val="left" w:pos="860"/>
          <w:tab w:val="left" w:pos="861"/>
        </w:tabs>
        <w:spacing w:before="1"/>
        <w:ind w:hanging="361"/>
        <w:rPr>
          <w:rFonts w:ascii="Wingdings" w:hAnsi="Wingdings"/>
          <w:sz w:val="24"/>
        </w:rPr>
      </w:pPr>
      <w:r>
        <w:rPr>
          <w:sz w:val="24"/>
        </w:rPr>
        <w:t>Real-time Polymerase chain reaction</w:t>
      </w:r>
      <w:r>
        <w:rPr>
          <w:spacing w:val="-2"/>
          <w:sz w:val="24"/>
        </w:rPr>
        <w:t xml:space="preserve"> </w:t>
      </w:r>
      <w:r>
        <w:rPr>
          <w:sz w:val="24"/>
        </w:rPr>
        <w:t>(PCR).</w:t>
      </w:r>
    </w:p>
    <w:p w:rsidR="005F45C6" w:rsidRDefault="00144BCD">
      <w:pPr>
        <w:pStyle w:val="ListParagraph"/>
        <w:numPr>
          <w:ilvl w:val="0"/>
          <w:numId w:val="46"/>
        </w:numPr>
        <w:tabs>
          <w:tab w:val="left" w:pos="860"/>
          <w:tab w:val="left" w:pos="861"/>
        </w:tabs>
        <w:spacing w:before="140"/>
        <w:ind w:hanging="361"/>
        <w:rPr>
          <w:rFonts w:ascii="Wingdings" w:hAnsi="Wingdings"/>
          <w:sz w:val="24"/>
        </w:rPr>
      </w:pPr>
      <w:r>
        <w:rPr>
          <w:sz w:val="24"/>
        </w:rPr>
        <w:t>Quality controls( internal and</w:t>
      </w:r>
      <w:r>
        <w:rPr>
          <w:spacing w:val="-4"/>
          <w:sz w:val="24"/>
        </w:rPr>
        <w:t xml:space="preserve"> </w:t>
      </w:r>
      <w:r>
        <w:rPr>
          <w:sz w:val="24"/>
        </w:rPr>
        <w:t>external)</w:t>
      </w:r>
    </w:p>
    <w:p w:rsidR="005F45C6" w:rsidRDefault="005F45C6">
      <w:pPr>
        <w:pStyle w:val="BodyText"/>
        <w:spacing w:before="7"/>
        <w:rPr>
          <w:sz w:val="29"/>
        </w:rPr>
      </w:pPr>
    </w:p>
    <w:p w:rsidR="005F45C6" w:rsidRDefault="00144BCD">
      <w:pPr>
        <w:pStyle w:val="Heading1"/>
      </w:pPr>
      <w:r>
        <w:t>Post-analytic phase</w:t>
      </w:r>
    </w:p>
    <w:p w:rsidR="005F45C6" w:rsidRDefault="00144BCD">
      <w:pPr>
        <w:pStyle w:val="ListParagraph"/>
        <w:numPr>
          <w:ilvl w:val="0"/>
          <w:numId w:val="45"/>
        </w:numPr>
        <w:tabs>
          <w:tab w:val="left" w:pos="860"/>
          <w:tab w:val="left" w:pos="861"/>
          <w:tab w:val="left" w:pos="8343"/>
        </w:tabs>
        <w:spacing w:before="134" w:line="352" w:lineRule="auto"/>
        <w:ind w:right="1100"/>
        <w:rPr>
          <w:sz w:val="24"/>
        </w:rPr>
      </w:pPr>
      <w:r>
        <w:rPr>
          <w:sz w:val="24"/>
        </w:rPr>
        <w:t>Documentation,  recording and  reporting(  use  of  standard</w:t>
      </w:r>
      <w:r>
        <w:rPr>
          <w:spacing w:val="-30"/>
          <w:sz w:val="24"/>
        </w:rPr>
        <w:t xml:space="preserve"> </w:t>
      </w:r>
      <w:r>
        <w:rPr>
          <w:sz w:val="24"/>
        </w:rPr>
        <w:t>recording</w:t>
      </w:r>
      <w:r>
        <w:rPr>
          <w:spacing w:val="37"/>
          <w:sz w:val="24"/>
        </w:rPr>
        <w:t xml:space="preserve"> </w:t>
      </w:r>
      <w:r>
        <w:rPr>
          <w:sz w:val="24"/>
        </w:rPr>
        <w:t>form</w:t>
      </w:r>
      <w:r>
        <w:rPr>
          <w:sz w:val="24"/>
        </w:rPr>
        <w:tab/>
        <w:t xml:space="preserve">tool </w:t>
      </w:r>
      <w:r>
        <w:rPr>
          <w:spacing w:val="-7"/>
          <w:sz w:val="24"/>
        </w:rPr>
        <w:t xml:space="preserve">and </w:t>
      </w:r>
      <w:r>
        <w:rPr>
          <w:sz w:val="24"/>
        </w:rPr>
        <w:t>reporting to correct</w:t>
      </w:r>
      <w:r>
        <w:rPr>
          <w:spacing w:val="-4"/>
          <w:sz w:val="24"/>
        </w:rPr>
        <w:t xml:space="preserve"> </w:t>
      </w:r>
      <w:r>
        <w:rPr>
          <w:sz w:val="24"/>
        </w:rPr>
        <w:t>channels.</w:t>
      </w:r>
    </w:p>
    <w:p w:rsidR="005F45C6" w:rsidRDefault="00144BCD">
      <w:pPr>
        <w:pStyle w:val="BodyText"/>
        <w:spacing w:before="207"/>
        <w:ind w:left="140"/>
      </w:pPr>
      <w:r>
        <w:t>Waste disposal</w:t>
      </w:r>
    </w:p>
    <w:p w:rsidR="005F45C6" w:rsidRDefault="005F45C6">
      <w:pPr>
        <w:pStyle w:val="BodyText"/>
        <w:spacing w:before="10"/>
        <w:rPr>
          <w:sz w:val="26"/>
        </w:rPr>
      </w:pPr>
    </w:p>
    <w:p w:rsidR="005F45C6" w:rsidRDefault="00144BCD">
      <w:pPr>
        <w:pStyle w:val="Heading1"/>
        <w:numPr>
          <w:ilvl w:val="0"/>
          <w:numId w:val="46"/>
        </w:numPr>
        <w:tabs>
          <w:tab w:val="left" w:pos="861"/>
        </w:tabs>
        <w:spacing w:before="1" w:line="360" w:lineRule="auto"/>
        <w:ind w:right="1100"/>
        <w:jc w:val="both"/>
        <w:rPr>
          <w:rFonts w:ascii="Wingdings" w:hAnsi="Wingdings"/>
          <w:sz w:val="20"/>
        </w:rPr>
      </w:pPr>
      <w:r>
        <w:t>Disinfectants that targets enveloped viruses are used and these includes; (hypochlorite [bleach], alcohol, hydrogen peroxide, quaternary ammonium compounds and phenolic</w:t>
      </w:r>
      <w:r>
        <w:rPr>
          <w:spacing w:val="-2"/>
        </w:rPr>
        <w:t xml:space="preserve"> </w:t>
      </w:r>
      <w:r>
        <w:t>compounds).</w:t>
      </w:r>
    </w:p>
    <w:p w:rsidR="005F45C6" w:rsidRDefault="00144BCD">
      <w:pPr>
        <w:pStyle w:val="ListParagraph"/>
        <w:numPr>
          <w:ilvl w:val="0"/>
          <w:numId w:val="46"/>
        </w:numPr>
        <w:tabs>
          <w:tab w:val="left" w:pos="861"/>
        </w:tabs>
        <w:spacing w:before="167" w:line="504" w:lineRule="auto"/>
        <w:ind w:left="140" w:right="4948" w:firstLine="360"/>
        <w:jc w:val="both"/>
        <w:rPr>
          <w:rFonts w:ascii="Wingdings" w:hAnsi="Wingdings"/>
          <w:b/>
          <w:sz w:val="20"/>
        </w:rPr>
      </w:pPr>
      <w:r>
        <w:rPr>
          <w:b/>
          <w:sz w:val="24"/>
        </w:rPr>
        <w:t>Use of incinerator for complete sterilization Specimen</w:t>
      </w:r>
      <w:r>
        <w:rPr>
          <w:b/>
          <w:spacing w:val="-1"/>
          <w:sz w:val="24"/>
        </w:rPr>
        <w:t xml:space="preserve"> </w:t>
      </w:r>
      <w:r>
        <w:rPr>
          <w:b/>
          <w:sz w:val="24"/>
        </w:rPr>
        <w:t>Submission</w:t>
      </w:r>
    </w:p>
    <w:p w:rsidR="005F45C6" w:rsidRDefault="00144BCD">
      <w:pPr>
        <w:tabs>
          <w:tab w:val="left" w:pos="989"/>
          <w:tab w:val="left" w:pos="2193"/>
          <w:tab w:val="left" w:pos="3546"/>
          <w:tab w:val="left" w:pos="4179"/>
          <w:tab w:val="left" w:pos="5021"/>
          <w:tab w:val="left" w:pos="7372"/>
          <w:tab w:val="left" w:leader="dot" w:pos="8709"/>
        </w:tabs>
        <w:spacing w:line="269" w:lineRule="exact"/>
        <w:ind w:left="200"/>
        <w:rPr>
          <w:b/>
          <w:sz w:val="24"/>
        </w:rPr>
      </w:pPr>
      <w:r>
        <w:rPr>
          <w:b/>
          <w:sz w:val="24"/>
        </w:rPr>
        <w:t>Form</w:t>
      </w:r>
      <w:r>
        <w:rPr>
          <w:b/>
          <w:sz w:val="24"/>
        </w:rPr>
        <w:tab/>
        <w:t>Specimen</w:t>
      </w:r>
      <w:r>
        <w:rPr>
          <w:b/>
          <w:sz w:val="24"/>
        </w:rPr>
        <w:tab/>
        <w:t>submission</w:t>
      </w:r>
      <w:r>
        <w:rPr>
          <w:b/>
          <w:sz w:val="24"/>
        </w:rPr>
        <w:tab/>
        <w:t>unit</w:t>
      </w:r>
      <w:r>
        <w:rPr>
          <w:b/>
          <w:sz w:val="24"/>
        </w:rPr>
        <w:tab/>
        <w:t>(seal):</w:t>
      </w:r>
      <w:r>
        <w:rPr>
          <w:b/>
          <w:sz w:val="24"/>
        </w:rPr>
        <w:tab/>
        <w:t>…………Submission</w:t>
      </w:r>
      <w:r>
        <w:rPr>
          <w:b/>
          <w:sz w:val="24"/>
        </w:rPr>
        <w:tab/>
        <w:t>date:</w:t>
      </w:r>
      <w:r>
        <w:rPr>
          <w:b/>
          <w:sz w:val="24"/>
        </w:rPr>
        <w:tab/>
        <w:t>year</w:t>
      </w:r>
    </w:p>
    <w:p w:rsidR="005F45C6" w:rsidRDefault="00144BCD">
      <w:pPr>
        <w:spacing w:before="132"/>
        <w:ind w:left="140"/>
        <w:rPr>
          <w:sz w:val="24"/>
        </w:rPr>
      </w:pPr>
      <w:r>
        <w:rPr>
          <w:b/>
          <w:sz w:val="24"/>
        </w:rPr>
        <w:t>…….month………. day ………Submitted by….</w:t>
      </w:r>
      <w:r>
        <w:rPr>
          <w:sz w:val="24"/>
        </w:rPr>
        <w:t>:</w:t>
      </w:r>
    </w:p>
    <w:p w:rsidR="005F45C6" w:rsidRDefault="005F45C6">
      <w:pPr>
        <w:pStyle w:val="BodyText"/>
        <w:spacing w:before="7"/>
        <w:rPr>
          <w:sz w:val="2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820"/>
        <w:gridCol w:w="585"/>
        <w:gridCol w:w="463"/>
        <w:gridCol w:w="542"/>
        <w:gridCol w:w="667"/>
        <w:gridCol w:w="816"/>
        <w:gridCol w:w="684"/>
        <w:gridCol w:w="1735"/>
        <w:gridCol w:w="1728"/>
        <w:gridCol w:w="539"/>
      </w:tblGrid>
      <w:tr w:rsidR="005F45C6">
        <w:trPr>
          <w:trHeight w:val="1240"/>
        </w:trPr>
        <w:tc>
          <w:tcPr>
            <w:tcW w:w="434" w:type="dxa"/>
          </w:tcPr>
          <w:p w:rsidR="005F45C6" w:rsidRDefault="00144BCD">
            <w:pPr>
              <w:pStyle w:val="TableParagraph"/>
              <w:spacing w:line="275" w:lineRule="exact"/>
              <w:ind w:left="107"/>
              <w:rPr>
                <w:b/>
                <w:sz w:val="24"/>
              </w:rPr>
            </w:pPr>
            <w:r>
              <w:rPr>
                <w:b/>
                <w:w w:val="99"/>
                <w:sz w:val="24"/>
              </w:rPr>
              <w:t>N</w:t>
            </w:r>
          </w:p>
          <w:p w:rsidR="005F45C6" w:rsidRDefault="00144BCD">
            <w:pPr>
              <w:pStyle w:val="TableParagraph"/>
              <w:spacing w:before="137"/>
              <w:ind w:left="107"/>
              <w:rPr>
                <w:b/>
                <w:sz w:val="24"/>
              </w:rPr>
            </w:pPr>
            <w:r>
              <w:rPr>
                <w:b/>
                <w:sz w:val="24"/>
              </w:rPr>
              <w:t>o.</w:t>
            </w:r>
          </w:p>
        </w:tc>
        <w:tc>
          <w:tcPr>
            <w:tcW w:w="820" w:type="dxa"/>
          </w:tcPr>
          <w:p w:rsidR="005F45C6" w:rsidRDefault="00144BCD">
            <w:pPr>
              <w:pStyle w:val="TableParagraph"/>
              <w:spacing w:line="360" w:lineRule="auto"/>
              <w:ind w:left="105" w:right="138"/>
              <w:rPr>
                <w:b/>
                <w:sz w:val="24"/>
              </w:rPr>
            </w:pPr>
            <w:r>
              <w:rPr>
                <w:b/>
                <w:sz w:val="24"/>
              </w:rPr>
              <w:t>Speci men</w:t>
            </w:r>
          </w:p>
          <w:p w:rsidR="005F45C6" w:rsidRDefault="00144BCD">
            <w:pPr>
              <w:pStyle w:val="TableParagraph"/>
              <w:ind w:left="105"/>
              <w:rPr>
                <w:b/>
                <w:sz w:val="24"/>
              </w:rPr>
            </w:pPr>
            <w:r>
              <w:rPr>
                <w:b/>
                <w:sz w:val="24"/>
              </w:rPr>
              <w:t>type</w:t>
            </w:r>
          </w:p>
        </w:tc>
        <w:tc>
          <w:tcPr>
            <w:tcW w:w="585" w:type="dxa"/>
          </w:tcPr>
          <w:p w:rsidR="005F45C6" w:rsidRDefault="00144BCD">
            <w:pPr>
              <w:pStyle w:val="TableParagraph"/>
              <w:spacing w:line="360" w:lineRule="auto"/>
              <w:ind w:left="108" w:right="140"/>
              <w:rPr>
                <w:b/>
                <w:sz w:val="24"/>
              </w:rPr>
            </w:pPr>
            <w:r>
              <w:rPr>
                <w:b/>
                <w:sz w:val="24"/>
              </w:rPr>
              <w:t>Na me</w:t>
            </w:r>
          </w:p>
        </w:tc>
        <w:tc>
          <w:tcPr>
            <w:tcW w:w="463" w:type="dxa"/>
          </w:tcPr>
          <w:p w:rsidR="005F45C6" w:rsidRDefault="00144BCD">
            <w:pPr>
              <w:pStyle w:val="TableParagraph"/>
              <w:spacing w:line="360" w:lineRule="auto"/>
              <w:ind w:left="109" w:right="84"/>
              <w:rPr>
                <w:b/>
                <w:sz w:val="24"/>
              </w:rPr>
            </w:pPr>
            <w:r>
              <w:rPr>
                <w:b/>
                <w:sz w:val="24"/>
              </w:rPr>
              <w:t>Se x</w:t>
            </w:r>
          </w:p>
        </w:tc>
        <w:tc>
          <w:tcPr>
            <w:tcW w:w="542" w:type="dxa"/>
          </w:tcPr>
          <w:p w:rsidR="005F45C6" w:rsidRDefault="00144BCD">
            <w:pPr>
              <w:pStyle w:val="TableParagraph"/>
              <w:spacing w:line="360" w:lineRule="auto"/>
              <w:ind w:left="110" w:right="108"/>
              <w:rPr>
                <w:b/>
                <w:sz w:val="24"/>
              </w:rPr>
            </w:pPr>
            <w:r>
              <w:rPr>
                <w:b/>
                <w:sz w:val="24"/>
              </w:rPr>
              <w:t>Da</w:t>
            </w:r>
            <w:r>
              <w:rPr>
                <w:b/>
                <w:spacing w:val="-1"/>
                <w:w w:val="99"/>
                <w:sz w:val="24"/>
              </w:rPr>
              <w:t xml:space="preserve"> </w:t>
            </w:r>
            <w:r>
              <w:rPr>
                <w:b/>
                <w:sz w:val="24"/>
              </w:rPr>
              <w:t>te</w:t>
            </w:r>
          </w:p>
          <w:p w:rsidR="005F45C6" w:rsidRDefault="00144BCD">
            <w:pPr>
              <w:pStyle w:val="TableParagraph"/>
              <w:ind w:left="110"/>
              <w:rPr>
                <w:b/>
                <w:sz w:val="24"/>
              </w:rPr>
            </w:pPr>
            <w:r>
              <w:rPr>
                <w:b/>
                <w:sz w:val="24"/>
              </w:rPr>
              <w:t>of</w:t>
            </w:r>
          </w:p>
        </w:tc>
        <w:tc>
          <w:tcPr>
            <w:tcW w:w="667" w:type="dxa"/>
          </w:tcPr>
          <w:p w:rsidR="005F45C6" w:rsidRDefault="00144BCD">
            <w:pPr>
              <w:pStyle w:val="TableParagraph"/>
              <w:spacing w:line="360" w:lineRule="auto"/>
              <w:ind w:left="110" w:right="87"/>
              <w:rPr>
                <w:b/>
                <w:sz w:val="24"/>
              </w:rPr>
            </w:pPr>
            <w:r>
              <w:rPr>
                <w:b/>
                <w:sz w:val="24"/>
              </w:rPr>
              <w:t xml:space="preserve">Dat e </w:t>
            </w:r>
            <w:r>
              <w:rPr>
                <w:b/>
                <w:spacing w:val="23"/>
                <w:sz w:val="24"/>
              </w:rPr>
              <w:t xml:space="preserve"> </w:t>
            </w:r>
            <w:r>
              <w:rPr>
                <w:b/>
                <w:spacing w:val="-9"/>
                <w:sz w:val="24"/>
              </w:rPr>
              <w:t>of</w:t>
            </w:r>
          </w:p>
          <w:p w:rsidR="005F45C6" w:rsidRDefault="00144BCD">
            <w:pPr>
              <w:pStyle w:val="TableParagraph"/>
              <w:ind w:left="110"/>
              <w:rPr>
                <w:b/>
                <w:sz w:val="24"/>
              </w:rPr>
            </w:pPr>
            <w:r>
              <w:rPr>
                <w:b/>
                <w:sz w:val="24"/>
              </w:rPr>
              <w:t>clini</w:t>
            </w:r>
          </w:p>
        </w:tc>
        <w:tc>
          <w:tcPr>
            <w:tcW w:w="816" w:type="dxa"/>
          </w:tcPr>
          <w:p w:rsidR="005F45C6" w:rsidRDefault="00144BCD">
            <w:pPr>
              <w:pStyle w:val="TableParagraph"/>
              <w:spacing w:line="360" w:lineRule="auto"/>
              <w:ind w:left="110" w:right="89"/>
              <w:rPr>
                <w:b/>
                <w:sz w:val="24"/>
              </w:rPr>
            </w:pPr>
            <w:r>
              <w:rPr>
                <w:b/>
                <w:sz w:val="24"/>
              </w:rPr>
              <w:t>Samp ling</w:t>
            </w:r>
          </w:p>
          <w:p w:rsidR="005F45C6" w:rsidRDefault="00144BCD">
            <w:pPr>
              <w:pStyle w:val="TableParagraph"/>
              <w:ind w:left="110"/>
              <w:rPr>
                <w:b/>
                <w:sz w:val="24"/>
              </w:rPr>
            </w:pPr>
            <w:r>
              <w:rPr>
                <w:b/>
                <w:sz w:val="24"/>
              </w:rPr>
              <w:t>date</w:t>
            </w:r>
          </w:p>
        </w:tc>
        <w:tc>
          <w:tcPr>
            <w:tcW w:w="684" w:type="dxa"/>
          </w:tcPr>
          <w:p w:rsidR="005F45C6" w:rsidRDefault="00144BCD">
            <w:pPr>
              <w:pStyle w:val="TableParagraph"/>
              <w:spacing w:line="360" w:lineRule="auto"/>
              <w:ind w:left="110" w:right="104"/>
              <w:rPr>
                <w:b/>
                <w:sz w:val="24"/>
              </w:rPr>
            </w:pPr>
            <w:r>
              <w:rPr>
                <w:b/>
                <w:sz w:val="24"/>
              </w:rPr>
              <w:t>Test ing</w:t>
            </w:r>
          </w:p>
          <w:p w:rsidR="005F45C6" w:rsidRDefault="00144BCD">
            <w:pPr>
              <w:pStyle w:val="TableParagraph"/>
              <w:ind w:left="110"/>
              <w:rPr>
                <w:b/>
                <w:sz w:val="24"/>
              </w:rPr>
            </w:pPr>
            <w:r>
              <w:rPr>
                <w:b/>
                <w:sz w:val="24"/>
              </w:rPr>
              <w:t>date</w:t>
            </w:r>
          </w:p>
        </w:tc>
        <w:tc>
          <w:tcPr>
            <w:tcW w:w="1735" w:type="dxa"/>
          </w:tcPr>
          <w:p w:rsidR="005F45C6" w:rsidRDefault="00144BCD">
            <w:pPr>
              <w:pStyle w:val="TableParagraph"/>
              <w:spacing w:line="360" w:lineRule="auto"/>
              <w:ind w:left="111" w:right="461"/>
              <w:rPr>
                <w:b/>
                <w:sz w:val="24"/>
              </w:rPr>
            </w:pPr>
            <w:r>
              <w:rPr>
                <w:b/>
                <w:sz w:val="24"/>
              </w:rPr>
              <w:t>Real-time fluorescent</w:t>
            </w:r>
          </w:p>
          <w:p w:rsidR="005F45C6" w:rsidRDefault="00144BCD">
            <w:pPr>
              <w:pStyle w:val="TableParagraph"/>
              <w:ind w:left="111"/>
              <w:rPr>
                <w:b/>
                <w:sz w:val="24"/>
              </w:rPr>
            </w:pPr>
            <w:r>
              <w:rPr>
                <w:b/>
                <w:sz w:val="24"/>
              </w:rPr>
              <w:t>RTPCR</w:t>
            </w:r>
          </w:p>
        </w:tc>
        <w:tc>
          <w:tcPr>
            <w:tcW w:w="1728" w:type="dxa"/>
          </w:tcPr>
          <w:p w:rsidR="005F45C6" w:rsidRDefault="00144BCD">
            <w:pPr>
              <w:pStyle w:val="TableParagraph"/>
              <w:spacing w:line="360" w:lineRule="auto"/>
              <w:ind w:left="111"/>
              <w:rPr>
                <w:b/>
                <w:sz w:val="24"/>
              </w:rPr>
            </w:pPr>
            <w:r>
              <w:rPr>
                <w:b/>
                <w:sz w:val="24"/>
              </w:rPr>
              <w:t>Gene sequence homology*</w:t>
            </w:r>
          </w:p>
        </w:tc>
        <w:tc>
          <w:tcPr>
            <w:tcW w:w="539" w:type="dxa"/>
          </w:tcPr>
          <w:p w:rsidR="005F45C6" w:rsidRDefault="00144BCD">
            <w:pPr>
              <w:pStyle w:val="TableParagraph"/>
              <w:spacing w:line="360" w:lineRule="auto"/>
              <w:ind w:left="112" w:right="103"/>
              <w:rPr>
                <w:sz w:val="24"/>
              </w:rPr>
            </w:pPr>
            <w:r>
              <w:rPr>
                <w:sz w:val="24"/>
              </w:rPr>
              <w:t>No</w:t>
            </w:r>
            <w:r>
              <w:rPr>
                <w:w w:val="99"/>
                <w:sz w:val="24"/>
              </w:rPr>
              <w:t xml:space="preserve"> </w:t>
            </w:r>
            <w:r>
              <w:rPr>
                <w:sz w:val="24"/>
              </w:rPr>
              <w:t>te.</w:t>
            </w:r>
          </w:p>
        </w:tc>
      </w:tr>
    </w:tbl>
    <w:p w:rsidR="005F45C6" w:rsidRDefault="005F45C6">
      <w:pPr>
        <w:spacing w:line="360" w:lineRule="auto"/>
        <w:rPr>
          <w:sz w:val="24"/>
        </w:rPr>
        <w:sectPr w:rsidR="005F45C6">
          <w:pgSz w:w="11910" w:h="16840"/>
          <w:pgMar w:top="134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820"/>
        <w:gridCol w:w="585"/>
        <w:gridCol w:w="463"/>
        <w:gridCol w:w="542"/>
        <w:gridCol w:w="667"/>
        <w:gridCol w:w="816"/>
        <w:gridCol w:w="684"/>
        <w:gridCol w:w="1092"/>
        <w:gridCol w:w="643"/>
        <w:gridCol w:w="888"/>
        <w:gridCol w:w="839"/>
        <w:gridCol w:w="539"/>
      </w:tblGrid>
      <w:tr w:rsidR="005F45C6">
        <w:trPr>
          <w:trHeight w:val="3312"/>
        </w:trPr>
        <w:tc>
          <w:tcPr>
            <w:tcW w:w="434" w:type="dxa"/>
          </w:tcPr>
          <w:p w:rsidR="005F45C6" w:rsidRDefault="005F45C6">
            <w:pPr>
              <w:pStyle w:val="TableParagraph"/>
              <w:rPr>
                <w:sz w:val="24"/>
              </w:rPr>
            </w:pP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144BCD">
            <w:pPr>
              <w:pStyle w:val="TableParagraph"/>
              <w:spacing w:line="275" w:lineRule="exact"/>
              <w:ind w:left="109"/>
              <w:rPr>
                <w:b/>
                <w:sz w:val="24"/>
              </w:rPr>
            </w:pPr>
            <w:r>
              <w:rPr>
                <w:b/>
                <w:w w:val="99"/>
                <w:sz w:val="24"/>
              </w:rPr>
              <w:t>A</w:t>
            </w:r>
          </w:p>
          <w:p w:rsidR="005F45C6" w:rsidRDefault="00144BCD">
            <w:pPr>
              <w:pStyle w:val="TableParagraph"/>
              <w:spacing w:before="139"/>
              <w:ind w:left="109"/>
              <w:rPr>
                <w:b/>
                <w:sz w:val="24"/>
              </w:rPr>
            </w:pPr>
            <w:r>
              <w:rPr>
                <w:b/>
                <w:sz w:val="24"/>
              </w:rPr>
              <w:t>ge</w:t>
            </w:r>
          </w:p>
        </w:tc>
        <w:tc>
          <w:tcPr>
            <w:tcW w:w="542" w:type="dxa"/>
          </w:tcPr>
          <w:p w:rsidR="005F45C6" w:rsidRDefault="00144BCD">
            <w:pPr>
              <w:pStyle w:val="TableParagraph"/>
              <w:spacing w:line="360" w:lineRule="auto"/>
              <w:ind w:left="110" w:right="122"/>
              <w:rPr>
                <w:b/>
                <w:sz w:val="24"/>
              </w:rPr>
            </w:pPr>
            <w:r>
              <w:rPr>
                <w:b/>
                <w:sz w:val="24"/>
              </w:rPr>
              <w:t>on set</w:t>
            </w:r>
          </w:p>
        </w:tc>
        <w:tc>
          <w:tcPr>
            <w:tcW w:w="667" w:type="dxa"/>
          </w:tcPr>
          <w:p w:rsidR="005F45C6" w:rsidRDefault="00144BCD">
            <w:pPr>
              <w:pStyle w:val="TableParagraph"/>
              <w:spacing w:line="360" w:lineRule="auto"/>
              <w:ind w:left="110" w:right="100"/>
              <w:rPr>
                <w:b/>
                <w:sz w:val="24"/>
              </w:rPr>
            </w:pPr>
            <w:r>
              <w:rPr>
                <w:b/>
                <w:sz w:val="24"/>
              </w:rPr>
              <w:t>cal visit</w:t>
            </w:r>
          </w:p>
        </w:tc>
        <w:tc>
          <w:tcPr>
            <w:tcW w:w="816" w:type="dxa"/>
          </w:tcPr>
          <w:p w:rsidR="005F45C6" w:rsidRDefault="00144BCD">
            <w:pPr>
              <w:pStyle w:val="TableParagraph"/>
              <w:spacing w:line="360" w:lineRule="auto"/>
              <w:ind w:left="110" w:right="106"/>
              <w:rPr>
                <w:b/>
                <w:sz w:val="24"/>
              </w:rPr>
            </w:pPr>
            <w:r>
              <w:rPr>
                <w:b/>
                <w:sz w:val="24"/>
              </w:rPr>
              <w:t>From a cluste red outbr eak or</w:t>
            </w:r>
          </w:p>
          <w:p w:rsidR="005F45C6" w:rsidRDefault="00144BCD">
            <w:pPr>
              <w:pStyle w:val="TableParagraph"/>
              <w:ind w:left="110"/>
              <w:rPr>
                <w:b/>
                <w:sz w:val="24"/>
              </w:rPr>
            </w:pPr>
            <w:r>
              <w:rPr>
                <w:b/>
                <w:sz w:val="24"/>
              </w:rPr>
              <w:t>not</w:t>
            </w:r>
          </w:p>
        </w:tc>
        <w:tc>
          <w:tcPr>
            <w:tcW w:w="684" w:type="dxa"/>
          </w:tcPr>
          <w:p w:rsidR="005F45C6" w:rsidRDefault="005F45C6">
            <w:pPr>
              <w:pStyle w:val="TableParagraph"/>
              <w:rPr>
                <w:sz w:val="24"/>
              </w:rPr>
            </w:pPr>
          </w:p>
        </w:tc>
        <w:tc>
          <w:tcPr>
            <w:tcW w:w="1092" w:type="dxa"/>
          </w:tcPr>
          <w:p w:rsidR="005F45C6" w:rsidRDefault="00144BCD">
            <w:pPr>
              <w:pStyle w:val="TableParagraph"/>
              <w:spacing w:line="360" w:lineRule="auto"/>
              <w:ind w:left="111" w:right="130"/>
              <w:jc w:val="both"/>
              <w:rPr>
                <w:b/>
                <w:sz w:val="24"/>
              </w:rPr>
            </w:pPr>
            <w:r>
              <w:rPr>
                <w:b/>
                <w:sz w:val="24"/>
              </w:rPr>
              <w:t>Reagent manufa cturer</w:t>
            </w:r>
          </w:p>
        </w:tc>
        <w:tc>
          <w:tcPr>
            <w:tcW w:w="643" w:type="dxa"/>
          </w:tcPr>
          <w:p w:rsidR="005F45C6" w:rsidRDefault="00144BCD">
            <w:pPr>
              <w:pStyle w:val="TableParagraph"/>
              <w:spacing w:line="360" w:lineRule="auto"/>
              <w:ind w:left="111" w:right="115"/>
              <w:rPr>
                <w:b/>
                <w:sz w:val="24"/>
              </w:rPr>
            </w:pPr>
            <w:r>
              <w:rPr>
                <w:b/>
                <w:sz w:val="24"/>
              </w:rPr>
              <w:t>Tar get gen e</w:t>
            </w:r>
          </w:p>
        </w:tc>
        <w:tc>
          <w:tcPr>
            <w:tcW w:w="888" w:type="dxa"/>
          </w:tcPr>
          <w:p w:rsidR="005F45C6" w:rsidRDefault="00144BCD">
            <w:pPr>
              <w:pStyle w:val="TableParagraph"/>
              <w:spacing w:line="360" w:lineRule="auto"/>
              <w:ind w:left="111" w:right="173"/>
              <w:rPr>
                <w:b/>
                <w:sz w:val="24"/>
              </w:rPr>
            </w:pPr>
            <w:r>
              <w:rPr>
                <w:b/>
                <w:sz w:val="24"/>
              </w:rPr>
              <w:t>First gener ation</w:t>
            </w:r>
          </w:p>
        </w:tc>
        <w:tc>
          <w:tcPr>
            <w:tcW w:w="839" w:type="dxa"/>
          </w:tcPr>
          <w:p w:rsidR="005F45C6" w:rsidRDefault="00144BCD">
            <w:pPr>
              <w:pStyle w:val="TableParagraph"/>
              <w:spacing w:line="360" w:lineRule="auto"/>
              <w:ind w:left="112" w:right="93"/>
              <w:jc w:val="both"/>
              <w:rPr>
                <w:b/>
                <w:sz w:val="24"/>
              </w:rPr>
            </w:pPr>
            <w:r>
              <w:rPr>
                <w:b/>
                <w:sz w:val="24"/>
              </w:rPr>
              <w:t>Deep seque ncin g</w:t>
            </w:r>
          </w:p>
        </w:tc>
        <w:tc>
          <w:tcPr>
            <w:tcW w:w="539" w:type="dxa"/>
          </w:tcPr>
          <w:p w:rsidR="005F45C6" w:rsidRDefault="005F45C6">
            <w:pPr>
              <w:pStyle w:val="TableParagraph"/>
              <w:rPr>
                <w:sz w:val="24"/>
              </w:rPr>
            </w:pPr>
          </w:p>
        </w:tc>
      </w:tr>
      <w:tr w:rsidR="005F45C6">
        <w:trPr>
          <w:trHeight w:val="415"/>
        </w:trPr>
        <w:tc>
          <w:tcPr>
            <w:tcW w:w="434" w:type="dxa"/>
          </w:tcPr>
          <w:p w:rsidR="005F45C6" w:rsidRDefault="00144BCD">
            <w:pPr>
              <w:pStyle w:val="TableParagraph"/>
              <w:spacing w:line="271" w:lineRule="exact"/>
              <w:ind w:left="89" w:right="115"/>
              <w:jc w:val="center"/>
              <w:rPr>
                <w:sz w:val="24"/>
              </w:rPr>
            </w:pPr>
            <w:r>
              <w:rPr>
                <w:sz w:val="24"/>
              </w:rPr>
              <w:t>1.</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2"/>
        </w:trPr>
        <w:tc>
          <w:tcPr>
            <w:tcW w:w="434" w:type="dxa"/>
          </w:tcPr>
          <w:p w:rsidR="005F45C6" w:rsidRDefault="00144BCD">
            <w:pPr>
              <w:pStyle w:val="TableParagraph"/>
              <w:spacing w:line="270" w:lineRule="exact"/>
              <w:ind w:left="89" w:right="115"/>
              <w:jc w:val="center"/>
              <w:rPr>
                <w:sz w:val="24"/>
              </w:rPr>
            </w:pPr>
            <w:r>
              <w:rPr>
                <w:sz w:val="24"/>
              </w:rPr>
              <w:t>2.</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144BCD">
            <w:pPr>
              <w:pStyle w:val="TableParagraph"/>
              <w:spacing w:line="273" w:lineRule="exact"/>
              <w:ind w:left="89" w:right="115"/>
              <w:jc w:val="center"/>
              <w:rPr>
                <w:sz w:val="24"/>
              </w:rPr>
            </w:pPr>
            <w:r>
              <w:rPr>
                <w:sz w:val="24"/>
              </w:rPr>
              <w:t>3.</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144BCD">
            <w:pPr>
              <w:pStyle w:val="TableParagraph"/>
              <w:spacing w:line="270" w:lineRule="exact"/>
              <w:ind w:left="89" w:right="115"/>
              <w:jc w:val="center"/>
              <w:rPr>
                <w:sz w:val="24"/>
              </w:rPr>
            </w:pPr>
            <w:r>
              <w:rPr>
                <w:sz w:val="24"/>
              </w:rPr>
              <w:t>4.</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2"/>
        </w:trPr>
        <w:tc>
          <w:tcPr>
            <w:tcW w:w="434" w:type="dxa"/>
          </w:tcPr>
          <w:p w:rsidR="005F45C6" w:rsidRDefault="00144BCD">
            <w:pPr>
              <w:pStyle w:val="TableParagraph"/>
              <w:spacing w:line="270" w:lineRule="exact"/>
              <w:ind w:right="86"/>
              <w:jc w:val="center"/>
              <w:rPr>
                <w:sz w:val="24"/>
              </w:rPr>
            </w:pPr>
            <w:r>
              <w:rPr>
                <w:sz w:val="24"/>
              </w:rPr>
              <w:t>5</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144BCD">
            <w:pPr>
              <w:pStyle w:val="TableParagraph"/>
              <w:spacing w:line="270" w:lineRule="exact"/>
              <w:ind w:left="89" w:right="115"/>
              <w:jc w:val="center"/>
              <w:rPr>
                <w:sz w:val="24"/>
              </w:rPr>
            </w:pPr>
            <w:r>
              <w:rPr>
                <w:sz w:val="24"/>
              </w:rPr>
              <w:t>6.</w:t>
            </w: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4"/>
        </w:trPr>
        <w:tc>
          <w:tcPr>
            <w:tcW w:w="434" w:type="dxa"/>
          </w:tcPr>
          <w:p w:rsidR="005F45C6" w:rsidRDefault="005F45C6">
            <w:pPr>
              <w:pStyle w:val="TableParagraph"/>
              <w:rPr>
                <w:sz w:val="24"/>
              </w:rPr>
            </w:pP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r w:rsidR="005F45C6">
        <w:trPr>
          <w:trHeight w:val="412"/>
        </w:trPr>
        <w:tc>
          <w:tcPr>
            <w:tcW w:w="434" w:type="dxa"/>
          </w:tcPr>
          <w:p w:rsidR="005F45C6" w:rsidRDefault="005F45C6">
            <w:pPr>
              <w:pStyle w:val="TableParagraph"/>
              <w:rPr>
                <w:sz w:val="24"/>
              </w:rPr>
            </w:pPr>
          </w:p>
        </w:tc>
        <w:tc>
          <w:tcPr>
            <w:tcW w:w="820" w:type="dxa"/>
          </w:tcPr>
          <w:p w:rsidR="005F45C6" w:rsidRDefault="005F45C6">
            <w:pPr>
              <w:pStyle w:val="TableParagraph"/>
              <w:rPr>
                <w:sz w:val="24"/>
              </w:rPr>
            </w:pPr>
          </w:p>
        </w:tc>
        <w:tc>
          <w:tcPr>
            <w:tcW w:w="585" w:type="dxa"/>
          </w:tcPr>
          <w:p w:rsidR="005F45C6" w:rsidRDefault="005F45C6">
            <w:pPr>
              <w:pStyle w:val="TableParagraph"/>
              <w:rPr>
                <w:sz w:val="24"/>
              </w:rPr>
            </w:pPr>
          </w:p>
        </w:tc>
        <w:tc>
          <w:tcPr>
            <w:tcW w:w="463" w:type="dxa"/>
          </w:tcPr>
          <w:p w:rsidR="005F45C6" w:rsidRDefault="005F45C6">
            <w:pPr>
              <w:pStyle w:val="TableParagraph"/>
              <w:rPr>
                <w:sz w:val="24"/>
              </w:rPr>
            </w:pPr>
          </w:p>
        </w:tc>
        <w:tc>
          <w:tcPr>
            <w:tcW w:w="542" w:type="dxa"/>
          </w:tcPr>
          <w:p w:rsidR="005F45C6" w:rsidRDefault="005F45C6">
            <w:pPr>
              <w:pStyle w:val="TableParagraph"/>
              <w:rPr>
                <w:sz w:val="24"/>
              </w:rPr>
            </w:pPr>
          </w:p>
        </w:tc>
        <w:tc>
          <w:tcPr>
            <w:tcW w:w="667" w:type="dxa"/>
          </w:tcPr>
          <w:p w:rsidR="005F45C6" w:rsidRDefault="005F45C6">
            <w:pPr>
              <w:pStyle w:val="TableParagraph"/>
              <w:rPr>
                <w:sz w:val="24"/>
              </w:rPr>
            </w:pPr>
          </w:p>
        </w:tc>
        <w:tc>
          <w:tcPr>
            <w:tcW w:w="816" w:type="dxa"/>
          </w:tcPr>
          <w:p w:rsidR="005F45C6" w:rsidRDefault="005F45C6">
            <w:pPr>
              <w:pStyle w:val="TableParagraph"/>
              <w:rPr>
                <w:sz w:val="24"/>
              </w:rPr>
            </w:pPr>
          </w:p>
        </w:tc>
        <w:tc>
          <w:tcPr>
            <w:tcW w:w="684" w:type="dxa"/>
          </w:tcPr>
          <w:p w:rsidR="005F45C6" w:rsidRDefault="005F45C6">
            <w:pPr>
              <w:pStyle w:val="TableParagraph"/>
              <w:rPr>
                <w:sz w:val="24"/>
              </w:rPr>
            </w:pPr>
          </w:p>
        </w:tc>
        <w:tc>
          <w:tcPr>
            <w:tcW w:w="1092" w:type="dxa"/>
          </w:tcPr>
          <w:p w:rsidR="005F45C6" w:rsidRDefault="005F45C6">
            <w:pPr>
              <w:pStyle w:val="TableParagraph"/>
              <w:rPr>
                <w:sz w:val="24"/>
              </w:rPr>
            </w:pPr>
          </w:p>
        </w:tc>
        <w:tc>
          <w:tcPr>
            <w:tcW w:w="643" w:type="dxa"/>
          </w:tcPr>
          <w:p w:rsidR="005F45C6" w:rsidRDefault="005F45C6">
            <w:pPr>
              <w:pStyle w:val="TableParagraph"/>
              <w:rPr>
                <w:sz w:val="24"/>
              </w:rPr>
            </w:pPr>
          </w:p>
        </w:tc>
        <w:tc>
          <w:tcPr>
            <w:tcW w:w="888" w:type="dxa"/>
          </w:tcPr>
          <w:p w:rsidR="005F45C6" w:rsidRDefault="005F45C6">
            <w:pPr>
              <w:pStyle w:val="TableParagraph"/>
              <w:rPr>
                <w:sz w:val="24"/>
              </w:rPr>
            </w:pPr>
          </w:p>
        </w:tc>
        <w:tc>
          <w:tcPr>
            <w:tcW w:w="839" w:type="dxa"/>
          </w:tcPr>
          <w:p w:rsidR="005F45C6" w:rsidRDefault="005F45C6">
            <w:pPr>
              <w:pStyle w:val="TableParagraph"/>
              <w:rPr>
                <w:sz w:val="24"/>
              </w:rPr>
            </w:pPr>
          </w:p>
        </w:tc>
        <w:tc>
          <w:tcPr>
            <w:tcW w:w="539" w:type="dxa"/>
          </w:tcPr>
          <w:p w:rsidR="005F45C6" w:rsidRDefault="005F45C6">
            <w:pPr>
              <w:pStyle w:val="TableParagraph"/>
              <w:rPr>
                <w:sz w:val="24"/>
              </w:rPr>
            </w:pPr>
          </w:p>
        </w:tc>
      </w:tr>
    </w:tbl>
    <w:p w:rsidR="005F45C6" w:rsidRDefault="00144BCD">
      <w:pPr>
        <w:pStyle w:val="BodyText"/>
        <w:spacing w:line="360" w:lineRule="auto"/>
        <w:ind w:left="140" w:right="1102"/>
        <w:jc w:val="both"/>
      </w:pPr>
      <w:r>
        <w:t>Gene sequence homology * is not a required option; it Indicates completion of the specific target gene sequence / whole genome sequence and its homology with the novel coronavirus. For the column of “from a clustered break or not”, fill in “yes” or “no”.</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Heading1"/>
        <w:spacing w:before="61"/>
      </w:pPr>
      <w:bookmarkStart w:id="9" w:name="_bookmark8"/>
      <w:bookmarkEnd w:id="9"/>
      <w:r>
        <w:lastRenderedPageBreak/>
        <w:t>Unit 3: MANAGEMENT OF COVID-19</w:t>
      </w:r>
    </w:p>
    <w:p w:rsidR="005F45C6" w:rsidRDefault="005F45C6">
      <w:pPr>
        <w:pStyle w:val="BodyText"/>
        <w:rPr>
          <w:b/>
          <w:sz w:val="26"/>
        </w:rPr>
      </w:pPr>
    </w:p>
    <w:p w:rsidR="005F45C6" w:rsidRDefault="005F45C6">
      <w:pPr>
        <w:pStyle w:val="BodyText"/>
        <w:rPr>
          <w:b/>
          <w:sz w:val="22"/>
        </w:rPr>
      </w:pPr>
    </w:p>
    <w:p w:rsidR="005F45C6" w:rsidRDefault="00144BCD">
      <w:pPr>
        <w:ind w:left="140"/>
        <w:rPr>
          <w:b/>
          <w:sz w:val="24"/>
        </w:rPr>
      </w:pPr>
      <w:r>
        <w:rPr>
          <w:b/>
          <w:sz w:val="24"/>
        </w:rPr>
        <w:t>Definitive management</w:t>
      </w:r>
    </w:p>
    <w:p w:rsidR="005F45C6" w:rsidRDefault="00144BCD">
      <w:pPr>
        <w:pStyle w:val="BodyText"/>
        <w:spacing w:before="134"/>
        <w:ind w:left="140"/>
      </w:pPr>
      <w:r>
        <w:t>Management of mild COVID-19: Symptomatic treatment</w:t>
      </w:r>
    </w:p>
    <w:p w:rsidR="005F45C6" w:rsidRDefault="005F45C6">
      <w:pPr>
        <w:pStyle w:val="BodyText"/>
        <w:spacing w:before="3"/>
        <w:rPr>
          <w:sz w:val="29"/>
        </w:rPr>
      </w:pPr>
    </w:p>
    <w:p w:rsidR="005F45C6" w:rsidRDefault="00144BCD">
      <w:pPr>
        <w:pStyle w:val="ListParagraph"/>
        <w:numPr>
          <w:ilvl w:val="0"/>
          <w:numId w:val="44"/>
        </w:numPr>
        <w:tabs>
          <w:tab w:val="left" w:pos="861"/>
        </w:tabs>
        <w:spacing w:line="360" w:lineRule="auto"/>
        <w:ind w:right="1097"/>
        <w:jc w:val="both"/>
        <w:rPr>
          <w:sz w:val="24"/>
        </w:rPr>
      </w:pPr>
      <w:r>
        <w:rPr>
          <w:sz w:val="24"/>
        </w:rPr>
        <w:t>Isolate to contain virus transmission according to the established COVID-19 care pathway</w:t>
      </w:r>
      <w:r>
        <w:rPr>
          <w:spacing w:val="-11"/>
          <w:sz w:val="24"/>
        </w:rPr>
        <w:t xml:space="preserve"> </w:t>
      </w:r>
      <w:r>
        <w:rPr>
          <w:sz w:val="24"/>
        </w:rPr>
        <w:t>for</w:t>
      </w:r>
      <w:r>
        <w:rPr>
          <w:spacing w:val="-7"/>
          <w:sz w:val="24"/>
        </w:rPr>
        <w:t xml:space="preserve"> </w:t>
      </w:r>
      <w:r>
        <w:rPr>
          <w:sz w:val="24"/>
        </w:rPr>
        <w:t>patients</w:t>
      </w:r>
      <w:r>
        <w:rPr>
          <w:spacing w:val="-5"/>
          <w:sz w:val="24"/>
        </w:rPr>
        <w:t xml:space="preserve"> </w:t>
      </w:r>
      <w:r>
        <w:rPr>
          <w:sz w:val="24"/>
        </w:rPr>
        <w:t>with</w:t>
      </w:r>
      <w:r>
        <w:rPr>
          <w:spacing w:val="-5"/>
          <w:sz w:val="24"/>
        </w:rPr>
        <w:t xml:space="preserve"> </w:t>
      </w:r>
      <w:r>
        <w:rPr>
          <w:sz w:val="24"/>
        </w:rPr>
        <w:t>suspected</w:t>
      </w:r>
      <w:r>
        <w:rPr>
          <w:spacing w:val="-7"/>
          <w:sz w:val="24"/>
        </w:rPr>
        <w:t xml:space="preserve"> </w:t>
      </w:r>
      <w:r>
        <w:rPr>
          <w:sz w:val="24"/>
        </w:rPr>
        <w:t>or</w:t>
      </w:r>
      <w:r>
        <w:rPr>
          <w:spacing w:val="-6"/>
          <w:sz w:val="24"/>
        </w:rPr>
        <w:t xml:space="preserve"> </w:t>
      </w:r>
      <w:r>
        <w:rPr>
          <w:sz w:val="24"/>
        </w:rPr>
        <w:t>confirmed</w:t>
      </w:r>
      <w:r>
        <w:rPr>
          <w:spacing w:val="-3"/>
          <w:sz w:val="24"/>
        </w:rPr>
        <w:t xml:space="preserve"> </w:t>
      </w:r>
      <w:r>
        <w:rPr>
          <w:sz w:val="24"/>
        </w:rPr>
        <w:t>mild</w:t>
      </w:r>
      <w:r>
        <w:rPr>
          <w:spacing w:val="-5"/>
          <w:sz w:val="24"/>
        </w:rPr>
        <w:t xml:space="preserve"> </w:t>
      </w:r>
      <w:r>
        <w:rPr>
          <w:sz w:val="24"/>
        </w:rPr>
        <w:t>COVID-19.</w:t>
      </w:r>
      <w:r>
        <w:rPr>
          <w:spacing w:val="-6"/>
          <w:sz w:val="24"/>
        </w:rPr>
        <w:t xml:space="preserve"> </w:t>
      </w:r>
      <w:r>
        <w:rPr>
          <w:sz w:val="24"/>
        </w:rPr>
        <w:t>This</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done</w:t>
      </w:r>
      <w:r>
        <w:rPr>
          <w:spacing w:val="-7"/>
          <w:sz w:val="24"/>
        </w:rPr>
        <w:t xml:space="preserve"> </w:t>
      </w:r>
      <w:r>
        <w:rPr>
          <w:sz w:val="24"/>
        </w:rPr>
        <w:t>at a designated COVID-19 health facility, community facility or at home</w:t>
      </w:r>
      <w:r>
        <w:rPr>
          <w:spacing w:val="-13"/>
          <w:sz w:val="24"/>
        </w:rPr>
        <w:t xml:space="preserve"> </w:t>
      </w:r>
      <w:r>
        <w:rPr>
          <w:sz w:val="24"/>
        </w:rPr>
        <w:t>(self-isolation).</w:t>
      </w:r>
    </w:p>
    <w:p w:rsidR="005F45C6" w:rsidRDefault="00144BCD">
      <w:pPr>
        <w:pStyle w:val="ListParagraph"/>
        <w:numPr>
          <w:ilvl w:val="0"/>
          <w:numId w:val="44"/>
        </w:numPr>
        <w:tabs>
          <w:tab w:val="left" w:pos="861"/>
        </w:tabs>
        <w:spacing w:before="1" w:line="360" w:lineRule="auto"/>
        <w:ind w:right="1099"/>
        <w:jc w:val="both"/>
        <w:rPr>
          <w:sz w:val="24"/>
        </w:rPr>
      </w:pPr>
      <w:r>
        <w:rPr>
          <w:sz w:val="24"/>
        </w:rPr>
        <w:t>Give symptomatic treatment such as antipyretics for fever and pain, adequate nutrition and appropriate</w:t>
      </w:r>
      <w:r>
        <w:rPr>
          <w:spacing w:val="-1"/>
          <w:sz w:val="24"/>
        </w:rPr>
        <w:t xml:space="preserve"> </w:t>
      </w:r>
      <w:r>
        <w:rPr>
          <w:sz w:val="24"/>
        </w:rPr>
        <w:t>rehydration.</w:t>
      </w:r>
    </w:p>
    <w:p w:rsidR="005F45C6" w:rsidRDefault="00144BCD">
      <w:pPr>
        <w:pStyle w:val="ListParagraph"/>
        <w:numPr>
          <w:ilvl w:val="0"/>
          <w:numId w:val="44"/>
        </w:numPr>
        <w:tabs>
          <w:tab w:val="left" w:pos="861"/>
        </w:tabs>
        <w:spacing w:before="1" w:line="360" w:lineRule="auto"/>
        <w:ind w:right="1103"/>
        <w:jc w:val="both"/>
        <w:rPr>
          <w:sz w:val="24"/>
        </w:rPr>
      </w:pPr>
      <w:r>
        <w:rPr>
          <w:sz w:val="24"/>
        </w:rPr>
        <w:t>Counsel</w:t>
      </w:r>
      <w:r>
        <w:rPr>
          <w:spacing w:val="-12"/>
          <w:sz w:val="24"/>
        </w:rPr>
        <w:t xml:space="preserve"> </w:t>
      </w:r>
      <w:r>
        <w:rPr>
          <w:sz w:val="24"/>
        </w:rPr>
        <w:t>patients</w:t>
      </w:r>
      <w:r>
        <w:rPr>
          <w:spacing w:val="-10"/>
          <w:sz w:val="24"/>
        </w:rPr>
        <w:t xml:space="preserve"> </w:t>
      </w:r>
      <w:r>
        <w:rPr>
          <w:sz w:val="24"/>
        </w:rPr>
        <w:t>about</w:t>
      </w:r>
      <w:r>
        <w:rPr>
          <w:spacing w:val="-11"/>
          <w:sz w:val="24"/>
        </w:rPr>
        <w:t xml:space="preserve"> </w:t>
      </w:r>
      <w:r>
        <w:rPr>
          <w:sz w:val="24"/>
        </w:rPr>
        <w:t>signs</w:t>
      </w:r>
      <w:r>
        <w:rPr>
          <w:spacing w:val="-8"/>
          <w:sz w:val="24"/>
        </w:rPr>
        <w:t xml:space="preserve"> </w:t>
      </w:r>
      <w:r>
        <w:rPr>
          <w:sz w:val="24"/>
        </w:rPr>
        <w:t>and</w:t>
      </w:r>
      <w:r>
        <w:rPr>
          <w:spacing w:val="-11"/>
          <w:sz w:val="24"/>
        </w:rPr>
        <w:t xml:space="preserve"> </w:t>
      </w:r>
      <w:r>
        <w:rPr>
          <w:sz w:val="24"/>
        </w:rPr>
        <w:t>symptoms</w:t>
      </w:r>
      <w:r>
        <w:rPr>
          <w:spacing w:val="-10"/>
          <w:sz w:val="24"/>
        </w:rPr>
        <w:t xml:space="preserve"> </w:t>
      </w:r>
      <w:r>
        <w:rPr>
          <w:sz w:val="24"/>
        </w:rPr>
        <w:t>of</w:t>
      </w:r>
      <w:r>
        <w:rPr>
          <w:spacing w:val="-12"/>
          <w:sz w:val="24"/>
        </w:rPr>
        <w:t xml:space="preserve"> </w:t>
      </w:r>
      <w:r>
        <w:rPr>
          <w:sz w:val="24"/>
        </w:rPr>
        <w:t>complications</w:t>
      </w:r>
      <w:r>
        <w:rPr>
          <w:spacing w:val="-11"/>
          <w:sz w:val="24"/>
        </w:rPr>
        <w:t xml:space="preserve"> </w:t>
      </w:r>
      <w:r>
        <w:rPr>
          <w:sz w:val="24"/>
        </w:rPr>
        <w:t>that</w:t>
      </w:r>
      <w:r>
        <w:rPr>
          <w:spacing w:val="-11"/>
          <w:sz w:val="24"/>
        </w:rPr>
        <w:t xml:space="preserve"> </w:t>
      </w:r>
      <w:r>
        <w:rPr>
          <w:sz w:val="24"/>
        </w:rPr>
        <w:t>should</w:t>
      </w:r>
      <w:r>
        <w:rPr>
          <w:spacing w:val="-11"/>
          <w:sz w:val="24"/>
        </w:rPr>
        <w:t xml:space="preserve"> </w:t>
      </w:r>
      <w:r>
        <w:rPr>
          <w:sz w:val="24"/>
        </w:rPr>
        <w:t>prompt</w:t>
      </w:r>
      <w:r>
        <w:rPr>
          <w:spacing w:val="-11"/>
          <w:sz w:val="24"/>
        </w:rPr>
        <w:t xml:space="preserve"> </w:t>
      </w:r>
      <w:r>
        <w:rPr>
          <w:sz w:val="24"/>
        </w:rPr>
        <w:t>urgent care.</w:t>
      </w:r>
    </w:p>
    <w:p w:rsidR="005F45C6" w:rsidRDefault="00144BCD">
      <w:pPr>
        <w:pStyle w:val="BodyText"/>
        <w:spacing w:before="2"/>
        <w:ind w:left="140"/>
        <w:jc w:val="both"/>
      </w:pPr>
      <w:r>
        <w:t>Management of moderate COVID-19: pneumonia treatment</w:t>
      </w:r>
    </w:p>
    <w:p w:rsidR="005F45C6" w:rsidRDefault="005F45C6">
      <w:pPr>
        <w:pStyle w:val="BodyText"/>
        <w:rPr>
          <w:sz w:val="29"/>
        </w:rPr>
      </w:pPr>
    </w:p>
    <w:p w:rsidR="005F45C6" w:rsidRDefault="00144BCD">
      <w:pPr>
        <w:pStyle w:val="ListParagraph"/>
        <w:numPr>
          <w:ilvl w:val="0"/>
          <w:numId w:val="43"/>
        </w:numPr>
        <w:tabs>
          <w:tab w:val="left" w:pos="861"/>
        </w:tabs>
        <w:spacing w:line="360" w:lineRule="auto"/>
        <w:ind w:right="1104"/>
        <w:jc w:val="both"/>
        <w:rPr>
          <w:sz w:val="24"/>
        </w:rPr>
      </w:pPr>
      <w:r>
        <w:rPr>
          <w:sz w:val="24"/>
        </w:rPr>
        <w:t>Isolate to contain virus transmission. Patients with moderate illness may not require emergency interventions or hospitalization; however, isolation is necessary for all suspect or confirmed</w:t>
      </w:r>
      <w:r>
        <w:rPr>
          <w:spacing w:val="-1"/>
          <w:sz w:val="24"/>
        </w:rPr>
        <w:t xml:space="preserve"> </w:t>
      </w:r>
      <w:r>
        <w:rPr>
          <w:sz w:val="24"/>
        </w:rPr>
        <w:t>cases.</w:t>
      </w:r>
    </w:p>
    <w:p w:rsidR="005F45C6" w:rsidRDefault="00144BCD">
      <w:pPr>
        <w:pStyle w:val="ListParagraph"/>
        <w:numPr>
          <w:ilvl w:val="0"/>
          <w:numId w:val="43"/>
        </w:numPr>
        <w:tabs>
          <w:tab w:val="left" w:pos="861"/>
        </w:tabs>
        <w:spacing w:before="2" w:line="360" w:lineRule="auto"/>
        <w:ind w:right="1097"/>
        <w:jc w:val="both"/>
        <w:rPr>
          <w:sz w:val="24"/>
        </w:rPr>
      </w:pPr>
      <w:r>
        <w:rPr>
          <w:sz w:val="24"/>
        </w:rPr>
        <w:t>Close monitor for signs or symptoms of disease progression. Provision of mechanisms for close follow up in case of need of escalation of medical care should be</w:t>
      </w:r>
      <w:r>
        <w:rPr>
          <w:spacing w:val="-8"/>
          <w:sz w:val="24"/>
        </w:rPr>
        <w:t xml:space="preserve"> </w:t>
      </w:r>
      <w:r>
        <w:rPr>
          <w:sz w:val="24"/>
        </w:rPr>
        <w:t>available.</w:t>
      </w:r>
    </w:p>
    <w:p w:rsidR="005F45C6" w:rsidRDefault="005F45C6">
      <w:pPr>
        <w:pStyle w:val="BodyText"/>
        <w:rPr>
          <w:sz w:val="26"/>
        </w:rPr>
      </w:pPr>
    </w:p>
    <w:p w:rsidR="005F45C6" w:rsidRDefault="005F45C6">
      <w:pPr>
        <w:pStyle w:val="BodyText"/>
        <w:spacing w:before="7"/>
        <w:rPr>
          <w:sz w:val="27"/>
        </w:rPr>
      </w:pPr>
    </w:p>
    <w:p w:rsidR="005F45C6" w:rsidRDefault="00144BCD">
      <w:pPr>
        <w:pStyle w:val="BodyText"/>
        <w:spacing w:before="1"/>
        <w:ind w:left="140"/>
        <w:jc w:val="both"/>
      </w:pPr>
      <w:r>
        <w:t>Management of severe COVID-19: severe pneumonia treatment</w:t>
      </w:r>
    </w:p>
    <w:p w:rsidR="005F45C6" w:rsidRDefault="005F45C6">
      <w:pPr>
        <w:pStyle w:val="BodyText"/>
        <w:spacing w:before="2"/>
        <w:rPr>
          <w:sz w:val="29"/>
        </w:rPr>
      </w:pPr>
    </w:p>
    <w:p w:rsidR="005F45C6" w:rsidRDefault="00144BCD">
      <w:pPr>
        <w:pStyle w:val="ListParagraph"/>
        <w:numPr>
          <w:ilvl w:val="0"/>
          <w:numId w:val="42"/>
        </w:numPr>
        <w:tabs>
          <w:tab w:val="left" w:pos="861"/>
        </w:tabs>
        <w:spacing w:line="360" w:lineRule="auto"/>
        <w:ind w:right="1097"/>
        <w:jc w:val="both"/>
        <w:rPr>
          <w:sz w:val="24"/>
        </w:rPr>
      </w:pPr>
      <w:r>
        <w:rPr>
          <w:sz w:val="24"/>
        </w:rPr>
        <w:t>Adults with emergency signs (obstructed or absent breathing, severe respiratory distress, central cyanosis, shock, coma and/or convulsions) should receive emergency airway management and oxygen therapy during resuscitation to target SpO2 ≥ 94% (72,116).</w:t>
      </w:r>
    </w:p>
    <w:p w:rsidR="005F45C6" w:rsidRDefault="00144BCD">
      <w:pPr>
        <w:pStyle w:val="ListParagraph"/>
        <w:numPr>
          <w:ilvl w:val="0"/>
          <w:numId w:val="42"/>
        </w:numPr>
        <w:tabs>
          <w:tab w:val="left" w:pos="861"/>
        </w:tabs>
        <w:spacing w:line="360" w:lineRule="auto"/>
        <w:ind w:right="1098"/>
        <w:jc w:val="both"/>
        <w:rPr>
          <w:sz w:val="24"/>
        </w:rPr>
      </w:pPr>
      <w:r>
        <w:rPr>
          <w:sz w:val="24"/>
        </w:rPr>
        <w:t>Once the patient is stable, target &gt; 90% SpO2 in non-pregnant adults and ≥ 92–95% in pregnant</w:t>
      </w:r>
      <w:r>
        <w:rPr>
          <w:spacing w:val="-1"/>
          <w:sz w:val="24"/>
        </w:rPr>
        <w:t xml:space="preserve"> </w:t>
      </w:r>
      <w:r>
        <w:rPr>
          <w:sz w:val="24"/>
        </w:rPr>
        <w:t>women.</w:t>
      </w:r>
    </w:p>
    <w:p w:rsidR="005F45C6" w:rsidRDefault="00144BCD">
      <w:pPr>
        <w:pStyle w:val="ListParagraph"/>
        <w:numPr>
          <w:ilvl w:val="0"/>
          <w:numId w:val="42"/>
        </w:numPr>
        <w:tabs>
          <w:tab w:val="left" w:pos="861"/>
        </w:tabs>
        <w:spacing w:line="360" w:lineRule="auto"/>
        <w:ind w:right="1099"/>
        <w:jc w:val="both"/>
        <w:rPr>
          <w:sz w:val="24"/>
        </w:rPr>
      </w:pPr>
      <w:r>
        <w:rPr>
          <w:sz w:val="24"/>
        </w:rPr>
        <w:t>Deliver</w:t>
      </w:r>
      <w:r>
        <w:rPr>
          <w:spacing w:val="-12"/>
          <w:sz w:val="24"/>
        </w:rPr>
        <w:t xml:space="preserve"> </w:t>
      </w:r>
      <w:r>
        <w:rPr>
          <w:sz w:val="24"/>
        </w:rPr>
        <w:t>oxygen</w:t>
      </w:r>
      <w:r>
        <w:rPr>
          <w:spacing w:val="-11"/>
          <w:sz w:val="24"/>
        </w:rPr>
        <w:t xml:space="preserve"> </w:t>
      </w:r>
      <w:r>
        <w:rPr>
          <w:sz w:val="24"/>
        </w:rPr>
        <w:t>flow</w:t>
      </w:r>
      <w:r>
        <w:rPr>
          <w:spacing w:val="-9"/>
          <w:sz w:val="24"/>
        </w:rPr>
        <w:t xml:space="preserve"> </w:t>
      </w:r>
      <w:r>
        <w:rPr>
          <w:sz w:val="24"/>
        </w:rPr>
        <w:t>rates</w:t>
      </w:r>
      <w:r>
        <w:rPr>
          <w:spacing w:val="-11"/>
          <w:sz w:val="24"/>
        </w:rPr>
        <w:t xml:space="preserve"> </w:t>
      </w:r>
      <w:r>
        <w:rPr>
          <w:sz w:val="24"/>
        </w:rPr>
        <w:t>using</w:t>
      </w:r>
      <w:r>
        <w:rPr>
          <w:spacing w:val="-13"/>
          <w:sz w:val="24"/>
        </w:rPr>
        <w:t xml:space="preserve"> </w:t>
      </w:r>
      <w:r>
        <w:rPr>
          <w:sz w:val="24"/>
        </w:rPr>
        <w:t>appropriate</w:t>
      </w:r>
      <w:r>
        <w:rPr>
          <w:spacing w:val="-11"/>
          <w:sz w:val="24"/>
        </w:rPr>
        <w:t xml:space="preserve"> </w:t>
      </w:r>
      <w:r>
        <w:rPr>
          <w:sz w:val="24"/>
        </w:rPr>
        <w:t>delivery</w:t>
      </w:r>
      <w:r>
        <w:rPr>
          <w:spacing w:val="-16"/>
          <w:sz w:val="24"/>
        </w:rPr>
        <w:t xml:space="preserve"> </w:t>
      </w:r>
      <w:r>
        <w:rPr>
          <w:sz w:val="24"/>
        </w:rPr>
        <w:t>devices</w:t>
      </w:r>
      <w:r>
        <w:rPr>
          <w:spacing w:val="-11"/>
          <w:sz w:val="24"/>
        </w:rPr>
        <w:t xml:space="preserve"> </w:t>
      </w:r>
      <w:r>
        <w:rPr>
          <w:sz w:val="24"/>
        </w:rPr>
        <w:t>(e.g.</w:t>
      </w:r>
      <w:r>
        <w:rPr>
          <w:spacing w:val="-11"/>
          <w:sz w:val="24"/>
        </w:rPr>
        <w:t xml:space="preserve"> </w:t>
      </w:r>
      <w:r>
        <w:rPr>
          <w:sz w:val="24"/>
        </w:rPr>
        <w:t>use</w:t>
      </w:r>
      <w:r>
        <w:rPr>
          <w:spacing w:val="-12"/>
          <w:sz w:val="24"/>
        </w:rPr>
        <w:t xml:space="preserve"> </w:t>
      </w:r>
      <w:r>
        <w:rPr>
          <w:sz w:val="24"/>
        </w:rPr>
        <w:t>nasal</w:t>
      </w:r>
      <w:r>
        <w:rPr>
          <w:spacing w:val="-10"/>
          <w:sz w:val="24"/>
        </w:rPr>
        <w:t xml:space="preserve"> </w:t>
      </w:r>
      <w:r>
        <w:rPr>
          <w:sz w:val="24"/>
        </w:rPr>
        <w:t>cannula</w:t>
      </w:r>
      <w:r>
        <w:rPr>
          <w:spacing w:val="-12"/>
          <w:sz w:val="24"/>
        </w:rPr>
        <w:t xml:space="preserve"> </w:t>
      </w:r>
      <w:r>
        <w:rPr>
          <w:sz w:val="24"/>
        </w:rPr>
        <w:t>for rates up to 5 L/min; Venturi mask for flow rates 6–10 L/min; and face mask with reservoir bag for flow rates 10–15</w:t>
      </w:r>
      <w:r>
        <w:rPr>
          <w:spacing w:val="-4"/>
          <w:sz w:val="24"/>
        </w:rPr>
        <w:t xml:space="preserve"> </w:t>
      </w:r>
      <w:r>
        <w:rPr>
          <w:sz w:val="24"/>
        </w:rPr>
        <w:t>L/min).</w:t>
      </w:r>
    </w:p>
    <w:p w:rsidR="005F45C6" w:rsidRDefault="00144BCD">
      <w:pPr>
        <w:pStyle w:val="ListParagraph"/>
        <w:numPr>
          <w:ilvl w:val="0"/>
          <w:numId w:val="42"/>
        </w:numPr>
        <w:tabs>
          <w:tab w:val="left" w:pos="861"/>
        </w:tabs>
        <w:spacing w:line="360" w:lineRule="auto"/>
        <w:ind w:right="1104"/>
        <w:jc w:val="both"/>
        <w:rPr>
          <w:sz w:val="24"/>
        </w:rPr>
      </w:pPr>
      <w:r>
        <w:rPr>
          <w:sz w:val="24"/>
        </w:rPr>
        <w:t>In adults, techniques such as positioning, e.g. high supported sitting may help to optimize oxygenation, ease breathlessness and reduce energy</w:t>
      </w:r>
      <w:r>
        <w:rPr>
          <w:spacing w:val="-11"/>
          <w:sz w:val="24"/>
        </w:rPr>
        <w:t xml:space="preserve"> </w:t>
      </w:r>
      <w:r>
        <w:rPr>
          <w:sz w:val="24"/>
        </w:rPr>
        <w:t>expenditure.</w:t>
      </w:r>
    </w:p>
    <w:p w:rsidR="005F45C6" w:rsidRDefault="00144BCD">
      <w:pPr>
        <w:pStyle w:val="ListParagraph"/>
        <w:numPr>
          <w:ilvl w:val="0"/>
          <w:numId w:val="42"/>
        </w:numPr>
        <w:tabs>
          <w:tab w:val="left" w:pos="861"/>
        </w:tabs>
        <w:spacing w:line="360" w:lineRule="auto"/>
        <w:ind w:right="1102"/>
        <w:jc w:val="both"/>
        <w:rPr>
          <w:sz w:val="24"/>
        </w:rPr>
      </w:pPr>
      <w:r>
        <w:rPr>
          <w:sz w:val="24"/>
        </w:rPr>
        <w:t>In adult patients with evidence of increased secretion production, secretion retention, and/or</w:t>
      </w:r>
      <w:r>
        <w:rPr>
          <w:spacing w:val="-7"/>
          <w:sz w:val="24"/>
        </w:rPr>
        <w:t xml:space="preserve"> </w:t>
      </w:r>
      <w:r>
        <w:rPr>
          <w:sz w:val="24"/>
        </w:rPr>
        <w:t>weak</w:t>
      </w:r>
      <w:r>
        <w:rPr>
          <w:spacing w:val="-4"/>
          <w:sz w:val="24"/>
        </w:rPr>
        <w:t xml:space="preserve"> </w:t>
      </w:r>
      <w:r>
        <w:rPr>
          <w:sz w:val="24"/>
        </w:rPr>
        <w:t>cough,</w:t>
      </w:r>
      <w:r>
        <w:rPr>
          <w:spacing w:val="-3"/>
          <w:sz w:val="24"/>
        </w:rPr>
        <w:t xml:space="preserve"> </w:t>
      </w:r>
      <w:r>
        <w:rPr>
          <w:sz w:val="24"/>
        </w:rPr>
        <w:t>airway</w:t>
      </w:r>
      <w:r>
        <w:rPr>
          <w:spacing w:val="-9"/>
          <w:sz w:val="24"/>
        </w:rPr>
        <w:t xml:space="preserve"> </w:t>
      </w:r>
      <w:r>
        <w:rPr>
          <w:sz w:val="24"/>
        </w:rPr>
        <w:t>clearance</w:t>
      </w:r>
      <w:r>
        <w:rPr>
          <w:spacing w:val="-4"/>
          <w:sz w:val="24"/>
        </w:rPr>
        <w:t xml:space="preserve"> </w:t>
      </w:r>
      <w:r>
        <w:rPr>
          <w:sz w:val="24"/>
        </w:rPr>
        <w:t>management</w:t>
      </w:r>
      <w:r>
        <w:rPr>
          <w:spacing w:val="-6"/>
          <w:sz w:val="24"/>
        </w:rPr>
        <w:t xml:space="preserve"> </w:t>
      </w:r>
      <w:r>
        <w:rPr>
          <w:sz w:val="24"/>
        </w:rPr>
        <w:t>may</w:t>
      </w:r>
      <w:r>
        <w:rPr>
          <w:spacing w:val="-8"/>
          <w:sz w:val="24"/>
        </w:rPr>
        <w:t xml:space="preserve"> </w:t>
      </w:r>
      <w:r>
        <w:rPr>
          <w:sz w:val="24"/>
        </w:rPr>
        <w:t>assist</w:t>
      </w:r>
      <w:r>
        <w:rPr>
          <w:spacing w:val="-6"/>
          <w:sz w:val="24"/>
        </w:rPr>
        <w:t xml:space="preserve"> </w:t>
      </w:r>
      <w:r>
        <w:rPr>
          <w:sz w:val="24"/>
        </w:rPr>
        <w:t>with</w:t>
      </w:r>
      <w:r>
        <w:rPr>
          <w:spacing w:val="-5"/>
          <w:sz w:val="24"/>
        </w:rPr>
        <w:t xml:space="preserve"> </w:t>
      </w:r>
      <w:r>
        <w:rPr>
          <w:sz w:val="24"/>
        </w:rPr>
        <w:t>secretion</w:t>
      </w:r>
      <w:r>
        <w:rPr>
          <w:spacing w:val="-6"/>
          <w:sz w:val="24"/>
        </w:rPr>
        <w:t xml:space="preserve"> </w:t>
      </w:r>
      <w:r>
        <w:rPr>
          <w:sz w:val="24"/>
        </w:rPr>
        <w:t>clearance.</w:t>
      </w:r>
    </w:p>
    <w:p w:rsidR="005F45C6" w:rsidRDefault="005F45C6">
      <w:pPr>
        <w:spacing w:line="360" w:lineRule="auto"/>
        <w:jc w:val="both"/>
        <w:rPr>
          <w:sz w:val="24"/>
        </w:rPr>
        <w:sectPr w:rsidR="005F45C6">
          <w:pgSz w:w="11910" w:h="16840"/>
          <w:pgMar w:top="1360" w:right="340" w:bottom="1200" w:left="1300" w:header="0" w:footer="932" w:gutter="0"/>
          <w:cols w:space="720"/>
        </w:sectPr>
      </w:pPr>
    </w:p>
    <w:p w:rsidR="005F45C6" w:rsidRDefault="00144BCD">
      <w:pPr>
        <w:pStyle w:val="BodyText"/>
        <w:spacing w:before="76" w:line="360" w:lineRule="auto"/>
        <w:ind w:left="860" w:right="1097"/>
        <w:jc w:val="both"/>
      </w:pPr>
      <w:r>
        <w:lastRenderedPageBreak/>
        <w:t>Techniques include gravity-assisted drainage and active cycle of breathing technique. Devices including mechanical insufflation-exsufflation and inspiratory positive pressure breathing should be avoided where possible.</w:t>
      </w:r>
    </w:p>
    <w:p w:rsidR="005F45C6" w:rsidRDefault="00144BCD">
      <w:pPr>
        <w:pStyle w:val="BodyText"/>
        <w:spacing w:before="1"/>
        <w:ind w:left="140"/>
        <w:jc w:val="both"/>
      </w:pPr>
      <w:r>
        <w:t>Management of critical COVID-19 with Acute Respiratory Distress Syndrome (ARDS)</w:t>
      </w:r>
    </w:p>
    <w:p w:rsidR="005F45C6" w:rsidRDefault="005F45C6">
      <w:pPr>
        <w:pStyle w:val="BodyText"/>
        <w:spacing w:before="3"/>
        <w:rPr>
          <w:sz w:val="29"/>
        </w:rPr>
      </w:pPr>
    </w:p>
    <w:p w:rsidR="005F45C6" w:rsidRDefault="00144BCD">
      <w:pPr>
        <w:pStyle w:val="ListParagraph"/>
        <w:numPr>
          <w:ilvl w:val="0"/>
          <w:numId w:val="41"/>
        </w:numPr>
        <w:tabs>
          <w:tab w:val="left" w:pos="861"/>
        </w:tabs>
        <w:spacing w:line="360" w:lineRule="auto"/>
        <w:ind w:right="1103"/>
        <w:rPr>
          <w:sz w:val="24"/>
        </w:rPr>
      </w:pPr>
      <w:r>
        <w:rPr>
          <w:sz w:val="24"/>
        </w:rPr>
        <w:t>Endotracheal intubation performed by a trained and experienced provider using airborne precautions to provide mechanical</w:t>
      </w:r>
      <w:r>
        <w:rPr>
          <w:spacing w:val="-2"/>
          <w:sz w:val="24"/>
        </w:rPr>
        <w:t xml:space="preserve"> </w:t>
      </w:r>
      <w:r>
        <w:rPr>
          <w:sz w:val="24"/>
        </w:rPr>
        <w:t>ventilation</w:t>
      </w:r>
    </w:p>
    <w:p w:rsidR="005F45C6" w:rsidRDefault="00144BCD">
      <w:pPr>
        <w:pStyle w:val="ListParagraph"/>
        <w:numPr>
          <w:ilvl w:val="0"/>
          <w:numId w:val="41"/>
        </w:numPr>
        <w:tabs>
          <w:tab w:val="left" w:pos="861"/>
        </w:tabs>
        <w:spacing w:line="360" w:lineRule="auto"/>
        <w:ind w:right="1100"/>
        <w:rPr>
          <w:sz w:val="24"/>
        </w:rPr>
      </w:pPr>
      <w:r>
        <w:rPr>
          <w:sz w:val="24"/>
        </w:rPr>
        <w:t>Mechanical ventilation using lower tidal volumes (4–8 mL/kg predicted body weight [PBW]) and lower inspiratory pressures (plateau pressure &lt; 30</w:t>
      </w:r>
      <w:r>
        <w:rPr>
          <w:spacing w:val="-6"/>
          <w:sz w:val="24"/>
        </w:rPr>
        <w:t xml:space="preserve"> </w:t>
      </w:r>
      <w:r>
        <w:rPr>
          <w:sz w:val="24"/>
        </w:rPr>
        <w:t>cmH2O).</w:t>
      </w:r>
    </w:p>
    <w:p w:rsidR="005F45C6" w:rsidRDefault="00144BCD">
      <w:pPr>
        <w:pStyle w:val="Heading1"/>
        <w:spacing w:before="8"/>
      </w:pPr>
      <w:r>
        <w:t>Management of critical COVID-19: Septic shock</w:t>
      </w:r>
    </w:p>
    <w:p w:rsidR="005F45C6" w:rsidRDefault="005F45C6">
      <w:pPr>
        <w:pStyle w:val="BodyText"/>
        <w:spacing w:before="9"/>
        <w:rPr>
          <w:b/>
          <w:sz w:val="28"/>
        </w:rPr>
      </w:pPr>
    </w:p>
    <w:p w:rsidR="005F45C6" w:rsidRDefault="00144BCD">
      <w:pPr>
        <w:pStyle w:val="ListParagraph"/>
        <w:numPr>
          <w:ilvl w:val="0"/>
          <w:numId w:val="40"/>
        </w:numPr>
        <w:tabs>
          <w:tab w:val="left" w:pos="861"/>
        </w:tabs>
        <w:spacing w:line="360" w:lineRule="auto"/>
        <w:ind w:right="1101"/>
        <w:jc w:val="both"/>
        <w:rPr>
          <w:sz w:val="24"/>
        </w:rPr>
      </w:pPr>
      <w:r>
        <w:rPr>
          <w:sz w:val="24"/>
        </w:rPr>
        <w:t>Standard care includes early recognition and the following treatments to be done immediately, within 1 hour of</w:t>
      </w:r>
      <w:r>
        <w:rPr>
          <w:spacing w:val="-2"/>
          <w:sz w:val="24"/>
        </w:rPr>
        <w:t xml:space="preserve"> </w:t>
      </w:r>
      <w:r>
        <w:rPr>
          <w:sz w:val="24"/>
        </w:rPr>
        <w:t>recognition:</w:t>
      </w:r>
    </w:p>
    <w:p w:rsidR="005F45C6" w:rsidRDefault="00144BCD">
      <w:pPr>
        <w:pStyle w:val="ListParagraph"/>
        <w:numPr>
          <w:ilvl w:val="1"/>
          <w:numId w:val="40"/>
        </w:numPr>
        <w:tabs>
          <w:tab w:val="left" w:pos="1641"/>
        </w:tabs>
        <w:spacing w:line="360" w:lineRule="auto"/>
        <w:ind w:right="1100" w:hanging="360"/>
        <w:jc w:val="both"/>
        <w:rPr>
          <w:sz w:val="24"/>
        </w:rPr>
      </w:pPr>
      <w:r>
        <w:tab/>
      </w:r>
      <w:r>
        <w:rPr>
          <w:sz w:val="24"/>
        </w:rPr>
        <w:t>Antimicrobial therapy, and initiation of fluid bolus and vasopressors for hypotension</w:t>
      </w:r>
    </w:p>
    <w:p w:rsidR="005F45C6" w:rsidRDefault="00144BCD">
      <w:pPr>
        <w:pStyle w:val="ListParagraph"/>
        <w:numPr>
          <w:ilvl w:val="1"/>
          <w:numId w:val="40"/>
        </w:numPr>
        <w:tabs>
          <w:tab w:val="left" w:pos="1581"/>
        </w:tabs>
        <w:spacing w:line="360" w:lineRule="auto"/>
        <w:ind w:right="1102" w:hanging="360"/>
        <w:jc w:val="both"/>
        <w:rPr>
          <w:sz w:val="24"/>
        </w:rPr>
      </w:pPr>
      <w:r>
        <w:rPr>
          <w:sz w:val="24"/>
        </w:rPr>
        <w:t>The use of central venous and arterial catheters should be based on resource availability and individual patient</w:t>
      </w:r>
      <w:r>
        <w:rPr>
          <w:spacing w:val="-6"/>
          <w:sz w:val="24"/>
        </w:rPr>
        <w:t xml:space="preserve"> </w:t>
      </w:r>
      <w:r>
        <w:rPr>
          <w:sz w:val="24"/>
        </w:rPr>
        <w:t>needs.</w:t>
      </w:r>
    </w:p>
    <w:p w:rsidR="005F45C6" w:rsidRDefault="00144BCD">
      <w:pPr>
        <w:pStyle w:val="ListParagraph"/>
        <w:numPr>
          <w:ilvl w:val="1"/>
          <w:numId w:val="40"/>
        </w:numPr>
        <w:tabs>
          <w:tab w:val="left" w:pos="1581"/>
        </w:tabs>
        <w:spacing w:before="1" w:line="360" w:lineRule="auto"/>
        <w:ind w:right="1098" w:hanging="360"/>
        <w:jc w:val="both"/>
        <w:rPr>
          <w:sz w:val="24"/>
        </w:rPr>
      </w:pPr>
      <w:r>
        <w:rPr>
          <w:sz w:val="24"/>
        </w:rPr>
        <w:t>In resuscitation for septic shock in adults, give 250–500 mL crystalloid fluid</w:t>
      </w:r>
      <w:r>
        <w:rPr>
          <w:spacing w:val="-38"/>
          <w:sz w:val="24"/>
        </w:rPr>
        <w:t xml:space="preserve"> </w:t>
      </w:r>
      <w:r>
        <w:rPr>
          <w:sz w:val="24"/>
        </w:rPr>
        <w:t>as rapid bolus in first 15–30</w:t>
      </w:r>
      <w:r>
        <w:rPr>
          <w:spacing w:val="-1"/>
          <w:sz w:val="24"/>
        </w:rPr>
        <w:t xml:space="preserve"> </w:t>
      </w:r>
      <w:r>
        <w:rPr>
          <w:sz w:val="24"/>
        </w:rPr>
        <w:t>minutes.</w:t>
      </w:r>
    </w:p>
    <w:p w:rsidR="005F45C6" w:rsidRDefault="00144BCD">
      <w:pPr>
        <w:pStyle w:val="ListParagraph"/>
        <w:numPr>
          <w:ilvl w:val="1"/>
          <w:numId w:val="40"/>
        </w:numPr>
        <w:tabs>
          <w:tab w:val="left" w:pos="1581"/>
        </w:tabs>
        <w:spacing w:line="360" w:lineRule="auto"/>
        <w:ind w:right="1098" w:hanging="360"/>
        <w:jc w:val="both"/>
        <w:rPr>
          <w:sz w:val="24"/>
        </w:rPr>
      </w:pPr>
      <w:r>
        <w:rPr>
          <w:sz w:val="24"/>
        </w:rPr>
        <w:t>In</w:t>
      </w:r>
      <w:r>
        <w:rPr>
          <w:spacing w:val="-5"/>
          <w:sz w:val="24"/>
        </w:rPr>
        <w:t xml:space="preserve"> </w:t>
      </w:r>
      <w:r>
        <w:rPr>
          <w:sz w:val="24"/>
        </w:rPr>
        <w:t>resuscitation</w:t>
      </w:r>
      <w:r>
        <w:rPr>
          <w:spacing w:val="-4"/>
          <w:sz w:val="24"/>
        </w:rPr>
        <w:t xml:space="preserve"> </w:t>
      </w:r>
      <w:r>
        <w:rPr>
          <w:sz w:val="24"/>
        </w:rPr>
        <w:t>for</w:t>
      </w:r>
      <w:r>
        <w:rPr>
          <w:spacing w:val="-5"/>
          <w:sz w:val="24"/>
        </w:rPr>
        <w:t xml:space="preserve"> </w:t>
      </w:r>
      <w:r>
        <w:rPr>
          <w:sz w:val="24"/>
        </w:rPr>
        <w:t>septic</w:t>
      </w:r>
      <w:r>
        <w:rPr>
          <w:spacing w:val="-6"/>
          <w:sz w:val="24"/>
        </w:rPr>
        <w:t xml:space="preserve"> </w:t>
      </w:r>
      <w:r>
        <w:rPr>
          <w:sz w:val="24"/>
        </w:rPr>
        <w:t>shock</w:t>
      </w:r>
      <w:r>
        <w:rPr>
          <w:spacing w:val="-4"/>
          <w:sz w:val="24"/>
        </w:rPr>
        <w:t xml:space="preserve"> </w:t>
      </w:r>
      <w:r>
        <w:rPr>
          <w:sz w:val="24"/>
        </w:rPr>
        <w:t>in</w:t>
      </w:r>
      <w:r>
        <w:rPr>
          <w:spacing w:val="-4"/>
          <w:sz w:val="24"/>
        </w:rPr>
        <w:t xml:space="preserve"> </w:t>
      </w:r>
      <w:r>
        <w:rPr>
          <w:sz w:val="24"/>
        </w:rPr>
        <w:t>children,</w:t>
      </w:r>
      <w:r>
        <w:rPr>
          <w:spacing w:val="-5"/>
          <w:sz w:val="24"/>
        </w:rPr>
        <w:t xml:space="preserve"> </w:t>
      </w:r>
      <w:r>
        <w:rPr>
          <w:sz w:val="24"/>
        </w:rPr>
        <w:t>give</w:t>
      </w:r>
      <w:r>
        <w:rPr>
          <w:spacing w:val="-4"/>
          <w:sz w:val="24"/>
        </w:rPr>
        <w:t xml:space="preserve"> </w:t>
      </w:r>
      <w:r>
        <w:rPr>
          <w:sz w:val="24"/>
        </w:rPr>
        <w:t>10–20</w:t>
      </w:r>
      <w:r>
        <w:rPr>
          <w:spacing w:val="-5"/>
          <w:sz w:val="24"/>
        </w:rPr>
        <w:t xml:space="preserve"> </w:t>
      </w:r>
      <w:r>
        <w:rPr>
          <w:sz w:val="24"/>
        </w:rPr>
        <w:t>mL/kg</w:t>
      </w:r>
      <w:r>
        <w:rPr>
          <w:spacing w:val="-6"/>
          <w:sz w:val="24"/>
        </w:rPr>
        <w:t xml:space="preserve"> </w:t>
      </w:r>
      <w:r>
        <w:rPr>
          <w:sz w:val="24"/>
        </w:rPr>
        <w:t>crystalloid</w:t>
      </w:r>
      <w:r>
        <w:rPr>
          <w:spacing w:val="-4"/>
          <w:sz w:val="24"/>
        </w:rPr>
        <w:t xml:space="preserve"> </w:t>
      </w:r>
      <w:r>
        <w:rPr>
          <w:sz w:val="24"/>
        </w:rPr>
        <w:t>fluid as a bolus in the first 30–60</w:t>
      </w:r>
      <w:r>
        <w:rPr>
          <w:spacing w:val="-3"/>
          <w:sz w:val="24"/>
        </w:rPr>
        <w:t xml:space="preserve"> </w:t>
      </w:r>
      <w:r>
        <w:rPr>
          <w:sz w:val="24"/>
        </w:rPr>
        <w:t>minutes.</w:t>
      </w:r>
    </w:p>
    <w:p w:rsidR="005F45C6" w:rsidRDefault="00144BCD">
      <w:pPr>
        <w:pStyle w:val="ListParagraph"/>
        <w:numPr>
          <w:ilvl w:val="1"/>
          <w:numId w:val="40"/>
        </w:numPr>
        <w:tabs>
          <w:tab w:val="left" w:pos="1581"/>
        </w:tabs>
        <w:spacing w:line="360" w:lineRule="auto"/>
        <w:ind w:right="1099" w:hanging="360"/>
        <w:jc w:val="both"/>
        <w:rPr>
          <w:sz w:val="24"/>
        </w:rPr>
      </w:pPr>
      <w:r>
        <w:rPr>
          <w:sz w:val="24"/>
        </w:rPr>
        <w:t>In adults, administer vasopressors when shock persists during or after fluid resuscitation.</w:t>
      </w:r>
      <w:r>
        <w:rPr>
          <w:spacing w:val="-12"/>
          <w:sz w:val="24"/>
        </w:rPr>
        <w:t xml:space="preserve"> </w:t>
      </w:r>
      <w:r>
        <w:rPr>
          <w:sz w:val="24"/>
        </w:rPr>
        <w:t>The</w:t>
      </w:r>
      <w:r>
        <w:rPr>
          <w:spacing w:val="-13"/>
          <w:sz w:val="24"/>
        </w:rPr>
        <w:t xml:space="preserve"> </w:t>
      </w:r>
      <w:r>
        <w:rPr>
          <w:sz w:val="24"/>
        </w:rPr>
        <w:t>initial</w:t>
      </w:r>
      <w:r>
        <w:rPr>
          <w:spacing w:val="-9"/>
          <w:sz w:val="24"/>
        </w:rPr>
        <w:t xml:space="preserve"> </w:t>
      </w:r>
      <w:r>
        <w:rPr>
          <w:sz w:val="24"/>
        </w:rPr>
        <w:t>blood</w:t>
      </w:r>
      <w:r>
        <w:rPr>
          <w:spacing w:val="-12"/>
          <w:sz w:val="24"/>
        </w:rPr>
        <w:t xml:space="preserve"> </w:t>
      </w:r>
      <w:r>
        <w:rPr>
          <w:sz w:val="24"/>
        </w:rPr>
        <w:t>pressure</w:t>
      </w:r>
      <w:r>
        <w:rPr>
          <w:spacing w:val="-13"/>
          <w:sz w:val="24"/>
        </w:rPr>
        <w:t xml:space="preserve"> </w:t>
      </w:r>
      <w:r>
        <w:rPr>
          <w:sz w:val="24"/>
        </w:rPr>
        <w:t>target</w:t>
      </w:r>
      <w:r>
        <w:rPr>
          <w:spacing w:val="-11"/>
          <w:sz w:val="24"/>
        </w:rPr>
        <w:t xml:space="preserve"> </w:t>
      </w:r>
      <w:r>
        <w:rPr>
          <w:sz w:val="24"/>
        </w:rPr>
        <w:t>is</w:t>
      </w:r>
      <w:r>
        <w:rPr>
          <w:spacing w:val="-9"/>
          <w:sz w:val="24"/>
        </w:rPr>
        <w:t xml:space="preserve"> </w:t>
      </w:r>
      <w:r>
        <w:rPr>
          <w:sz w:val="24"/>
        </w:rPr>
        <w:t>MAP</w:t>
      </w:r>
      <w:r>
        <w:rPr>
          <w:spacing w:val="-11"/>
          <w:sz w:val="24"/>
        </w:rPr>
        <w:t xml:space="preserve"> </w:t>
      </w:r>
      <w:r>
        <w:rPr>
          <w:sz w:val="24"/>
        </w:rPr>
        <w:t>≥</w:t>
      </w:r>
      <w:r>
        <w:rPr>
          <w:spacing w:val="-12"/>
          <w:sz w:val="24"/>
        </w:rPr>
        <w:t xml:space="preserve"> </w:t>
      </w:r>
      <w:r>
        <w:rPr>
          <w:sz w:val="24"/>
        </w:rPr>
        <w:t>65</w:t>
      </w:r>
      <w:r>
        <w:rPr>
          <w:spacing w:val="-12"/>
          <w:sz w:val="24"/>
        </w:rPr>
        <w:t xml:space="preserve"> </w:t>
      </w:r>
      <w:r>
        <w:rPr>
          <w:sz w:val="24"/>
        </w:rPr>
        <w:t>mmHg</w:t>
      </w:r>
      <w:r>
        <w:rPr>
          <w:spacing w:val="-14"/>
          <w:sz w:val="24"/>
        </w:rPr>
        <w:t xml:space="preserve"> </w:t>
      </w:r>
      <w:r>
        <w:rPr>
          <w:sz w:val="24"/>
        </w:rPr>
        <w:t>in</w:t>
      </w:r>
      <w:r>
        <w:rPr>
          <w:spacing w:val="-9"/>
          <w:sz w:val="24"/>
        </w:rPr>
        <w:t xml:space="preserve"> </w:t>
      </w:r>
      <w:r>
        <w:rPr>
          <w:sz w:val="24"/>
        </w:rPr>
        <w:t>adults</w:t>
      </w:r>
      <w:r>
        <w:rPr>
          <w:spacing w:val="-11"/>
          <w:sz w:val="24"/>
        </w:rPr>
        <w:t xml:space="preserve"> </w:t>
      </w:r>
      <w:r>
        <w:rPr>
          <w:sz w:val="24"/>
        </w:rPr>
        <w:t>and improvement of markers of perfusion. Vasopressors (i.e. norepinephrine, epinephrine, vasopressin and</w:t>
      </w:r>
      <w:r>
        <w:rPr>
          <w:spacing w:val="1"/>
          <w:sz w:val="24"/>
        </w:rPr>
        <w:t xml:space="preserve"> </w:t>
      </w:r>
      <w:r>
        <w:rPr>
          <w:sz w:val="24"/>
        </w:rPr>
        <w:t>dopamine)</w:t>
      </w:r>
    </w:p>
    <w:p w:rsidR="005F45C6" w:rsidRDefault="00144BCD">
      <w:pPr>
        <w:pStyle w:val="ListParagraph"/>
        <w:numPr>
          <w:ilvl w:val="1"/>
          <w:numId w:val="40"/>
        </w:numPr>
        <w:tabs>
          <w:tab w:val="left" w:pos="1581"/>
        </w:tabs>
        <w:spacing w:before="1" w:line="360" w:lineRule="auto"/>
        <w:ind w:right="1098" w:hanging="360"/>
        <w:jc w:val="both"/>
        <w:rPr>
          <w:sz w:val="24"/>
        </w:rPr>
      </w:pPr>
      <w:r>
        <w:rPr>
          <w:sz w:val="24"/>
        </w:rPr>
        <w:t>Norepinephrine is considered the first-line treatment in adult patients; epinephrine</w:t>
      </w:r>
      <w:r>
        <w:rPr>
          <w:spacing w:val="-7"/>
          <w:sz w:val="24"/>
        </w:rPr>
        <w:t xml:space="preserve"> </w:t>
      </w:r>
      <w:r>
        <w:rPr>
          <w:sz w:val="24"/>
        </w:rPr>
        <w:t>or</w:t>
      </w:r>
      <w:r>
        <w:rPr>
          <w:spacing w:val="-7"/>
          <w:sz w:val="24"/>
        </w:rPr>
        <w:t xml:space="preserve"> </w:t>
      </w:r>
      <w:r>
        <w:rPr>
          <w:sz w:val="24"/>
        </w:rPr>
        <w:t>vasopressin</w:t>
      </w:r>
      <w:r>
        <w:rPr>
          <w:spacing w:val="-6"/>
          <w:sz w:val="24"/>
        </w:rPr>
        <w:t xml:space="preserve"> </w:t>
      </w:r>
      <w:r>
        <w:rPr>
          <w:sz w:val="24"/>
        </w:rPr>
        <w:t>can</w:t>
      </w:r>
      <w:r>
        <w:rPr>
          <w:spacing w:val="-6"/>
          <w:sz w:val="24"/>
        </w:rPr>
        <w:t xml:space="preserve"> </w:t>
      </w:r>
      <w:r>
        <w:rPr>
          <w:sz w:val="24"/>
        </w:rPr>
        <w:t>be</w:t>
      </w:r>
      <w:r>
        <w:rPr>
          <w:spacing w:val="-5"/>
          <w:sz w:val="24"/>
        </w:rPr>
        <w:t xml:space="preserve"> </w:t>
      </w:r>
      <w:r>
        <w:rPr>
          <w:sz w:val="24"/>
        </w:rPr>
        <w:t>added</w:t>
      </w:r>
      <w:r>
        <w:rPr>
          <w:spacing w:val="-5"/>
          <w:sz w:val="24"/>
        </w:rPr>
        <w:t xml:space="preserve"> </w:t>
      </w:r>
      <w:r>
        <w:rPr>
          <w:sz w:val="24"/>
        </w:rPr>
        <w:t>to</w:t>
      </w:r>
      <w:r>
        <w:rPr>
          <w:spacing w:val="-6"/>
          <w:sz w:val="24"/>
        </w:rPr>
        <w:t xml:space="preserve"> </w:t>
      </w:r>
      <w:r>
        <w:rPr>
          <w:sz w:val="24"/>
        </w:rPr>
        <w:t>achieve</w:t>
      </w:r>
      <w:r>
        <w:rPr>
          <w:spacing w:val="-5"/>
          <w:sz w:val="24"/>
        </w:rPr>
        <w:t xml:space="preserve"> </w:t>
      </w:r>
      <w:r>
        <w:rPr>
          <w:sz w:val="24"/>
        </w:rPr>
        <w:t>the</w:t>
      </w:r>
      <w:r>
        <w:rPr>
          <w:spacing w:val="-7"/>
          <w:sz w:val="24"/>
        </w:rPr>
        <w:t xml:space="preserve"> </w:t>
      </w:r>
      <w:r>
        <w:rPr>
          <w:sz w:val="24"/>
        </w:rPr>
        <w:t>MAP</w:t>
      </w:r>
      <w:r>
        <w:rPr>
          <w:spacing w:val="-6"/>
          <w:sz w:val="24"/>
        </w:rPr>
        <w:t xml:space="preserve"> </w:t>
      </w:r>
      <w:r>
        <w:rPr>
          <w:sz w:val="24"/>
        </w:rPr>
        <w:t>target.</w:t>
      </w:r>
      <w:r>
        <w:rPr>
          <w:spacing w:val="-6"/>
          <w:sz w:val="24"/>
        </w:rPr>
        <w:t xml:space="preserve"> </w:t>
      </w:r>
      <w:r>
        <w:rPr>
          <w:sz w:val="24"/>
        </w:rPr>
        <w:t>Because</w:t>
      </w:r>
      <w:r>
        <w:rPr>
          <w:spacing w:val="-4"/>
          <w:sz w:val="24"/>
        </w:rPr>
        <w:t xml:space="preserve"> </w:t>
      </w:r>
      <w:r>
        <w:rPr>
          <w:sz w:val="24"/>
        </w:rPr>
        <w:t>of the</w:t>
      </w:r>
      <w:r>
        <w:rPr>
          <w:spacing w:val="-15"/>
          <w:sz w:val="24"/>
        </w:rPr>
        <w:t xml:space="preserve"> </w:t>
      </w:r>
      <w:r>
        <w:rPr>
          <w:sz w:val="24"/>
        </w:rPr>
        <w:t>risk</w:t>
      </w:r>
      <w:r>
        <w:rPr>
          <w:spacing w:val="-13"/>
          <w:sz w:val="24"/>
        </w:rPr>
        <w:t xml:space="preserve"> </w:t>
      </w:r>
      <w:r>
        <w:rPr>
          <w:sz w:val="24"/>
        </w:rPr>
        <w:t>of</w:t>
      </w:r>
      <w:r>
        <w:rPr>
          <w:spacing w:val="-14"/>
          <w:sz w:val="24"/>
        </w:rPr>
        <w:t xml:space="preserve"> </w:t>
      </w:r>
      <w:r>
        <w:rPr>
          <w:sz w:val="24"/>
        </w:rPr>
        <w:t>tachyarrhythmia,</w:t>
      </w:r>
      <w:r>
        <w:rPr>
          <w:spacing w:val="-15"/>
          <w:sz w:val="24"/>
        </w:rPr>
        <w:t xml:space="preserve"> </w:t>
      </w:r>
      <w:r>
        <w:rPr>
          <w:sz w:val="24"/>
        </w:rPr>
        <w:t>reserve</w:t>
      </w:r>
      <w:r>
        <w:rPr>
          <w:spacing w:val="-15"/>
          <w:sz w:val="24"/>
        </w:rPr>
        <w:t xml:space="preserve"> </w:t>
      </w:r>
      <w:r>
        <w:rPr>
          <w:sz w:val="24"/>
        </w:rPr>
        <w:t>dopamine</w:t>
      </w:r>
      <w:r>
        <w:rPr>
          <w:spacing w:val="-14"/>
          <w:sz w:val="24"/>
        </w:rPr>
        <w:t xml:space="preserve"> </w:t>
      </w:r>
      <w:r>
        <w:rPr>
          <w:sz w:val="24"/>
        </w:rPr>
        <w:t>for</w:t>
      </w:r>
      <w:r>
        <w:rPr>
          <w:spacing w:val="-15"/>
          <w:sz w:val="24"/>
        </w:rPr>
        <w:t xml:space="preserve"> </w:t>
      </w:r>
      <w:r>
        <w:rPr>
          <w:sz w:val="24"/>
        </w:rPr>
        <w:t>selected</w:t>
      </w:r>
      <w:r>
        <w:rPr>
          <w:spacing w:val="-14"/>
          <w:sz w:val="24"/>
        </w:rPr>
        <w:t xml:space="preserve"> </w:t>
      </w:r>
      <w:r>
        <w:rPr>
          <w:sz w:val="24"/>
        </w:rPr>
        <w:t>patients</w:t>
      </w:r>
      <w:r>
        <w:rPr>
          <w:spacing w:val="-14"/>
          <w:sz w:val="24"/>
        </w:rPr>
        <w:t xml:space="preserve"> </w:t>
      </w:r>
      <w:r>
        <w:rPr>
          <w:sz w:val="24"/>
        </w:rPr>
        <w:t>with</w:t>
      </w:r>
      <w:r>
        <w:rPr>
          <w:spacing w:val="-13"/>
          <w:sz w:val="24"/>
        </w:rPr>
        <w:t xml:space="preserve"> </w:t>
      </w:r>
      <w:r>
        <w:rPr>
          <w:sz w:val="24"/>
        </w:rPr>
        <w:t>low</w:t>
      </w:r>
      <w:r>
        <w:rPr>
          <w:spacing w:val="-16"/>
          <w:sz w:val="24"/>
        </w:rPr>
        <w:t xml:space="preserve"> </w:t>
      </w:r>
      <w:r>
        <w:rPr>
          <w:sz w:val="24"/>
        </w:rPr>
        <w:t>risk of tachyarrhythmia or those with</w:t>
      </w:r>
      <w:r>
        <w:rPr>
          <w:spacing w:val="-2"/>
          <w:sz w:val="24"/>
        </w:rPr>
        <w:t xml:space="preserve"> </w:t>
      </w:r>
      <w:r>
        <w:rPr>
          <w:sz w:val="24"/>
        </w:rPr>
        <w:t>bradycardia.</w:t>
      </w:r>
    </w:p>
    <w:p w:rsidR="005F45C6" w:rsidRDefault="00144BCD">
      <w:pPr>
        <w:pStyle w:val="ListParagraph"/>
        <w:numPr>
          <w:ilvl w:val="1"/>
          <w:numId w:val="40"/>
        </w:numPr>
        <w:tabs>
          <w:tab w:val="left" w:pos="1581"/>
        </w:tabs>
        <w:spacing w:line="360" w:lineRule="auto"/>
        <w:ind w:right="1097" w:hanging="360"/>
        <w:jc w:val="both"/>
        <w:rPr>
          <w:sz w:val="24"/>
        </w:rPr>
      </w:pPr>
      <w:r>
        <w:rPr>
          <w:sz w:val="24"/>
        </w:rPr>
        <w:t>In children, epinephrine is considered the first-line treatment, while norepinephrine can be added if shock persists despite optimal dose of epinephrine</w:t>
      </w:r>
    </w:p>
    <w:p w:rsidR="005F45C6" w:rsidRDefault="00144BCD">
      <w:pPr>
        <w:pStyle w:val="BodyText"/>
        <w:spacing w:line="275" w:lineRule="exact"/>
        <w:ind w:left="1580"/>
      </w:pPr>
      <w:r>
        <w:t>NOTE:</w:t>
      </w:r>
    </w:p>
    <w:p w:rsidR="005F45C6" w:rsidRDefault="00144BCD">
      <w:pPr>
        <w:pStyle w:val="ListParagraph"/>
        <w:numPr>
          <w:ilvl w:val="2"/>
          <w:numId w:val="40"/>
        </w:numPr>
        <w:tabs>
          <w:tab w:val="left" w:pos="2301"/>
        </w:tabs>
        <w:spacing w:before="139" w:line="360" w:lineRule="auto"/>
        <w:ind w:right="1097"/>
        <w:jc w:val="left"/>
        <w:rPr>
          <w:sz w:val="24"/>
        </w:rPr>
      </w:pPr>
      <w:r>
        <w:rPr>
          <w:sz w:val="24"/>
        </w:rPr>
        <w:t>Norepinephrine is considered the first-line treatment in adult patients; epinephrine</w:t>
      </w:r>
      <w:r>
        <w:rPr>
          <w:spacing w:val="31"/>
          <w:sz w:val="24"/>
        </w:rPr>
        <w:t xml:space="preserve"> </w:t>
      </w:r>
      <w:r>
        <w:rPr>
          <w:sz w:val="24"/>
        </w:rPr>
        <w:t>or</w:t>
      </w:r>
      <w:r>
        <w:rPr>
          <w:spacing w:val="31"/>
          <w:sz w:val="24"/>
        </w:rPr>
        <w:t xml:space="preserve"> </w:t>
      </w:r>
      <w:r>
        <w:rPr>
          <w:sz w:val="24"/>
        </w:rPr>
        <w:t>vasopressin</w:t>
      </w:r>
      <w:r>
        <w:rPr>
          <w:spacing w:val="33"/>
          <w:sz w:val="24"/>
        </w:rPr>
        <w:t xml:space="preserve"> </w:t>
      </w:r>
      <w:r>
        <w:rPr>
          <w:sz w:val="24"/>
        </w:rPr>
        <w:t>can</w:t>
      </w:r>
      <w:r>
        <w:rPr>
          <w:spacing w:val="32"/>
          <w:sz w:val="24"/>
        </w:rPr>
        <w:t xml:space="preserve"> </w:t>
      </w:r>
      <w:r>
        <w:rPr>
          <w:sz w:val="24"/>
        </w:rPr>
        <w:t>be</w:t>
      </w:r>
      <w:r>
        <w:rPr>
          <w:spacing w:val="33"/>
          <w:sz w:val="24"/>
        </w:rPr>
        <w:t xml:space="preserve"> </w:t>
      </w:r>
      <w:r>
        <w:rPr>
          <w:sz w:val="24"/>
        </w:rPr>
        <w:t>added</w:t>
      </w:r>
      <w:r>
        <w:rPr>
          <w:spacing w:val="35"/>
          <w:sz w:val="24"/>
        </w:rPr>
        <w:t xml:space="preserve"> </w:t>
      </w:r>
      <w:r>
        <w:rPr>
          <w:sz w:val="24"/>
        </w:rPr>
        <w:t>to</w:t>
      </w:r>
      <w:r>
        <w:rPr>
          <w:spacing w:val="32"/>
          <w:sz w:val="24"/>
        </w:rPr>
        <w:t xml:space="preserve"> </w:t>
      </w:r>
      <w:r>
        <w:rPr>
          <w:sz w:val="24"/>
        </w:rPr>
        <w:t>achieve</w:t>
      </w:r>
      <w:r>
        <w:rPr>
          <w:spacing w:val="32"/>
          <w:sz w:val="24"/>
        </w:rPr>
        <w:t xml:space="preserve"> </w:t>
      </w:r>
      <w:r>
        <w:rPr>
          <w:sz w:val="24"/>
        </w:rPr>
        <w:t>the</w:t>
      </w:r>
      <w:r>
        <w:rPr>
          <w:spacing w:val="31"/>
          <w:sz w:val="24"/>
        </w:rPr>
        <w:t xml:space="preserve"> </w:t>
      </w:r>
      <w:r>
        <w:rPr>
          <w:sz w:val="24"/>
        </w:rPr>
        <w:t>MAP</w:t>
      </w:r>
      <w:r>
        <w:rPr>
          <w:spacing w:val="32"/>
          <w:sz w:val="24"/>
        </w:rPr>
        <w:t xml:space="preserve"> </w:t>
      </w:r>
      <w:r>
        <w:rPr>
          <w:sz w:val="24"/>
        </w:rPr>
        <w:t>target.</w:t>
      </w:r>
    </w:p>
    <w:p w:rsidR="005F45C6" w:rsidRDefault="005F45C6">
      <w:pPr>
        <w:spacing w:line="360" w:lineRule="auto"/>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2300" w:right="1102"/>
        <w:jc w:val="both"/>
      </w:pPr>
      <w:r>
        <w:lastRenderedPageBreak/>
        <w:t>Because of the risk of tachyarrhythmia, reserve dopamine for selected patients with low risk of tachyarrhythmia or those with bradycardia.</w:t>
      </w:r>
    </w:p>
    <w:p w:rsidR="005F45C6" w:rsidRDefault="00144BCD">
      <w:pPr>
        <w:pStyle w:val="ListParagraph"/>
        <w:numPr>
          <w:ilvl w:val="2"/>
          <w:numId w:val="40"/>
        </w:numPr>
        <w:tabs>
          <w:tab w:val="left" w:pos="2301"/>
        </w:tabs>
        <w:spacing w:line="360" w:lineRule="auto"/>
        <w:ind w:right="1098" w:hanging="375"/>
        <w:jc w:val="both"/>
        <w:rPr>
          <w:sz w:val="24"/>
        </w:rPr>
      </w:pPr>
      <w:r>
        <w:rPr>
          <w:sz w:val="24"/>
        </w:rPr>
        <w:t>In children, epinephrine is considered the first-line treatment, while norepinephrine can be added if shock persists despite optimal dose of epinephrine.</w:t>
      </w:r>
    </w:p>
    <w:p w:rsidR="005F45C6" w:rsidRDefault="005F45C6">
      <w:pPr>
        <w:pStyle w:val="BodyText"/>
        <w:spacing w:before="5"/>
        <w:rPr>
          <w:sz w:val="36"/>
        </w:rPr>
      </w:pPr>
    </w:p>
    <w:p w:rsidR="005F45C6" w:rsidRDefault="00144BCD">
      <w:pPr>
        <w:pStyle w:val="Heading1"/>
        <w:ind w:left="567"/>
      </w:pPr>
      <w:r>
        <w:t>Drug management</w:t>
      </w:r>
    </w:p>
    <w:p w:rsidR="005F45C6" w:rsidRDefault="00144BCD">
      <w:pPr>
        <w:spacing w:before="137" w:line="362" w:lineRule="auto"/>
        <w:ind w:left="860" w:right="6076"/>
        <w:rPr>
          <w:b/>
          <w:sz w:val="24"/>
        </w:rPr>
      </w:pPr>
      <w:r>
        <w:rPr>
          <w:b/>
          <w:sz w:val="24"/>
        </w:rPr>
        <w:t>Antimicrobial Use in COVID-19 General Considerations</w:t>
      </w:r>
    </w:p>
    <w:p w:rsidR="005F45C6" w:rsidRDefault="00144BCD">
      <w:pPr>
        <w:pStyle w:val="BodyText"/>
        <w:spacing w:line="266" w:lineRule="exact"/>
        <w:ind w:left="860"/>
      </w:pPr>
      <w:r>
        <w:t>Acute cough with upper respiratory tract infection: no antibiotic needed</w:t>
      </w:r>
    </w:p>
    <w:p w:rsidR="005F45C6" w:rsidRDefault="00144BCD">
      <w:pPr>
        <w:pStyle w:val="ListParagraph"/>
        <w:numPr>
          <w:ilvl w:val="0"/>
          <w:numId w:val="39"/>
        </w:numPr>
        <w:tabs>
          <w:tab w:val="left" w:pos="1005"/>
        </w:tabs>
        <w:spacing w:before="139"/>
        <w:ind w:left="1004" w:hanging="145"/>
        <w:rPr>
          <w:sz w:val="24"/>
        </w:rPr>
      </w:pPr>
      <w:r>
        <w:rPr>
          <w:sz w:val="24"/>
        </w:rPr>
        <w:t>Acute bronchitis no routine antibiotic</w:t>
      </w:r>
      <w:r>
        <w:rPr>
          <w:spacing w:val="-3"/>
          <w:sz w:val="24"/>
        </w:rPr>
        <w:t xml:space="preserve"> </w:t>
      </w:r>
      <w:r>
        <w:rPr>
          <w:sz w:val="24"/>
        </w:rPr>
        <w:t>needed</w:t>
      </w:r>
    </w:p>
    <w:p w:rsidR="005F45C6" w:rsidRDefault="00144BCD">
      <w:pPr>
        <w:pStyle w:val="ListParagraph"/>
        <w:numPr>
          <w:ilvl w:val="0"/>
          <w:numId w:val="39"/>
        </w:numPr>
        <w:tabs>
          <w:tab w:val="left" w:pos="1002"/>
        </w:tabs>
        <w:spacing w:before="137" w:line="360" w:lineRule="auto"/>
        <w:ind w:right="1102" w:firstLine="0"/>
        <w:rPr>
          <w:sz w:val="24"/>
        </w:rPr>
      </w:pPr>
      <w:r>
        <w:rPr>
          <w:sz w:val="24"/>
        </w:rPr>
        <w:t>Acute cough and higher risk of complications at face to face examination)</w:t>
      </w:r>
      <w:r>
        <w:rPr>
          <w:spacing w:val="-39"/>
          <w:sz w:val="24"/>
        </w:rPr>
        <w:t xml:space="preserve"> </w:t>
      </w:r>
      <w:r>
        <w:rPr>
          <w:sz w:val="24"/>
        </w:rPr>
        <w:t>immediate or back up</w:t>
      </w:r>
      <w:r>
        <w:rPr>
          <w:spacing w:val="-1"/>
          <w:sz w:val="24"/>
        </w:rPr>
        <w:t xml:space="preserve"> </w:t>
      </w:r>
      <w:r>
        <w:rPr>
          <w:sz w:val="24"/>
        </w:rPr>
        <w:t>antibiotic</w:t>
      </w:r>
    </w:p>
    <w:p w:rsidR="005F45C6" w:rsidRDefault="00144BCD">
      <w:pPr>
        <w:pStyle w:val="ListParagraph"/>
        <w:numPr>
          <w:ilvl w:val="0"/>
          <w:numId w:val="38"/>
        </w:numPr>
        <w:tabs>
          <w:tab w:val="left" w:pos="1106"/>
        </w:tabs>
        <w:rPr>
          <w:sz w:val="24"/>
        </w:rPr>
      </w:pPr>
      <w:r>
        <w:rPr>
          <w:sz w:val="24"/>
        </w:rPr>
        <w:t>Higher risk of complications includes people</w:t>
      </w:r>
      <w:r>
        <w:rPr>
          <w:spacing w:val="-1"/>
          <w:sz w:val="24"/>
        </w:rPr>
        <w:t xml:space="preserve"> </w:t>
      </w:r>
      <w:r>
        <w:rPr>
          <w:sz w:val="24"/>
        </w:rPr>
        <w:t>with:</w:t>
      </w:r>
    </w:p>
    <w:p w:rsidR="005F45C6" w:rsidRDefault="00144BCD">
      <w:pPr>
        <w:pStyle w:val="ListParagraph"/>
        <w:numPr>
          <w:ilvl w:val="0"/>
          <w:numId w:val="39"/>
        </w:numPr>
        <w:tabs>
          <w:tab w:val="left" w:pos="1005"/>
        </w:tabs>
        <w:spacing w:before="139"/>
        <w:ind w:left="1004" w:hanging="145"/>
        <w:rPr>
          <w:sz w:val="24"/>
        </w:rPr>
      </w:pPr>
      <w:r>
        <w:rPr>
          <w:sz w:val="24"/>
        </w:rPr>
        <w:t>Preexisting</w:t>
      </w:r>
      <w:r>
        <w:rPr>
          <w:spacing w:val="-2"/>
          <w:sz w:val="24"/>
        </w:rPr>
        <w:t xml:space="preserve"> </w:t>
      </w:r>
      <w:r>
        <w:rPr>
          <w:sz w:val="24"/>
        </w:rPr>
        <w:t>comorbidity</w:t>
      </w:r>
    </w:p>
    <w:p w:rsidR="005F45C6" w:rsidRDefault="00144BCD">
      <w:pPr>
        <w:pStyle w:val="ListParagraph"/>
        <w:numPr>
          <w:ilvl w:val="0"/>
          <w:numId w:val="39"/>
        </w:numPr>
        <w:tabs>
          <w:tab w:val="left" w:pos="1005"/>
        </w:tabs>
        <w:spacing w:before="137"/>
        <w:ind w:left="1004" w:hanging="145"/>
        <w:rPr>
          <w:sz w:val="24"/>
        </w:rPr>
      </w:pPr>
      <w:r>
        <w:rPr>
          <w:sz w:val="24"/>
        </w:rPr>
        <w:t>Young children born</w:t>
      </w:r>
      <w:r>
        <w:rPr>
          <w:spacing w:val="-2"/>
          <w:sz w:val="24"/>
        </w:rPr>
        <w:t xml:space="preserve"> </w:t>
      </w:r>
      <w:r>
        <w:rPr>
          <w:sz w:val="24"/>
        </w:rPr>
        <w:t>prematurely</w:t>
      </w:r>
    </w:p>
    <w:p w:rsidR="005F45C6" w:rsidRDefault="00144BCD">
      <w:pPr>
        <w:pStyle w:val="ListParagraph"/>
        <w:numPr>
          <w:ilvl w:val="0"/>
          <w:numId w:val="38"/>
        </w:numPr>
        <w:tabs>
          <w:tab w:val="left" w:pos="1121"/>
        </w:tabs>
        <w:spacing w:before="140"/>
        <w:ind w:left="1120" w:hanging="261"/>
        <w:rPr>
          <w:sz w:val="24"/>
        </w:rPr>
      </w:pPr>
      <w:r>
        <w:rPr>
          <w:sz w:val="24"/>
        </w:rPr>
        <w:t>People over 65 yrs. with 2 or more of, or over 80 yrs. with 1 or more</w:t>
      </w:r>
      <w:r>
        <w:rPr>
          <w:spacing w:val="-4"/>
          <w:sz w:val="24"/>
        </w:rPr>
        <w:t xml:space="preserve"> </w:t>
      </w:r>
      <w:r>
        <w:rPr>
          <w:sz w:val="24"/>
        </w:rPr>
        <w:t>of:</w:t>
      </w:r>
    </w:p>
    <w:p w:rsidR="005F45C6" w:rsidRDefault="00144BCD">
      <w:pPr>
        <w:pStyle w:val="ListParagraph"/>
        <w:numPr>
          <w:ilvl w:val="1"/>
          <w:numId w:val="38"/>
        </w:numPr>
        <w:tabs>
          <w:tab w:val="left" w:pos="2300"/>
          <w:tab w:val="left" w:pos="2301"/>
        </w:tabs>
        <w:spacing w:before="136"/>
        <w:ind w:hanging="361"/>
        <w:rPr>
          <w:sz w:val="24"/>
        </w:rPr>
      </w:pPr>
      <w:r>
        <w:rPr>
          <w:sz w:val="24"/>
        </w:rPr>
        <w:t>Hospitalization in previous</w:t>
      </w:r>
      <w:r>
        <w:rPr>
          <w:spacing w:val="1"/>
          <w:sz w:val="24"/>
        </w:rPr>
        <w:t xml:space="preserve"> </w:t>
      </w:r>
      <w:r>
        <w:rPr>
          <w:sz w:val="24"/>
        </w:rPr>
        <w:t>year</w:t>
      </w:r>
    </w:p>
    <w:p w:rsidR="005F45C6" w:rsidRDefault="00144BCD">
      <w:pPr>
        <w:pStyle w:val="ListParagraph"/>
        <w:numPr>
          <w:ilvl w:val="1"/>
          <w:numId w:val="38"/>
        </w:numPr>
        <w:tabs>
          <w:tab w:val="left" w:pos="2300"/>
          <w:tab w:val="left" w:pos="2301"/>
        </w:tabs>
        <w:spacing w:before="140"/>
        <w:ind w:hanging="361"/>
        <w:rPr>
          <w:sz w:val="24"/>
        </w:rPr>
      </w:pPr>
      <w:r>
        <w:rPr>
          <w:sz w:val="24"/>
        </w:rPr>
        <w:t>Type 1 or 2</w:t>
      </w:r>
      <w:r>
        <w:rPr>
          <w:spacing w:val="-2"/>
          <w:sz w:val="24"/>
        </w:rPr>
        <w:t xml:space="preserve"> </w:t>
      </w:r>
      <w:r>
        <w:rPr>
          <w:sz w:val="24"/>
        </w:rPr>
        <w:t>diabetes</w:t>
      </w:r>
    </w:p>
    <w:p w:rsidR="005F45C6" w:rsidRDefault="00144BCD">
      <w:pPr>
        <w:pStyle w:val="ListParagraph"/>
        <w:numPr>
          <w:ilvl w:val="1"/>
          <w:numId w:val="38"/>
        </w:numPr>
        <w:tabs>
          <w:tab w:val="left" w:pos="2300"/>
          <w:tab w:val="left" w:pos="2301"/>
        </w:tabs>
        <w:spacing w:before="137"/>
        <w:ind w:hanging="361"/>
        <w:rPr>
          <w:sz w:val="24"/>
        </w:rPr>
      </w:pPr>
      <w:r>
        <w:rPr>
          <w:sz w:val="24"/>
        </w:rPr>
        <w:t>History of congestive heart</w:t>
      </w:r>
      <w:r>
        <w:rPr>
          <w:spacing w:val="-10"/>
          <w:sz w:val="24"/>
        </w:rPr>
        <w:t xml:space="preserve"> </w:t>
      </w:r>
      <w:r>
        <w:rPr>
          <w:sz w:val="24"/>
        </w:rPr>
        <w:t>failure</w:t>
      </w:r>
    </w:p>
    <w:p w:rsidR="005F45C6" w:rsidRDefault="00144BCD">
      <w:pPr>
        <w:pStyle w:val="ListParagraph"/>
        <w:numPr>
          <w:ilvl w:val="1"/>
          <w:numId w:val="38"/>
        </w:numPr>
        <w:tabs>
          <w:tab w:val="left" w:pos="2300"/>
          <w:tab w:val="left" w:pos="2301"/>
        </w:tabs>
        <w:spacing w:before="139"/>
        <w:ind w:hanging="361"/>
        <w:rPr>
          <w:sz w:val="24"/>
        </w:rPr>
      </w:pPr>
      <w:r>
        <w:rPr>
          <w:sz w:val="24"/>
        </w:rPr>
        <w:t>Current use of oral</w:t>
      </w:r>
      <w:r>
        <w:rPr>
          <w:spacing w:val="-7"/>
          <w:sz w:val="24"/>
        </w:rPr>
        <w:t xml:space="preserve"> </w:t>
      </w:r>
      <w:r>
        <w:rPr>
          <w:sz w:val="24"/>
        </w:rPr>
        <w:t>corticosteroids</w:t>
      </w:r>
    </w:p>
    <w:p w:rsidR="005F45C6" w:rsidRDefault="00144BCD">
      <w:pPr>
        <w:pStyle w:val="ListParagraph"/>
        <w:numPr>
          <w:ilvl w:val="0"/>
          <w:numId w:val="39"/>
        </w:numPr>
        <w:tabs>
          <w:tab w:val="left" w:pos="1017"/>
        </w:tabs>
        <w:spacing w:before="137" w:line="360" w:lineRule="auto"/>
        <w:ind w:right="1096" w:firstLine="0"/>
        <w:rPr>
          <w:sz w:val="24"/>
        </w:rPr>
      </w:pPr>
      <w:r>
        <w:rPr>
          <w:sz w:val="24"/>
        </w:rPr>
        <w:t>Acute cough and systemically very unwell (at face to face examination): immediate antibiotic.</w:t>
      </w:r>
    </w:p>
    <w:p w:rsidR="005F45C6" w:rsidRDefault="00144BCD">
      <w:pPr>
        <w:pStyle w:val="ListParagraph"/>
        <w:numPr>
          <w:ilvl w:val="0"/>
          <w:numId w:val="39"/>
        </w:numPr>
        <w:tabs>
          <w:tab w:val="left" w:pos="1033"/>
        </w:tabs>
        <w:spacing w:line="362" w:lineRule="auto"/>
        <w:ind w:right="1106" w:firstLine="0"/>
        <w:rPr>
          <w:sz w:val="24"/>
        </w:rPr>
      </w:pPr>
      <w:r>
        <w:rPr>
          <w:sz w:val="24"/>
        </w:rPr>
        <w:t>Do not offer a mucolytic, an oral or inhaled bronchodilator, or an oral or inhaled corticosteroid unless otherwise</w:t>
      </w:r>
      <w:r>
        <w:rPr>
          <w:spacing w:val="-1"/>
          <w:sz w:val="24"/>
        </w:rPr>
        <w:t xml:space="preserve"> </w:t>
      </w:r>
      <w:r>
        <w:rPr>
          <w:sz w:val="24"/>
        </w:rPr>
        <w:t>indicated</w:t>
      </w:r>
    </w:p>
    <w:p w:rsidR="005F45C6" w:rsidRDefault="00144BCD">
      <w:pPr>
        <w:pStyle w:val="BodyText"/>
        <w:spacing w:line="271" w:lineRule="exact"/>
        <w:ind w:left="860"/>
      </w:pPr>
      <w:r>
        <w:t>When Antibiotics Needed (Prescribing Antimicrobials Therapy)</w:t>
      </w:r>
    </w:p>
    <w:p w:rsidR="005F45C6" w:rsidRDefault="005F45C6">
      <w:pPr>
        <w:pStyle w:val="BodyText"/>
        <w:rPr>
          <w:sz w:val="26"/>
        </w:rPr>
      </w:pPr>
    </w:p>
    <w:p w:rsidR="005F45C6" w:rsidRDefault="005F45C6">
      <w:pPr>
        <w:pStyle w:val="BodyText"/>
        <w:rPr>
          <w:sz w:val="22"/>
        </w:rPr>
      </w:pPr>
    </w:p>
    <w:p w:rsidR="005F45C6" w:rsidRDefault="00144BCD">
      <w:pPr>
        <w:pStyle w:val="BodyText"/>
        <w:spacing w:line="360" w:lineRule="auto"/>
        <w:ind w:left="860" w:right="1012"/>
      </w:pPr>
      <w:r>
        <w:t>Start with appropriate, empiric broad spectrum antimicrobials WITHIN ONE ( 1 ) hour of diagnosis or as soon as possible (in the emergency area when possible)</w:t>
      </w:r>
    </w:p>
    <w:p w:rsidR="005F45C6" w:rsidRDefault="00144BCD">
      <w:pPr>
        <w:pStyle w:val="ListParagraph"/>
        <w:numPr>
          <w:ilvl w:val="0"/>
          <w:numId w:val="39"/>
        </w:numPr>
        <w:tabs>
          <w:tab w:val="left" w:pos="1057"/>
        </w:tabs>
        <w:spacing w:line="360" w:lineRule="auto"/>
        <w:ind w:right="1104" w:firstLine="0"/>
        <w:rPr>
          <w:sz w:val="24"/>
        </w:rPr>
      </w:pPr>
      <w:r>
        <w:rPr>
          <w:sz w:val="24"/>
        </w:rPr>
        <w:t>Preferably administer antimicrobial after the clinical specimen collection (upper and/or lower respiratory samples and blood</w:t>
      </w:r>
      <w:r>
        <w:rPr>
          <w:spacing w:val="-2"/>
          <w:sz w:val="24"/>
        </w:rPr>
        <w:t xml:space="preserve"> </w:t>
      </w:r>
      <w:r>
        <w:rPr>
          <w:sz w:val="24"/>
        </w:rPr>
        <w:t>cultures</w:t>
      </w:r>
    </w:p>
    <w:p w:rsidR="005F45C6" w:rsidRDefault="00144BCD">
      <w:pPr>
        <w:pStyle w:val="BodyText"/>
        <w:spacing w:line="362" w:lineRule="auto"/>
        <w:ind w:left="860" w:right="1012"/>
      </w:pPr>
      <w:r>
        <w:t>NB:</w:t>
      </w:r>
      <w:r>
        <w:rPr>
          <w:spacing w:val="-15"/>
        </w:rPr>
        <w:t xml:space="preserve"> </w:t>
      </w:r>
      <w:r>
        <w:t>Each</w:t>
      </w:r>
      <w:r>
        <w:rPr>
          <w:spacing w:val="-16"/>
        </w:rPr>
        <w:t xml:space="preserve"> </w:t>
      </w:r>
      <w:r>
        <w:t>hour</w:t>
      </w:r>
      <w:r>
        <w:rPr>
          <w:spacing w:val="-17"/>
        </w:rPr>
        <w:t xml:space="preserve"> </w:t>
      </w:r>
      <w:r>
        <w:t>delay</w:t>
      </w:r>
      <w:r>
        <w:rPr>
          <w:spacing w:val="-20"/>
        </w:rPr>
        <w:t xml:space="preserve"> </w:t>
      </w:r>
      <w:r>
        <w:t>in</w:t>
      </w:r>
      <w:r>
        <w:rPr>
          <w:spacing w:val="-15"/>
        </w:rPr>
        <w:t xml:space="preserve"> </w:t>
      </w:r>
      <w:r>
        <w:t>administration</w:t>
      </w:r>
      <w:r>
        <w:rPr>
          <w:spacing w:val="-16"/>
        </w:rPr>
        <w:t xml:space="preserve"> </w:t>
      </w:r>
      <w:r>
        <w:t>of</w:t>
      </w:r>
      <w:r>
        <w:rPr>
          <w:spacing w:val="-17"/>
        </w:rPr>
        <w:t xml:space="preserve"> </w:t>
      </w:r>
      <w:r>
        <w:t>effective</w:t>
      </w:r>
      <w:r>
        <w:rPr>
          <w:spacing w:val="-16"/>
        </w:rPr>
        <w:t xml:space="preserve"> </w:t>
      </w:r>
      <w:r>
        <w:t>antimicrobial</w:t>
      </w:r>
      <w:r>
        <w:rPr>
          <w:spacing w:val="-15"/>
        </w:rPr>
        <w:t xml:space="preserve"> </w:t>
      </w:r>
      <w:r>
        <w:t>therapy</w:t>
      </w:r>
      <w:r>
        <w:rPr>
          <w:spacing w:val="-21"/>
        </w:rPr>
        <w:t xml:space="preserve"> </w:t>
      </w:r>
      <w:r>
        <w:t>in</w:t>
      </w:r>
      <w:r>
        <w:rPr>
          <w:spacing w:val="-12"/>
        </w:rPr>
        <w:t xml:space="preserve"> </w:t>
      </w:r>
      <w:r>
        <w:t>septic</w:t>
      </w:r>
      <w:r>
        <w:rPr>
          <w:spacing w:val="-17"/>
        </w:rPr>
        <w:t xml:space="preserve"> </w:t>
      </w:r>
      <w:r>
        <w:t>shock is associated with increased</w:t>
      </w:r>
      <w:r>
        <w:rPr>
          <w:spacing w:val="-1"/>
        </w:rPr>
        <w:t xml:space="preserve"> </w:t>
      </w:r>
      <w:r>
        <w:t>mortality</w:t>
      </w:r>
    </w:p>
    <w:p w:rsidR="005F45C6" w:rsidRDefault="005F45C6">
      <w:pPr>
        <w:spacing w:line="362" w:lineRule="auto"/>
        <w:sectPr w:rsidR="005F45C6">
          <w:pgSz w:w="11910" w:h="16840"/>
          <w:pgMar w:top="1340" w:right="340" w:bottom="1200" w:left="1300" w:header="0" w:footer="932" w:gutter="0"/>
          <w:cols w:space="720"/>
        </w:sectPr>
      </w:pPr>
    </w:p>
    <w:p w:rsidR="005F45C6" w:rsidRDefault="00144BCD">
      <w:pPr>
        <w:pStyle w:val="Heading1"/>
        <w:spacing w:before="61"/>
        <w:ind w:left="860"/>
      </w:pPr>
      <w:r>
        <w:lastRenderedPageBreak/>
        <w:t>Antivirals For COVID 19</w:t>
      </w:r>
    </w:p>
    <w:p w:rsidR="005F45C6" w:rsidRDefault="00144BCD">
      <w:pPr>
        <w:pStyle w:val="BodyText"/>
        <w:spacing w:before="132"/>
        <w:ind w:left="860"/>
      </w:pPr>
      <w:r>
        <w:t>•There are no known effective antivirals for coronavirus infections.</w:t>
      </w:r>
    </w:p>
    <w:p w:rsidR="005F45C6" w:rsidRDefault="00144BCD">
      <w:pPr>
        <w:pStyle w:val="BodyText"/>
        <w:spacing w:before="139" w:line="360" w:lineRule="auto"/>
        <w:ind w:left="860" w:right="1032"/>
      </w:pPr>
      <w:r>
        <w:t>–Various</w:t>
      </w:r>
      <w:r>
        <w:rPr>
          <w:spacing w:val="-16"/>
        </w:rPr>
        <w:t xml:space="preserve"> </w:t>
      </w:r>
      <w:r>
        <w:t>candidates</w:t>
      </w:r>
      <w:r>
        <w:rPr>
          <w:spacing w:val="-16"/>
        </w:rPr>
        <w:t xml:space="preserve"> </w:t>
      </w:r>
      <w:r>
        <w:t>(</w:t>
      </w:r>
      <w:r>
        <w:rPr>
          <w:spacing w:val="-16"/>
        </w:rPr>
        <w:t xml:space="preserve"> </w:t>
      </w:r>
      <w:r>
        <w:t>Remdesivir</w:t>
      </w:r>
      <w:r>
        <w:rPr>
          <w:spacing w:val="-16"/>
        </w:rPr>
        <w:t xml:space="preserve"> </w:t>
      </w:r>
      <w:r>
        <w:t>;</w:t>
      </w:r>
      <w:r>
        <w:rPr>
          <w:spacing w:val="-15"/>
        </w:rPr>
        <w:t xml:space="preserve"> </w:t>
      </w:r>
      <w:r>
        <w:t>lopinovir</w:t>
      </w:r>
      <w:r>
        <w:rPr>
          <w:spacing w:val="-16"/>
        </w:rPr>
        <w:t xml:space="preserve"> </w:t>
      </w:r>
      <w:r>
        <w:t>+</w:t>
      </w:r>
      <w:r>
        <w:rPr>
          <w:spacing w:val="-16"/>
        </w:rPr>
        <w:t xml:space="preserve"> </w:t>
      </w:r>
      <w:r>
        <w:t>ritonovir</w:t>
      </w:r>
      <w:r>
        <w:rPr>
          <w:spacing w:val="-16"/>
        </w:rPr>
        <w:t xml:space="preserve"> </w:t>
      </w:r>
      <w:r>
        <w:t>)</w:t>
      </w:r>
      <w:r>
        <w:rPr>
          <w:spacing w:val="-16"/>
        </w:rPr>
        <w:t xml:space="preserve"> </w:t>
      </w:r>
      <w:r>
        <w:t>with</w:t>
      </w:r>
      <w:r>
        <w:rPr>
          <w:spacing w:val="-15"/>
        </w:rPr>
        <w:t xml:space="preserve"> </w:t>
      </w:r>
      <w:r>
        <w:t>potential</w:t>
      </w:r>
      <w:r>
        <w:rPr>
          <w:spacing w:val="-15"/>
        </w:rPr>
        <w:t xml:space="preserve"> </w:t>
      </w:r>
      <w:r>
        <w:t>anti</w:t>
      </w:r>
      <w:r>
        <w:rPr>
          <w:spacing w:val="-15"/>
        </w:rPr>
        <w:t xml:space="preserve"> </w:t>
      </w:r>
      <w:r>
        <w:t>SARSCoV 2 activity are being evaluated in clinical</w:t>
      </w:r>
      <w:r>
        <w:rPr>
          <w:spacing w:val="-9"/>
        </w:rPr>
        <w:t xml:space="preserve"> </w:t>
      </w:r>
      <w:r>
        <w:t>trials</w:t>
      </w:r>
    </w:p>
    <w:p w:rsidR="005F45C6" w:rsidRDefault="00144BCD">
      <w:pPr>
        <w:pStyle w:val="BodyText"/>
        <w:spacing w:line="360" w:lineRule="auto"/>
        <w:ind w:left="860" w:right="1012"/>
      </w:pPr>
      <w:r>
        <w:t>•Use of unregistered or unproven therapeutics for COVID 19 should ONLY be done under strict monitoring and ethical approval</w:t>
      </w:r>
    </w:p>
    <w:p w:rsidR="005F45C6" w:rsidRDefault="00144BCD">
      <w:pPr>
        <w:pStyle w:val="BodyText"/>
        <w:spacing w:line="360" w:lineRule="auto"/>
        <w:ind w:left="860" w:right="1012"/>
      </w:pPr>
      <w:r>
        <w:t>•Use WHO Monitored Emergency Use of Unregistered Interventions (MEURI) framework for guidance</w:t>
      </w:r>
    </w:p>
    <w:p w:rsidR="005F45C6" w:rsidRDefault="00144BCD">
      <w:pPr>
        <w:pStyle w:val="BodyText"/>
        <w:spacing w:before="1" w:line="360" w:lineRule="auto"/>
        <w:ind w:left="860" w:right="1012"/>
      </w:pPr>
      <w:r>
        <w:t>NB: Hydroxychloroquine Had Shown Potential In Some Clinical Trials Earlier, But may have failed international acclaim so far July 2020</w:t>
      </w:r>
    </w:p>
    <w:p w:rsidR="005F45C6" w:rsidRDefault="005F45C6">
      <w:pPr>
        <w:pStyle w:val="BodyText"/>
        <w:spacing w:before="3"/>
        <w:rPr>
          <w:sz w:val="36"/>
        </w:rPr>
      </w:pPr>
    </w:p>
    <w:p w:rsidR="005F45C6" w:rsidRDefault="00144BCD">
      <w:pPr>
        <w:pStyle w:val="Heading1"/>
        <w:spacing w:before="1"/>
        <w:ind w:left="860"/>
      </w:pPr>
      <w:r>
        <w:t>Therapy for Patients with SARI</w:t>
      </w:r>
    </w:p>
    <w:p w:rsidR="005F45C6" w:rsidRDefault="00144BCD">
      <w:pPr>
        <w:pStyle w:val="ListParagraph"/>
        <w:numPr>
          <w:ilvl w:val="0"/>
          <w:numId w:val="39"/>
        </w:numPr>
        <w:tabs>
          <w:tab w:val="left" w:pos="1000"/>
        </w:tabs>
        <w:spacing w:before="134"/>
        <w:ind w:left="999" w:hanging="140"/>
        <w:rPr>
          <w:sz w:val="24"/>
        </w:rPr>
      </w:pPr>
      <w:r>
        <w:rPr>
          <w:sz w:val="24"/>
        </w:rPr>
        <w:t>Empiric</w:t>
      </w:r>
      <w:r>
        <w:rPr>
          <w:spacing w:val="-7"/>
          <w:sz w:val="24"/>
        </w:rPr>
        <w:t xml:space="preserve"> </w:t>
      </w:r>
      <w:r>
        <w:rPr>
          <w:sz w:val="24"/>
        </w:rPr>
        <w:t>therapy</w:t>
      </w:r>
      <w:r>
        <w:rPr>
          <w:spacing w:val="-10"/>
          <w:sz w:val="24"/>
        </w:rPr>
        <w:t xml:space="preserve"> </w:t>
      </w:r>
      <w:r>
        <w:rPr>
          <w:sz w:val="24"/>
        </w:rPr>
        <w:t>may</w:t>
      </w:r>
      <w:r>
        <w:rPr>
          <w:spacing w:val="-12"/>
          <w:sz w:val="24"/>
        </w:rPr>
        <w:t xml:space="preserve"> </w:t>
      </w:r>
      <w:r>
        <w:rPr>
          <w:sz w:val="24"/>
        </w:rPr>
        <w:t>include</w:t>
      </w:r>
      <w:r>
        <w:rPr>
          <w:spacing w:val="-7"/>
          <w:sz w:val="24"/>
        </w:rPr>
        <w:t xml:space="preserve"> </w:t>
      </w:r>
      <w:r>
        <w:rPr>
          <w:sz w:val="24"/>
        </w:rPr>
        <w:t>one</w:t>
      </w:r>
      <w:r>
        <w:rPr>
          <w:spacing w:val="-6"/>
          <w:sz w:val="24"/>
        </w:rPr>
        <w:t xml:space="preserve"> </w:t>
      </w:r>
      <w:r>
        <w:rPr>
          <w:sz w:val="24"/>
        </w:rPr>
        <w:t>or</w:t>
      </w:r>
      <w:r>
        <w:rPr>
          <w:spacing w:val="-6"/>
          <w:sz w:val="24"/>
        </w:rPr>
        <w:t xml:space="preserve"> </w:t>
      </w:r>
      <w:r>
        <w:rPr>
          <w:sz w:val="24"/>
        </w:rPr>
        <w:t>more</w:t>
      </w:r>
      <w:r>
        <w:rPr>
          <w:spacing w:val="-7"/>
          <w:sz w:val="24"/>
        </w:rPr>
        <w:t xml:space="preserve"> </w:t>
      </w:r>
      <w:r>
        <w:rPr>
          <w:sz w:val="24"/>
        </w:rPr>
        <w:t>effective</w:t>
      </w:r>
      <w:r>
        <w:rPr>
          <w:spacing w:val="-6"/>
          <w:sz w:val="24"/>
        </w:rPr>
        <w:t xml:space="preserve"> </w:t>
      </w:r>
      <w:r>
        <w:rPr>
          <w:sz w:val="24"/>
        </w:rPr>
        <w:t>drugs</w:t>
      </w:r>
      <w:r>
        <w:rPr>
          <w:spacing w:val="-5"/>
          <w:sz w:val="24"/>
        </w:rPr>
        <w:t xml:space="preserve"> </w:t>
      </w:r>
      <w:r>
        <w:rPr>
          <w:sz w:val="24"/>
        </w:rPr>
        <w:t>to</w:t>
      </w:r>
      <w:r>
        <w:rPr>
          <w:spacing w:val="-5"/>
          <w:sz w:val="24"/>
        </w:rPr>
        <w:t xml:space="preserve"> </w:t>
      </w:r>
      <w:r>
        <w:rPr>
          <w:sz w:val="24"/>
        </w:rPr>
        <w:t>treat</w:t>
      </w:r>
      <w:r>
        <w:rPr>
          <w:spacing w:val="-6"/>
          <w:sz w:val="24"/>
        </w:rPr>
        <w:t xml:space="preserve"> </w:t>
      </w:r>
      <w:r>
        <w:rPr>
          <w:sz w:val="24"/>
        </w:rPr>
        <w:t>all</w:t>
      </w:r>
      <w:r>
        <w:rPr>
          <w:spacing w:val="-5"/>
          <w:sz w:val="24"/>
        </w:rPr>
        <w:t xml:space="preserve"> </w:t>
      </w:r>
      <w:r>
        <w:rPr>
          <w:sz w:val="24"/>
        </w:rPr>
        <w:t>likely</w:t>
      </w:r>
      <w:r>
        <w:rPr>
          <w:spacing w:val="-8"/>
          <w:sz w:val="24"/>
        </w:rPr>
        <w:t xml:space="preserve"> </w:t>
      </w:r>
      <w:r>
        <w:rPr>
          <w:sz w:val="24"/>
        </w:rPr>
        <w:t>pathogens:</w:t>
      </w:r>
    </w:p>
    <w:p w:rsidR="005F45C6" w:rsidRDefault="00144BCD">
      <w:pPr>
        <w:pStyle w:val="BodyText"/>
        <w:spacing w:before="137"/>
        <w:ind w:left="860"/>
      </w:pPr>
      <w:r>
        <w:t>–</w:t>
      </w:r>
    </w:p>
    <w:p w:rsidR="005F45C6" w:rsidRDefault="00144BCD">
      <w:pPr>
        <w:pStyle w:val="ListParagraph"/>
        <w:numPr>
          <w:ilvl w:val="0"/>
          <w:numId w:val="37"/>
        </w:numPr>
        <w:tabs>
          <w:tab w:val="left" w:pos="1221"/>
        </w:tabs>
        <w:spacing w:before="139" w:line="360" w:lineRule="auto"/>
        <w:ind w:right="1098"/>
        <w:jc w:val="both"/>
        <w:rPr>
          <w:sz w:val="24"/>
        </w:rPr>
      </w:pPr>
      <w:r>
        <w:rPr>
          <w:sz w:val="24"/>
        </w:rPr>
        <w:t>i.e. antibiotics for suspected bacterial pathogens, antiviral for suspected viral pathogen</w:t>
      </w:r>
      <w:r>
        <w:rPr>
          <w:spacing w:val="-12"/>
          <w:sz w:val="24"/>
        </w:rPr>
        <w:t xml:space="preserve"> </w:t>
      </w:r>
      <w:r>
        <w:rPr>
          <w:sz w:val="24"/>
        </w:rPr>
        <w:t>(if</w:t>
      </w:r>
      <w:r>
        <w:rPr>
          <w:spacing w:val="-10"/>
          <w:sz w:val="24"/>
        </w:rPr>
        <w:t xml:space="preserve"> </w:t>
      </w:r>
      <w:r>
        <w:rPr>
          <w:sz w:val="24"/>
        </w:rPr>
        <w:t>effective</w:t>
      </w:r>
      <w:r>
        <w:rPr>
          <w:spacing w:val="-10"/>
          <w:sz w:val="24"/>
        </w:rPr>
        <w:t xml:space="preserve"> </w:t>
      </w:r>
      <w:r>
        <w:rPr>
          <w:sz w:val="24"/>
        </w:rPr>
        <w:t>antiviral</w:t>
      </w:r>
      <w:r>
        <w:rPr>
          <w:spacing w:val="-10"/>
          <w:sz w:val="24"/>
        </w:rPr>
        <w:t xml:space="preserve"> </w:t>
      </w:r>
      <w:r>
        <w:rPr>
          <w:sz w:val="24"/>
        </w:rPr>
        <w:t>is</w:t>
      </w:r>
      <w:r>
        <w:rPr>
          <w:spacing w:val="-10"/>
          <w:sz w:val="24"/>
        </w:rPr>
        <w:t xml:space="preserve"> </w:t>
      </w:r>
      <w:r>
        <w:rPr>
          <w:sz w:val="24"/>
        </w:rPr>
        <w:t>known),</w:t>
      </w:r>
      <w:r>
        <w:rPr>
          <w:spacing w:val="-11"/>
          <w:sz w:val="24"/>
        </w:rPr>
        <w:t xml:space="preserve"> </w:t>
      </w:r>
      <w:r>
        <w:rPr>
          <w:sz w:val="24"/>
        </w:rPr>
        <w:t>antifungal</w:t>
      </w:r>
      <w:r>
        <w:rPr>
          <w:spacing w:val="-10"/>
          <w:sz w:val="24"/>
        </w:rPr>
        <w:t xml:space="preserve"> </w:t>
      </w:r>
      <w:r>
        <w:rPr>
          <w:sz w:val="24"/>
        </w:rPr>
        <w:t>for</w:t>
      </w:r>
      <w:r>
        <w:rPr>
          <w:spacing w:val="-13"/>
          <w:sz w:val="24"/>
        </w:rPr>
        <w:t xml:space="preserve"> </w:t>
      </w:r>
      <w:r>
        <w:rPr>
          <w:sz w:val="24"/>
        </w:rPr>
        <w:t>suspected</w:t>
      </w:r>
      <w:r>
        <w:rPr>
          <w:spacing w:val="-12"/>
          <w:sz w:val="24"/>
        </w:rPr>
        <w:t xml:space="preserve"> </w:t>
      </w:r>
      <w:r>
        <w:rPr>
          <w:sz w:val="24"/>
        </w:rPr>
        <w:t>fungal</w:t>
      </w:r>
      <w:r>
        <w:rPr>
          <w:spacing w:val="-10"/>
          <w:sz w:val="24"/>
        </w:rPr>
        <w:t xml:space="preserve"> </w:t>
      </w:r>
      <w:r>
        <w:rPr>
          <w:sz w:val="24"/>
        </w:rPr>
        <w:t>pathogen, etc.)</w:t>
      </w:r>
    </w:p>
    <w:p w:rsidR="005F45C6" w:rsidRDefault="00144BCD">
      <w:pPr>
        <w:pStyle w:val="ListParagraph"/>
        <w:numPr>
          <w:ilvl w:val="0"/>
          <w:numId w:val="37"/>
        </w:numPr>
        <w:tabs>
          <w:tab w:val="left" w:pos="1221"/>
        </w:tabs>
        <w:spacing w:line="360" w:lineRule="auto"/>
        <w:ind w:right="1101"/>
        <w:jc w:val="both"/>
        <w:rPr>
          <w:sz w:val="24"/>
        </w:rPr>
      </w:pPr>
      <w:r>
        <w:rPr>
          <w:sz w:val="24"/>
        </w:rPr>
        <w:t>For patients with septic shock, can consider combination therapy i.e. using two antibiotics</w:t>
      </w:r>
      <w:r>
        <w:rPr>
          <w:spacing w:val="-12"/>
          <w:sz w:val="24"/>
        </w:rPr>
        <w:t xml:space="preserve"> </w:t>
      </w:r>
      <w:r>
        <w:rPr>
          <w:sz w:val="24"/>
        </w:rPr>
        <w:t>of</w:t>
      </w:r>
      <w:r>
        <w:rPr>
          <w:spacing w:val="-13"/>
          <w:sz w:val="24"/>
        </w:rPr>
        <w:t xml:space="preserve"> </w:t>
      </w:r>
      <w:r>
        <w:rPr>
          <w:sz w:val="24"/>
        </w:rPr>
        <w:t>different</w:t>
      </w:r>
      <w:r>
        <w:rPr>
          <w:spacing w:val="-11"/>
          <w:sz w:val="24"/>
        </w:rPr>
        <w:t xml:space="preserve"> </w:t>
      </w:r>
      <w:r>
        <w:rPr>
          <w:sz w:val="24"/>
        </w:rPr>
        <w:t>antimicrobial</w:t>
      </w:r>
      <w:r>
        <w:rPr>
          <w:spacing w:val="-12"/>
          <w:sz w:val="24"/>
        </w:rPr>
        <w:t xml:space="preserve"> </w:t>
      </w:r>
      <w:r>
        <w:rPr>
          <w:sz w:val="24"/>
        </w:rPr>
        <w:t>classes</w:t>
      </w:r>
      <w:r>
        <w:rPr>
          <w:spacing w:val="-11"/>
          <w:sz w:val="24"/>
        </w:rPr>
        <w:t xml:space="preserve"> </w:t>
      </w:r>
      <w:r>
        <w:rPr>
          <w:sz w:val="24"/>
        </w:rPr>
        <w:t>aimed</w:t>
      </w:r>
      <w:r>
        <w:rPr>
          <w:spacing w:val="-12"/>
          <w:sz w:val="24"/>
        </w:rPr>
        <w:t xml:space="preserve"> </w:t>
      </w:r>
      <w:r>
        <w:rPr>
          <w:sz w:val="24"/>
        </w:rPr>
        <w:t>at</w:t>
      </w:r>
      <w:r>
        <w:rPr>
          <w:spacing w:val="-11"/>
          <w:sz w:val="24"/>
        </w:rPr>
        <w:t xml:space="preserve"> </w:t>
      </w:r>
      <w:r>
        <w:rPr>
          <w:sz w:val="24"/>
        </w:rPr>
        <w:t>most</w:t>
      </w:r>
      <w:r>
        <w:rPr>
          <w:spacing w:val="-11"/>
          <w:sz w:val="24"/>
        </w:rPr>
        <w:t xml:space="preserve"> </w:t>
      </w:r>
      <w:r>
        <w:rPr>
          <w:sz w:val="24"/>
        </w:rPr>
        <w:t>likely</w:t>
      </w:r>
      <w:r>
        <w:rPr>
          <w:spacing w:val="-18"/>
          <w:sz w:val="24"/>
        </w:rPr>
        <w:t xml:space="preserve"> </w:t>
      </w:r>
      <w:r>
        <w:rPr>
          <w:sz w:val="24"/>
        </w:rPr>
        <w:t>bacterial</w:t>
      </w:r>
      <w:r>
        <w:rPr>
          <w:spacing w:val="-12"/>
          <w:sz w:val="24"/>
        </w:rPr>
        <w:t xml:space="preserve"> </w:t>
      </w:r>
      <w:r>
        <w:rPr>
          <w:sz w:val="24"/>
        </w:rPr>
        <w:t>pathogen</w:t>
      </w:r>
    </w:p>
    <w:p w:rsidR="005F45C6" w:rsidRDefault="00144BCD">
      <w:pPr>
        <w:pStyle w:val="BodyText"/>
        <w:ind w:left="140"/>
        <w:jc w:val="both"/>
      </w:pPr>
      <w:r>
        <w:t>Dose of antimicrobials is optimally based on</w:t>
      </w:r>
    </w:p>
    <w:p w:rsidR="005F45C6" w:rsidRDefault="00144BCD">
      <w:pPr>
        <w:pStyle w:val="ListParagraph"/>
        <w:numPr>
          <w:ilvl w:val="0"/>
          <w:numId w:val="37"/>
        </w:numPr>
        <w:tabs>
          <w:tab w:val="left" w:pos="1220"/>
          <w:tab w:val="left" w:pos="1221"/>
        </w:tabs>
        <w:spacing w:before="139"/>
        <w:ind w:hanging="361"/>
        <w:rPr>
          <w:sz w:val="24"/>
        </w:rPr>
      </w:pPr>
      <w:r>
        <w:rPr>
          <w:sz w:val="24"/>
        </w:rPr>
        <w:t>pharmacokinetic principles –</w:t>
      </w:r>
    </w:p>
    <w:p w:rsidR="005F45C6" w:rsidRDefault="00144BCD">
      <w:pPr>
        <w:pStyle w:val="ListParagraph"/>
        <w:numPr>
          <w:ilvl w:val="0"/>
          <w:numId w:val="37"/>
        </w:numPr>
        <w:tabs>
          <w:tab w:val="left" w:pos="1220"/>
          <w:tab w:val="left" w:pos="1221"/>
        </w:tabs>
        <w:spacing w:before="136"/>
        <w:ind w:hanging="361"/>
        <w:rPr>
          <w:sz w:val="24"/>
        </w:rPr>
      </w:pPr>
      <w:r>
        <w:rPr>
          <w:sz w:val="24"/>
        </w:rPr>
        <w:t>i.e. take into account renal or hepatic</w:t>
      </w:r>
      <w:r>
        <w:rPr>
          <w:spacing w:val="-3"/>
          <w:sz w:val="24"/>
        </w:rPr>
        <w:t xml:space="preserve"> </w:t>
      </w:r>
      <w:r>
        <w:rPr>
          <w:sz w:val="24"/>
        </w:rPr>
        <w:t>function</w:t>
      </w:r>
    </w:p>
    <w:p w:rsidR="005F45C6" w:rsidRDefault="00144BCD">
      <w:pPr>
        <w:pStyle w:val="ListParagraph"/>
        <w:numPr>
          <w:ilvl w:val="0"/>
          <w:numId w:val="37"/>
        </w:numPr>
        <w:tabs>
          <w:tab w:val="left" w:pos="1220"/>
          <w:tab w:val="left" w:pos="1221"/>
        </w:tabs>
        <w:spacing w:before="140"/>
        <w:ind w:hanging="361"/>
        <w:rPr>
          <w:sz w:val="24"/>
        </w:rPr>
      </w:pPr>
      <w:r>
        <w:rPr>
          <w:sz w:val="24"/>
        </w:rPr>
        <w:t>i.e. take into account volume of</w:t>
      </w:r>
      <w:r>
        <w:rPr>
          <w:spacing w:val="-4"/>
          <w:sz w:val="24"/>
        </w:rPr>
        <w:t xml:space="preserve"> </w:t>
      </w:r>
      <w:r>
        <w:rPr>
          <w:sz w:val="24"/>
        </w:rPr>
        <w:t>distribution</w:t>
      </w:r>
    </w:p>
    <w:p w:rsidR="005F45C6" w:rsidRDefault="00144BCD">
      <w:pPr>
        <w:pStyle w:val="ListParagraph"/>
        <w:numPr>
          <w:ilvl w:val="0"/>
          <w:numId w:val="37"/>
        </w:numPr>
        <w:tabs>
          <w:tab w:val="left" w:pos="1220"/>
          <w:tab w:val="left" w:pos="1221"/>
        </w:tabs>
        <w:spacing w:before="137"/>
        <w:ind w:hanging="361"/>
        <w:rPr>
          <w:sz w:val="24"/>
        </w:rPr>
      </w:pPr>
      <w:r>
        <w:rPr>
          <w:sz w:val="24"/>
        </w:rPr>
        <w:t>Ensure drug used adequately penetrates into</w:t>
      </w:r>
      <w:r>
        <w:rPr>
          <w:spacing w:val="-8"/>
          <w:sz w:val="24"/>
        </w:rPr>
        <w:t xml:space="preserve"> </w:t>
      </w:r>
      <w:r>
        <w:rPr>
          <w:sz w:val="24"/>
        </w:rPr>
        <w:t>tissue</w:t>
      </w:r>
    </w:p>
    <w:p w:rsidR="005F45C6" w:rsidRDefault="00144BCD">
      <w:pPr>
        <w:pStyle w:val="ListParagraph"/>
        <w:numPr>
          <w:ilvl w:val="0"/>
          <w:numId w:val="37"/>
        </w:numPr>
        <w:tabs>
          <w:tab w:val="left" w:pos="1220"/>
          <w:tab w:val="left" w:pos="1221"/>
        </w:tabs>
        <w:spacing w:before="139" w:line="360" w:lineRule="auto"/>
        <w:ind w:right="1106"/>
        <w:rPr>
          <w:sz w:val="24"/>
        </w:rPr>
      </w:pPr>
      <w:r>
        <w:rPr>
          <w:sz w:val="24"/>
        </w:rPr>
        <w:t>presumed to be site of infection (i.e. lungs): e.g. gentamycin and daptomycin are not reliable for community acquired pneumonia(CAP) treatments in</w:t>
      </w:r>
      <w:r>
        <w:rPr>
          <w:spacing w:val="-8"/>
          <w:sz w:val="24"/>
        </w:rPr>
        <w:t xml:space="preserve"> </w:t>
      </w:r>
      <w:r>
        <w:rPr>
          <w:sz w:val="24"/>
        </w:rPr>
        <w:t>adults</w:t>
      </w:r>
    </w:p>
    <w:p w:rsidR="005F45C6" w:rsidRDefault="00144BCD">
      <w:pPr>
        <w:pStyle w:val="BodyText"/>
        <w:ind w:left="140"/>
      </w:pPr>
      <w:r>
        <w:t>Considerations When Choosing Antibiotics In Patients</w:t>
      </w:r>
    </w:p>
    <w:p w:rsidR="005F45C6" w:rsidRDefault="00144BCD">
      <w:pPr>
        <w:pStyle w:val="Heading1"/>
        <w:spacing w:before="142"/>
        <w:ind w:left="860"/>
      </w:pPr>
      <w:r>
        <w:t>Patients factors</w:t>
      </w:r>
    </w:p>
    <w:p w:rsidR="005F45C6" w:rsidRDefault="00144BCD">
      <w:pPr>
        <w:pStyle w:val="ListParagraph"/>
        <w:numPr>
          <w:ilvl w:val="0"/>
          <w:numId w:val="37"/>
        </w:numPr>
        <w:tabs>
          <w:tab w:val="left" w:pos="1220"/>
          <w:tab w:val="left" w:pos="1221"/>
        </w:tabs>
        <w:spacing w:before="134"/>
        <w:ind w:hanging="361"/>
        <w:rPr>
          <w:sz w:val="24"/>
        </w:rPr>
      </w:pPr>
      <w:r>
        <w:rPr>
          <w:sz w:val="24"/>
        </w:rPr>
        <w:t>risk for resistant pathogens (i.e. recent IV</w:t>
      </w:r>
      <w:r>
        <w:rPr>
          <w:spacing w:val="1"/>
          <w:sz w:val="24"/>
        </w:rPr>
        <w:t xml:space="preserve"> </w:t>
      </w:r>
      <w:r>
        <w:rPr>
          <w:sz w:val="24"/>
        </w:rPr>
        <w:t>antibiotics)</w:t>
      </w:r>
    </w:p>
    <w:p w:rsidR="005F45C6" w:rsidRDefault="00144BCD">
      <w:pPr>
        <w:pStyle w:val="ListParagraph"/>
        <w:numPr>
          <w:ilvl w:val="0"/>
          <w:numId w:val="37"/>
        </w:numPr>
        <w:tabs>
          <w:tab w:val="left" w:pos="1220"/>
          <w:tab w:val="left" w:pos="1221"/>
        </w:tabs>
        <w:spacing w:before="137" w:line="360" w:lineRule="auto"/>
        <w:ind w:right="1101"/>
        <w:rPr>
          <w:sz w:val="24"/>
        </w:rPr>
      </w:pPr>
      <w:r>
        <w:rPr>
          <w:sz w:val="24"/>
        </w:rPr>
        <w:t>risk for opportunistic infections (i.e. immunosuppression, co morbidities or presence of invasive</w:t>
      </w:r>
      <w:r>
        <w:rPr>
          <w:spacing w:val="-4"/>
          <w:sz w:val="24"/>
        </w:rPr>
        <w:t xml:space="preserve"> </w:t>
      </w:r>
      <w:r>
        <w:rPr>
          <w:sz w:val="24"/>
        </w:rPr>
        <w:t>devices).</w:t>
      </w:r>
    </w:p>
    <w:p w:rsidR="005F45C6" w:rsidRDefault="00144BCD">
      <w:pPr>
        <w:pStyle w:val="Heading1"/>
        <w:spacing w:before="5"/>
        <w:ind w:left="860"/>
      </w:pPr>
      <w:r>
        <w:t>Epidemiologic factors</w:t>
      </w:r>
    </w:p>
    <w:p w:rsidR="005F45C6" w:rsidRDefault="00144BCD">
      <w:pPr>
        <w:pStyle w:val="ListParagraph"/>
        <w:numPr>
          <w:ilvl w:val="0"/>
          <w:numId w:val="37"/>
        </w:numPr>
        <w:tabs>
          <w:tab w:val="left" w:pos="1220"/>
          <w:tab w:val="left" w:pos="1221"/>
        </w:tabs>
        <w:spacing w:before="135"/>
        <w:ind w:hanging="361"/>
        <w:rPr>
          <w:sz w:val="24"/>
        </w:rPr>
      </w:pPr>
      <w:r>
        <w:rPr>
          <w:sz w:val="24"/>
        </w:rPr>
        <w:t>Community acquired OR hospital acquired, etc. Pathogen</w:t>
      </w:r>
      <w:r>
        <w:rPr>
          <w:spacing w:val="-7"/>
          <w:sz w:val="24"/>
        </w:rPr>
        <w:t xml:space="preserve"> </w:t>
      </w:r>
      <w:r>
        <w:rPr>
          <w:sz w:val="24"/>
        </w:rPr>
        <w:t>factors</w:t>
      </w:r>
    </w:p>
    <w:p w:rsidR="005F45C6" w:rsidRDefault="00144BCD">
      <w:pPr>
        <w:pStyle w:val="ListParagraph"/>
        <w:numPr>
          <w:ilvl w:val="0"/>
          <w:numId w:val="37"/>
        </w:numPr>
        <w:tabs>
          <w:tab w:val="left" w:pos="1220"/>
          <w:tab w:val="left" w:pos="1221"/>
        </w:tabs>
        <w:spacing w:before="137"/>
        <w:ind w:hanging="361"/>
        <w:rPr>
          <w:sz w:val="24"/>
        </w:rPr>
      </w:pPr>
      <w:r>
        <w:rPr>
          <w:sz w:val="24"/>
        </w:rPr>
        <w:t>Prevalent pathogens in community or particular hospital,</w:t>
      </w:r>
      <w:r>
        <w:rPr>
          <w:spacing w:val="-9"/>
          <w:sz w:val="24"/>
        </w:rPr>
        <w:t xml:space="preserve"> </w:t>
      </w:r>
      <w:r>
        <w:rPr>
          <w:sz w:val="24"/>
        </w:rPr>
        <w:t>etc.</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ListParagraph"/>
        <w:numPr>
          <w:ilvl w:val="0"/>
          <w:numId w:val="37"/>
        </w:numPr>
        <w:tabs>
          <w:tab w:val="left" w:pos="1220"/>
          <w:tab w:val="left" w:pos="1221"/>
        </w:tabs>
        <w:spacing w:before="76" w:line="360" w:lineRule="auto"/>
        <w:ind w:left="140" w:right="3188" w:firstLine="719"/>
        <w:rPr>
          <w:sz w:val="24"/>
        </w:rPr>
      </w:pPr>
      <w:r>
        <w:rPr>
          <w:sz w:val="24"/>
        </w:rPr>
        <w:lastRenderedPageBreak/>
        <w:t>Susceptibility and resistance patterns of prevalent pathogens. Examples of Antibiotic Regimens For Severe</w:t>
      </w:r>
      <w:r>
        <w:rPr>
          <w:spacing w:val="-4"/>
          <w:sz w:val="24"/>
        </w:rPr>
        <w:t xml:space="preserve"> </w:t>
      </w:r>
      <w:r>
        <w:rPr>
          <w:sz w:val="24"/>
        </w:rPr>
        <w:t>CAP:</w:t>
      </w:r>
    </w:p>
    <w:p w:rsidR="005F45C6" w:rsidRDefault="00144BCD">
      <w:pPr>
        <w:pStyle w:val="BodyText"/>
        <w:ind w:left="140"/>
      </w:pPr>
      <w:r>
        <w:t>IDSA And BTS Guidelines</w:t>
      </w:r>
    </w:p>
    <w:p w:rsidR="005F45C6" w:rsidRDefault="00144BCD">
      <w:pPr>
        <w:pStyle w:val="ListParagraph"/>
        <w:numPr>
          <w:ilvl w:val="0"/>
          <w:numId w:val="36"/>
        </w:numPr>
        <w:tabs>
          <w:tab w:val="left" w:pos="285"/>
        </w:tabs>
        <w:spacing w:before="137"/>
        <w:ind w:left="284" w:hanging="145"/>
        <w:rPr>
          <w:sz w:val="24"/>
        </w:rPr>
      </w:pPr>
      <w:r>
        <w:rPr>
          <w:sz w:val="24"/>
        </w:rPr>
        <w:t>Combination</w:t>
      </w:r>
      <w:r>
        <w:rPr>
          <w:spacing w:val="-1"/>
          <w:sz w:val="24"/>
        </w:rPr>
        <w:t xml:space="preserve"> </w:t>
      </w:r>
      <w:r>
        <w:rPr>
          <w:sz w:val="24"/>
        </w:rPr>
        <w:t>therapy:</w:t>
      </w:r>
    </w:p>
    <w:p w:rsidR="005F45C6" w:rsidRDefault="00144BCD">
      <w:pPr>
        <w:pStyle w:val="BodyText"/>
        <w:spacing w:before="139"/>
        <w:ind w:left="140"/>
      </w:pPr>
      <w:r>
        <w:t>–B lactam e.g. ampicillin sulbactam, cefuroxime, cefotaxime or</w:t>
      </w:r>
    </w:p>
    <w:p w:rsidR="005F45C6" w:rsidRDefault="00144BCD">
      <w:pPr>
        <w:pStyle w:val="ListParagraph"/>
        <w:numPr>
          <w:ilvl w:val="0"/>
          <w:numId w:val="35"/>
        </w:numPr>
        <w:tabs>
          <w:tab w:val="left" w:pos="350"/>
        </w:tabs>
        <w:spacing w:before="137" w:line="360" w:lineRule="auto"/>
        <w:ind w:right="1105" w:firstLine="0"/>
        <w:rPr>
          <w:sz w:val="24"/>
        </w:rPr>
      </w:pPr>
      <w:r>
        <w:rPr>
          <w:sz w:val="24"/>
        </w:rPr>
        <w:t>Ceftriaxone and antibiotic against atypical pneumonia (e.g. macrolide or doxycycline) or respiratory flouroquinolone (e.g.</w:t>
      </w:r>
      <w:r>
        <w:rPr>
          <w:spacing w:val="-6"/>
          <w:sz w:val="24"/>
        </w:rPr>
        <w:t xml:space="preserve"> </w:t>
      </w:r>
      <w:r>
        <w:rPr>
          <w:sz w:val="24"/>
        </w:rPr>
        <w:t>levofloxacin</w:t>
      </w:r>
    </w:p>
    <w:p w:rsidR="005F45C6" w:rsidRDefault="00144BCD">
      <w:pPr>
        <w:pStyle w:val="ListParagraph"/>
        <w:numPr>
          <w:ilvl w:val="0"/>
          <w:numId w:val="36"/>
        </w:numPr>
        <w:tabs>
          <w:tab w:val="left" w:pos="287"/>
        </w:tabs>
        <w:ind w:left="286" w:hanging="147"/>
        <w:rPr>
          <w:sz w:val="24"/>
        </w:rPr>
      </w:pPr>
      <w:r>
        <w:rPr>
          <w:sz w:val="24"/>
        </w:rPr>
        <w:t>If community acquired methicillin resistant S. aureus (CA MRSA)</w:t>
      </w:r>
      <w:r>
        <w:rPr>
          <w:spacing w:val="-7"/>
          <w:sz w:val="24"/>
        </w:rPr>
        <w:t xml:space="preserve"> </w:t>
      </w:r>
      <w:r>
        <w:rPr>
          <w:sz w:val="24"/>
        </w:rPr>
        <w:t>suspected:</w:t>
      </w:r>
    </w:p>
    <w:p w:rsidR="005F45C6" w:rsidRDefault="00144BCD">
      <w:pPr>
        <w:pStyle w:val="ListParagraph"/>
        <w:numPr>
          <w:ilvl w:val="0"/>
          <w:numId w:val="35"/>
        </w:numPr>
        <w:tabs>
          <w:tab w:val="left" w:pos="321"/>
        </w:tabs>
        <w:spacing w:before="140" w:line="360" w:lineRule="auto"/>
        <w:ind w:right="7204" w:firstLine="0"/>
        <w:rPr>
          <w:sz w:val="24"/>
        </w:rPr>
      </w:pPr>
      <w:r>
        <w:rPr>
          <w:sz w:val="24"/>
        </w:rPr>
        <w:t>add vancomycin or linezolid Combination</w:t>
      </w:r>
      <w:r>
        <w:rPr>
          <w:spacing w:val="-1"/>
          <w:sz w:val="24"/>
        </w:rPr>
        <w:t xml:space="preserve"> </w:t>
      </w:r>
      <w:r>
        <w:rPr>
          <w:sz w:val="24"/>
        </w:rPr>
        <w:t>therapy:</w:t>
      </w:r>
    </w:p>
    <w:p w:rsidR="005F45C6" w:rsidRDefault="00144BCD">
      <w:pPr>
        <w:pStyle w:val="ListParagraph"/>
        <w:numPr>
          <w:ilvl w:val="0"/>
          <w:numId w:val="36"/>
        </w:numPr>
        <w:tabs>
          <w:tab w:val="left" w:pos="227"/>
        </w:tabs>
        <w:ind w:left="226" w:hanging="87"/>
        <w:rPr>
          <w:sz w:val="24"/>
        </w:rPr>
      </w:pPr>
      <w:r>
        <w:rPr>
          <w:sz w:val="24"/>
        </w:rPr>
        <w:t>If immunosuppressed (i.e. PL</w:t>
      </w:r>
      <w:r>
        <w:rPr>
          <w:spacing w:val="-7"/>
          <w:sz w:val="24"/>
        </w:rPr>
        <w:t xml:space="preserve"> </w:t>
      </w:r>
      <w:r>
        <w:rPr>
          <w:sz w:val="24"/>
        </w:rPr>
        <w:t>HIV):</w:t>
      </w:r>
    </w:p>
    <w:p w:rsidR="005F45C6" w:rsidRDefault="00144BCD">
      <w:pPr>
        <w:pStyle w:val="BodyText"/>
        <w:spacing w:before="137"/>
        <w:ind w:left="140"/>
      </w:pPr>
      <w:r>
        <w:t>–Consider anti pneumocystis treatment (e.g. Sulfamethoxazole/trimethoprim</w:t>
      </w:r>
    </w:p>
    <w:p w:rsidR="005F45C6" w:rsidRDefault="00144BCD">
      <w:pPr>
        <w:pStyle w:val="BodyText"/>
        <w:spacing w:before="139"/>
        <w:ind w:left="140"/>
      </w:pPr>
      <w:r>
        <w:t>–In pregnant women the use of macrolides, cephalosporins and penicillin are SAFE</w:t>
      </w:r>
    </w:p>
    <w:p w:rsidR="005F45C6" w:rsidRDefault="00144BCD">
      <w:pPr>
        <w:pStyle w:val="BodyText"/>
        <w:spacing w:before="137"/>
        <w:ind w:left="140"/>
      </w:pPr>
      <w:r>
        <w:t>–DO NOT USE FLOUOROQUINOLONES</w:t>
      </w:r>
    </w:p>
    <w:p w:rsidR="005F45C6" w:rsidRDefault="00144BCD">
      <w:pPr>
        <w:pStyle w:val="BodyText"/>
        <w:spacing w:before="139"/>
        <w:ind w:left="140"/>
      </w:pPr>
      <w:r>
        <w:t>Paediatric Recommendation From IDSA Combination therapy:</w:t>
      </w:r>
    </w:p>
    <w:p w:rsidR="005F45C6" w:rsidRDefault="00144BCD">
      <w:pPr>
        <w:pStyle w:val="ListParagraph"/>
        <w:numPr>
          <w:ilvl w:val="0"/>
          <w:numId w:val="36"/>
        </w:numPr>
        <w:tabs>
          <w:tab w:val="left" w:pos="309"/>
        </w:tabs>
        <w:spacing w:before="137" w:line="362" w:lineRule="auto"/>
        <w:ind w:right="1096" w:firstLine="0"/>
        <w:rPr>
          <w:sz w:val="24"/>
        </w:rPr>
      </w:pPr>
      <w:r>
        <w:rPr>
          <w:sz w:val="24"/>
        </w:rPr>
        <w:t>For fully immunized child if local epidemiology documents lack of substantial high level penicillin resistance for invasive S.</w:t>
      </w:r>
      <w:r>
        <w:rPr>
          <w:spacing w:val="-2"/>
          <w:sz w:val="24"/>
        </w:rPr>
        <w:t xml:space="preserve"> </w:t>
      </w:r>
      <w:r>
        <w:rPr>
          <w:sz w:val="24"/>
        </w:rPr>
        <w:t>pneumoniae</w:t>
      </w:r>
    </w:p>
    <w:p w:rsidR="005F45C6" w:rsidRDefault="00144BCD">
      <w:pPr>
        <w:pStyle w:val="BodyText"/>
        <w:spacing w:line="271" w:lineRule="exact"/>
        <w:ind w:left="140"/>
      </w:pPr>
      <w:r>
        <w:t>–Ampicillin or penicillin G</w:t>
      </w:r>
    </w:p>
    <w:p w:rsidR="005F45C6" w:rsidRDefault="00144BCD">
      <w:pPr>
        <w:pStyle w:val="BodyText"/>
        <w:spacing w:before="139"/>
        <w:ind w:left="140"/>
        <w:jc w:val="both"/>
      </w:pPr>
      <w:r>
        <w:t>–Or third generation cephalosporin (e.g. cefotaxime or ceftriaxone)</w:t>
      </w:r>
    </w:p>
    <w:p w:rsidR="005F45C6" w:rsidRDefault="00144BCD">
      <w:pPr>
        <w:pStyle w:val="BodyText"/>
        <w:spacing w:before="137" w:line="360" w:lineRule="auto"/>
        <w:ind w:left="140" w:right="1102"/>
        <w:jc w:val="both"/>
      </w:pPr>
      <w:r>
        <w:t>For Non fully immunized child, known high level, penicillin resistance for invasive S. pneumoniae or life threatening infection – Add antibiotic against atypical pneumonia (i.e. macrolide</w:t>
      </w:r>
    </w:p>
    <w:p w:rsidR="005F45C6" w:rsidRDefault="00144BCD">
      <w:pPr>
        <w:pStyle w:val="BodyText"/>
        <w:spacing w:before="1" w:line="360" w:lineRule="auto"/>
        <w:ind w:left="140" w:right="1286"/>
        <w:jc w:val="both"/>
      </w:pPr>
      <w:r>
        <w:t>If community acquired S. aureus suspected: Add vancomycin or clindamycin based on</w:t>
      </w:r>
      <w:r>
        <w:rPr>
          <w:spacing w:val="-17"/>
        </w:rPr>
        <w:t xml:space="preserve"> </w:t>
      </w:r>
      <w:r>
        <w:t>local Susceptibility</w:t>
      </w:r>
      <w:r>
        <w:rPr>
          <w:spacing w:val="-8"/>
        </w:rPr>
        <w:t xml:space="preserve"> </w:t>
      </w:r>
      <w:r>
        <w:t>data</w:t>
      </w:r>
    </w:p>
    <w:p w:rsidR="005F45C6" w:rsidRDefault="00144BCD">
      <w:pPr>
        <w:pStyle w:val="BodyText"/>
        <w:spacing w:before="1"/>
        <w:ind w:left="140"/>
        <w:jc w:val="both"/>
      </w:pPr>
      <w:r>
        <w:t>Flouroquinolones and Doxycyline are not used to treat CAP in children</w:t>
      </w:r>
    </w:p>
    <w:p w:rsidR="005F45C6" w:rsidRDefault="00144BCD">
      <w:pPr>
        <w:pStyle w:val="Heading1"/>
        <w:spacing w:before="142"/>
      </w:pPr>
      <w:r>
        <w:t>Paediatric recommendation from WHO Child Handbook</w:t>
      </w:r>
    </w:p>
    <w:p w:rsidR="005F45C6" w:rsidRDefault="00144BCD">
      <w:pPr>
        <w:pStyle w:val="BodyText"/>
        <w:spacing w:before="134"/>
        <w:ind w:left="140"/>
      </w:pPr>
      <w:r>
        <w:t>Severe pneumonia: Ampicillin or penicillin G + gentamicin.</w:t>
      </w:r>
    </w:p>
    <w:p w:rsidR="005F45C6" w:rsidRDefault="00144BCD">
      <w:pPr>
        <w:pStyle w:val="BodyText"/>
        <w:spacing w:before="137" w:line="360" w:lineRule="auto"/>
        <w:ind w:left="860" w:right="1218"/>
      </w:pPr>
      <w:r>
        <w:t>If no signs of improvement within 48 hours: switch to third generation cephalosporin (e.g. cefotaxime or ceftriaxone</w:t>
      </w:r>
    </w:p>
    <w:p w:rsidR="005F45C6" w:rsidRDefault="00144BCD">
      <w:pPr>
        <w:pStyle w:val="BodyText"/>
        <w:spacing w:line="360" w:lineRule="auto"/>
        <w:ind w:left="140" w:right="3239" w:firstLine="719"/>
      </w:pPr>
      <w:r>
        <w:t>If no improvement in 48 hours and suspect community acquired Severe pneumonia aureus switch to cloxacillin and gentamicin</w:t>
      </w:r>
    </w:p>
    <w:p w:rsidR="005F45C6" w:rsidRDefault="00144BCD">
      <w:pPr>
        <w:pStyle w:val="ListParagraph"/>
        <w:numPr>
          <w:ilvl w:val="1"/>
          <w:numId w:val="36"/>
        </w:numPr>
        <w:tabs>
          <w:tab w:val="left" w:pos="947"/>
        </w:tabs>
        <w:ind w:left="946"/>
        <w:rPr>
          <w:sz w:val="24"/>
        </w:rPr>
      </w:pPr>
      <w:r>
        <w:rPr>
          <w:sz w:val="24"/>
        </w:rPr>
        <w:t>If HIV infection or exposure to HIV, suspect PCP</w:t>
      </w:r>
      <w:r>
        <w:rPr>
          <w:spacing w:val="-6"/>
          <w:sz w:val="24"/>
        </w:rPr>
        <w:t xml:space="preserve"> </w:t>
      </w:r>
      <w:r>
        <w:rPr>
          <w:sz w:val="24"/>
        </w:rPr>
        <w:t>pneumonia:</w:t>
      </w:r>
    </w:p>
    <w:p w:rsidR="005F45C6" w:rsidRDefault="00144BCD">
      <w:pPr>
        <w:pStyle w:val="ListParagraph"/>
        <w:numPr>
          <w:ilvl w:val="0"/>
          <w:numId w:val="34"/>
        </w:numPr>
        <w:tabs>
          <w:tab w:val="left" w:pos="1220"/>
          <w:tab w:val="left" w:pos="1221"/>
        </w:tabs>
        <w:spacing w:before="140"/>
        <w:ind w:hanging="361"/>
        <w:rPr>
          <w:sz w:val="24"/>
        </w:rPr>
      </w:pPr>
      <w:r>
        <w:rPr>
          <w:sz w:val="24"/>
        </w:rPr>
        <w:t>child &lt; 12 months, give high dose co trimoxazole and</w:t>
      </w:r>
      <w:r>
        <w:rPr>
          <w:spacing w:val="-5"/>
          <w:sz w:val="24"/>
        </w:rPr>
        <w:t xml:space="preserve"> </w:t>
      </w:r>
      <w:r>
        <w:rPr>
          <w:sz w:val="24"/>
        </w:rPr>
        <w:t>sulfamethoxazole</w:t>
      </w:r>
    </w:p>
    <w:p w:rsidR="005F45C6" w:rsidRDefault="00144BCD">
      <w:pPr>
        <w:pStyle w:val="ListParagraph"/>
        <w:numPr>
          <w:ilvl w:val="0"/>
          <w:numId w:val="34"/>
        </w:numPr>
        <w:tabs>
          <w:tab w:val="left" w:pos="1220"/>
          <w:tab w:val="left" w:pos="1221"/>
        </w:tabs>
        <w:spacing w:before="136"/>
        <w:ind w:hanging="361"/>
        <w:rPr>
          <w:sz w:val="24"/>
        </w:rPr>
      </w:pPr>
      <w:r>
        <w:rPr>
          <w:sz w:val="24"/>
        </w:rPr>
        <w:t>child 1 5 years, give PCP treatment only if clinical signs of PCP are</w:t>
      </w:r>
      <w:r>
        <w:rPr>
          <w:spacing w:val="-6"/>
          <w:sz w:val="24"/>
        </w:rPr>
        <w:t xml:space="preserve"> </w:t>
      </w:r>
      <w:r>
        <w:rPr>
          <w:sz w:val="24"/>
        </w:rPr>
        <w:t>present</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Heading1"/>
        <w:spacing w:before="61" w:line="360" w:lineRule="auto"/>
        <w:ind w:left="860" w:right="1878"/>
      </w:pPr>
      <w:r>
        <w:lastRenderedPageBreak/>
        <w:t>•Fluoroquinolones and doxycycline are not used to treat CAP in Children Possible Reasons for Clinical Deterioration</w:t>
      </w:r>
    </w:p>
    <w:p w:rsidR="005F45C6" w:rsidRDefault="00144BCD">
      <w:pPr>
        <w:pStyle w:val="BodyText"/>
        <w:ind w:left="860"/>
        <w:rPr>
          <w:sz w:val="20"/>
        </w:rPr>
      </w:pPr>
      <w:r>
        <w:rPr>
          <w:noProof/>
          <w:sz w:val="20"/>
        </w:rPr>
        <w:drawing>
          <wp:inline distT="0" distB="0" distL="0" distR="0">
            <wp:extent cx="5642726" cy="3296412"/>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5642726" cy="3296412"/>
                    </a:xfrm>
                    <a:prstGeom prst="rect">
                      <a:avLst/>
                    </a:prstGeom>
                  </pic:spPr>
                </pic:pic>
              </a:graphicData>
            </a:graphic>
          </wp:inline>
        </w:drawing>
      </w:r>
    </w:p>
    <w:p w:rsidR="005F45C6" w:rsidRDefault="00144BCD">
      <w:pPr>
        <w:spacing w:before="141"/>
        <w:ind w:left="860"/>
        <w:rPr>
          <w:b/>
          <w:sz w:val="24"/>
        </w:rPr>
      </w:pPr>
      <w:r>
        <w:rPr>
          <w:b/>
          <w:sz w:val="24"/>
        </w:rPr>
        <w:t>Antivirals pharmacology of Antiviral Agents for Influenza</w:t>
      </w:r>
    </w:p>
    <w:p w:rsidR="005F45C6" w:rsidRDefault="00144BCD">
      <w:pPr>
        <w:pStyle w:val="BodyText"/>
        <w:spacing w:before="134"/>
        <w:ind w:left="860"/>
      </w:pPr>
      <w:r>
        <w:t>Neuraminidase inhibitors:</w:t>
      </w:r>
    </w:p>
    <w:p w:rsidR="005F45C6" w:rsidRDefault="00144BCD">
      <w:pPr>
        <w:pStyle w:val="BodyText"/>
        <w:spacing w:before="137"/>
        <w:ind w:left="860"/>
      </w:pPr>
      <w:r>
        <w:t>–Oseltamivir (including Tamiflu ™ , Antiflu ™</w:t>
      </w:r>
    </w:p>
    <w:p w:rsidR="005F45C6" w:rsidRDefault="00144BCD">
      <w:pPr>
        <w:pStyle w:val="BodyText"/>
        <w:spacing w:before="140"/>
        <w:ind w:left="860"/>
      </w:pPr>
      <w:r>
        <w:t>–Zanamivir inhaler(including Relenza ™</w:t>
      </w:r>
    </w:p>
    <w:p w:rsidR="005F45C6" w:rsidRDefault="00144BCD">
      <w:pPr>
        <w:pStyle w:val="ListParagraph"/>
        <w:numPr>
          <w:ilvl w:val="1"/>
          <w:numId w:val="36"/>
        </w:numPr>
        <w:tabs>
          <w:tab w:val="left" w:pos="947"/>
        </w:tabs>
        <w:spacing w:before="136"/>
        <w:ind w:left="946"/>
        <w:rPr>
          <w:sz w:val="24"/>
        </w:rPr>
      </w:pPr>
      <w:r>
        <w:rPr>
          <w:sz w:val="24"/>
        </w:rPr>
        <w:t>IV formulation is investigational</w:t>
      </w:r>
      <w:r>
        <w:rPr>
          <w:spacing w:val="-3"/>
          <w:sz w:val="24"/>
        </w:rPr>
        <w:t xml:space="preserve"> </w:t>
      </w:r>
      <w:r>
        <w:rPr>
          <w:sz w:val="24"/>
        </w:rPr>
        <w:t>drug</w:t>
      </w:r>
    </w:p>
    <w:p w:rsidR="005F45C6" w:rsidRDefault="00144BCD">
      <w:pPr>
        <w:pStyle w:val="BodyText"/>
        <w:spacing w:before="140"/>
        <w:ind w:left="860"/>
      </w:pPr>
      <w:r>
        <w:t>–Peramivir (including RapivabTM</w:t>
      </w:r>
    </w:p>
    <w:p w:rsidR="005F45C6" w:rsidRDefault="00144BCD">
      <w:pPr>
        <w:pStyle w:val="BodyText"/>
        <w:spacing w:before="136"/>
        <w:ind w:left="860"/>
      </w:pPr>
      <w:r>
        <w:t>–Remdensivir</w:t>
      </w:r>
    </w:p>
    <w:p w:rsidR="005F45C6" w:rsidRDefault="005F45C6">
      <w:pPr>
        <w:pStyle w:val="BodyText"/>
        <w:rPr>
          <w:sz w:val="26"/>
        </w:rPr>
      </w:pPr>
    </w:p>
    <w:p w:rsidR="005F45C6" w:rsidRDefault="005F45C6">
      <w:pPr>
        <w:pStyle w:val="BodyText"/>
        <w:spacing w:before="5"/>
        <w:rPr>
          <w:sz w:val="22"/>
        </w:rPr>
      </w:pPr>
    </w:p>
    <w:p w:rsidR="005F45C6" w:rsidRDefault="00144BCD">
      <w:pPr>
        <w:pStyle w:val="Heading1"/>
        <w:ind w:left="860"/>
      </w:pPr>
      <w:r>
        <w:t>Prescribing Antivirals for Patients with Influenza Virus Infection</w:t>
      </w:r>
    </w:p>
    <w:p w:rsidR="005F45C6" w:rsidRDefault="00144BCD">
      <w:pPr>
        <w:pStyle w:val="BodyText"/>
        <w:spacing w:before="135" w:line="360" w:lineRule="auto"/>
        <w:ind w:left="860" w:right="1012"/>
      </w:pPr>
      <w:r>
        <w:t>•For patient with or at risk of severe seasonal influenza A or B viruses or those with zoonotic influenza A virus infection:</w:t>
      </w:r>
    </w:p>
    <w:p w:rsidR="005F45C6" w:rsidRDefault="00144BCD">
      <w:pPr>
        <w:pStyle w:val="BodyText"/>
        <w:spacing w:line="360" w:lineRule="auto"/>
        <w:ind w:left="860" w:right="1012"/>
      </w:pPr>
      <w:r>
        <w:t>–Give antiviral (NAI, oseltamivir) as soon as possible earlier treatment has greater clinical benefit than later treatment or no treatment</w:t>
      </w:r>
    </w:p>
    <w:p w:rsidR="005F45C6" w:rsidRDefault="00144BCD">
      <w:pPr>
        <w:pStyle w:val="ListParagraph"/>
        <w:numPr>
          <w:ilvl w:val="1"/>
          <w:numId w:val="36"/>
        </w:numPr>
        <w:tabs>
          <w:tab w:val="left" w:pos="947"/>
        </w:tabs>
        <w:spacing w:line="360" w:lineRule="auto"/>
        <w:ind w:right="1102" w:firstLine="0"/>
        <w:rPr>
          <w:sz w:val="24"/>
        </w:rPr>
      </w:pPr>
      <w:r>
        <w:rPr>
          <w:spacing w:val="-3"/>
          <w:sz w:val="24"/>
        </w:rPr>
        <w:t xml:space="preserve">It </w:t>
      </w:r>
      <w:r>
        <w:rPr>
          <w:sz w:val="24"/>
        </w:rPr>
        <w:t>can be given at any stage of active disease when ogoing viral replication is anticipated or</w:t>
      </w:r>
      <w:r>
        <w:rPr>
          <w:spacing w:val="-1"/>
          <w:sz w:val="24"/>
        </w:rPr>
        <w:t xml:space="preserve"> </w:t>
      </w:r>
      <w:r>
        <w:rPr>
          <w:sz w:val="24"/>
        </w:rPr>
        <w:t>proven</w:t>
      </w:r>
    </w:p>
    <w:p w:rsidR="005F45C6" w:rsidRDefault="00144BCD">
      <w:pPr>
        <w:pStyle w:val="ListParagraph"/>
        <w:numPr>
          <w:ilvl w:val="1"/>
          <w:numId w:val="36"/>
        </w:numPr>
        <w:tabs>
          <w:tab w:val="left" w:pos="947"/>
        </w:tabs>
        <w:spacing w:line="360" w:lineRule="auto"/>
        <w:ind w:right="1099" w:firstLine="0"/>
        <w:rPr>
          <w:sz w:val="24"/>
        </w:rPr>
      </w:pPr>
      <w:r>
        <w:rPr>
          <w:sz w:val="24"/>
        </w:rPr>
        <w:t>Influenza viral replication can be prolonged in the lower respiratory tract in critically ill patients</w:t>
      </w:r>
    </w:p>
    <w:p w:rsidR="005F45C6" w:rsidRDefault="00144BCD">
      <w:pPr>
        <w:pStyle w:val="BodyText"/>
        <w:spacing w:before="1"/>
        <w:ind w:left="860"/>
      </w:pPr>
      <w:r>
        <w:t>Prescribing Oseltamivir</w:t>
      </w:r>
    </w:p>
    <w:p w:rsidR="005F45C6" w:rsidRDefault="005F45C6">
      <w:pPr>
        <w:sectPr w:rsidR="005F45C6">
          <w:pgSz w:w="11910" w:h="16840"/>
          <w:pgMar w:top="1360" w:right="340" w:bottom="1200" w:left="1300" w:header="0" w:footer="932" w:gutter="0"/>
          <w:cols w:space="720"/>
        </w:sectPr>
      </w:pPr>
    </w:p>
    <w:p w:rsidR="005F45C6" w:rsidRDefault="00144BCD">
      <w:pPr>
        <w:pStyle w:val="BodyText"/>
        <w:spacing w:before="76" w:line="360" w:lineRule="auto"/>
        <w:ind w:left="860" w:right="1012"/>
      </w:pPr>
      <w:r>
        <w:lastRenderedPageBreak/>
        <w:t>•WHO recommends for patient with severe or at risk for severe, seasonal influenza virus infection and zoonotic influenza virus infection</w:t>
      </w:r>
    </w:p>
    <w:p w:rsidR="005F45C6" w:rsidRDefault="00144BCD">
      <w:pPr>
        <w:pStyle w:val="BodyText"/>
        <w:spacing w:line="360" w:lineRule="auto"/>
        <w:ind w:left="860" w:right="1012"/>
      </w:pPr>
      <w:r>
        <w:t>–Oral capsule or suspension that can be given via nasogastric or orogastric tube in ventilated patients</w:t>
      </w:r>
    </w:p>
    <w:p w:rsidR="005F45C6" w:rsidRDefault="00144BCD">
      <w:pPr>
        <w:pStyle w:val="BodyText"/>
        <w:ind w:left="860"/>
      </w:pPr>
      <w:r>
        <w:t>–Dose is 75 mg twice daily for 5 days in adults</w:t>
      </w:r>
    </w:p>
    <w:p w:rsidR="005F45C6" w:rsidRDefault="005F45C6">
      <w:pPr>
        <w:pStyle w:val="BodyText"/>
        <w:rPr>
          <w:sz w:val="26"/>
        </w:rPr>
      </w:pPr>
    </w:p>
    <w:p w:rsidR="005F45C6" w:rsidRDefault="005F45C6">
      <w:pPr>
        <w:pStyle w:val="BodyText"/>
        <w:spacing w:before="5"/>
        <w:rPr>
          <w:sz w:val="22"/>
        </w:rPr>
      </w:pPr>
    </w:p>
    <w:p w:rsidR="005F45C6" w:rsidRDefault="00144BCD">
      <w:pPr>
        <w:pStyle w:val="Heading1"/>
        <w:ind w:left="860"/>
      </w:pPr>
      <w:r>
        <w:t>Prescribing Oseltamivir in Children</w:t>
      </w:r>
    </w:p>
    <w:p w:rsidR="005F45C6" w:rsidRDefault="00144BCD">
      <w:pPr>
        <w:pStyle w:val="BodyText"/>
        <w:spacing w:before="132"/>
        <w:ind w:left="860"/>
      </w:pPr>
      <w:r>
        <w:t>•Dose in children up to 40 kg is 3 mg/kg twice daily for 5 days</w:t>
      </w:r>
    </w:p>
    <w:p w:rsidR="005F45C6" w:rsidRDefault="00144BCD">
      <w:pPr>
        <w:pStyle w:val="BodyText"/>
        <w:spacing w:before="140"/>
        <w:ind w:left="860"/>
      </w:pPr>
      <w:r>
        <w:t>•Dose in children over 40 kg is adult dose (75 mg twice daily for 5 days)</w:t>
      </w:r>
    </w:p>
    <w:p w:rsidR="005F45C6" w:rsidRDefault="00144BCD">
      <w:pPr>
        <w:pStyle w:val="BodyText"/>
        <w:spacing w:before="137" w:line="360" w:lineRule="auto"/>
        <w:ind w:left="140" w:right="1218" w:firstLine="719"/>
      </w:pPr>
      <w:r>
        <w:t xml:space="preserve">•Available as oral suspension (6 or 12 mg/mL) and tablets 30 mg, 45 mg, 75 mg) </w:t>
      </w:r>
      <w:r>
        <w:rPr>
          <w:b/>
        </w:rPr>
        <w:t xml:space="preserve">N/B: </w:t>
      </w:r>
      <w:r>
        <w:t>Give As Soon As Possible to Patients with Suspected or Confirmed Influenza Virus Infection In patients Of All</w:t>
      </w:r>
      <w:r>
        <w:rPr>
          <w:spacing w:val="2"/>
        </w:rPr>
        <w:t xml:space="preserve"> </w:t>
      </w:r>
      <w:r>
        <w:t>Ages</w:t>
      </w:r>
    </w:p>
    <w:p w:rsidR="005F45C6" w:rsidRDefault="00144BCD">
      <w:pPr>
        <w:pStyle w:val="BodyText"/>
        <w:spacing w:before="1"/>
        <w:ind w:left="860"/>
      </w:pPr>
      <w:r>
        <w:t>Immunomodulating Agents Corticosteroids and Viral Pneumonia</w:t>
      </w:r>
    </w:p>
    <w:p w:rsidR="005F45C6" w:rsidRDefault="00144BCD">
      <w:pPr>
        <w:pStyle w:val="BodyText"/>
        <w:spacing w:before="137"/>
        <w:ind w:left="860"/>
      </w:pPr>
      <w:r>
        <w:t>•Corticosteroid use is associated with various negative clinical outcomes, such as:</w:t>
      </w:r>
    </w:p>
    <w:p w:rsidR="005F45C6" w:rsidRDefault="00144BCD">
      <w:pPr>
        <w:pStyle w:val="ListParagraph"/>
        <w:numPr>
          <w:ilvl w:val="0"/>
          <w:numId w:val="33"/>
        </w:numPr>
        <w:tabs>
          <w:tab w:val="left" w:pos="1940"/>
          <w:tab w:val="left" w:pos="1941"/>
        </w:tabs>
        <w:spacing w:before="139"/>
        <w:ind w:hanging="361"/>
        <w:rPr>
          <w:sz w:val="24"/>
        </w:rPr>
      </w:pPr>
      <w:r>
        <w:rPr>
          <w:sz w:val="24"/>
        </w:rPr>
        <w:t>Prolonged viral</w:t>
      </w:r>
      <w:r>
        <w:rPr>
          <w:spacing w:val="-1"/>
          <w:sz w:val="24"/>
        </w:rPr>
        <w:t xml:space="preserve"> </w:t>
      </w:r>
      <w:r>
        <w:rPr>
          <w:sz w:val="24"/>
        </w:rPr>
        <w:t>replication</w:t>
      </w:r>
    </w:p>
    <w:p w:rsidR="005F45C6" w:rsidRDefault="00144BCD">
      <w:pPr>
        <w:pStyle w:val="ListParagraph"/>
        <w:numPr>
          <w:ilvl w:val="0"/>
          <w:numId w:val="33"/>
        </w:numPr>
        <w:tabs>
          <w:tab w:val="left" w:pos="1940"/>
          <w:tab w:val="left" w:pos="1941"/>
        </w:tabs>
        <w:spacing w:before="137"/>
        <w:ind w:hanging="361"/>
        <w:rPr>
          <w:sz w:val="24"/>
        </w:rPr>
      </w:pPr>
      <w:r>
        <w:rPr>
          <w:sz w:val="24"/>
        </w:rPr>
        <w:t>Avascular</w:t>
      </w:r>
      <w:r>
        <w:rPr>
          <w:spacing w:val="-3"/>
          <w:sz w:val="24"/>
        </w:rPr>
        <w:t xml:space="preserve"> </w:t>
      </w:r>
      <w:r>
        <w:rPr>
          <w:sz w:val="24"/>
        </w:rPr>
        <w:t>necrosis</w:t>
      </w:r>
    </w:p>
    <w:p w:rsidR="005F45C6" w:rsidRDefault="00144BCD">
      <w:pPr>
        <w:pStyle w:val="ListParagraph"/>
        <w:numPr>
          <w:ilvl w:val="0"/>
          <w:numId w:val="33"/>
        </w:numPr>
        <w:tabs>
          <w:tab w:val="left" w:pos="1940"/>
          <w:tab w:val="left" w:pos="1941"/>
        </w:tabs>
        <w:spacing w:before="140" w:line="360" w:lineRule="auto"/>
        <w:ind w:right="1103"/>
        <w:rPr>
          <w:sz w:val="24"/>
        </w:rPr>
      </w:pPr>
      <w:r>
        <w:rPr>
          <w:sz w:val="24"/>
        </w:rPr>
        <w:t>Promotion of Immunosuppression leading to bacterial or fungal super infection</w:t>
      </w:r>
    </w:p>
    <w:p w:rsidR="005F45C6" w:rsidRDefault="00144BCD">
      <w:pPr>
        <w:pStyle w:val="ListParagraph"/>
        <w:numPr>
          <w:ilvl w:val="0"/>
          <w:numId w:val="33"/>
        </w:numPr>
        <w:tabs>
          <w:tab w:val="left" w:pos="1940"/>
          <w:tab w:val="left" w:pos="1941"/>
        </w:tabs>
        <w:ind w:hanging="361"/>
        <w:rPr>
          <w:sz w:val="24"/>
        </w:rPr>
      </w:pPr>
      <w:r>
        <w:rPr>
          <w:sz w:val="24"/>
        </w:rPr>
        <w:t>Psychosis</w:t>
      </w:r>
    </w:p>
    <w:p w:rsidR="005F45C6" w:rsidRDefault="00144BCD">
      <w:pPr>
        <w:pStyle w:val="ListParagraph"/>
        <w:numPr>
          <w:ilvl w:val="0"/>
          <w:numId w:val="33"/>
        </w:numPr>
        <w:tabs>
          <w:tab w:val="left" w:pos="1940"/>
          <w:tab w:val="left" w:pos="1941"/>
        </w:tabs>
        <w:spacing w:before="136"/>
        <w:ind w:hanging="361"/>
        <w:rPr>
          <w:sz w:val="24"/>
        </w:rPr>
      </w:pPr>
      <w:r>
        <w:rPr>
          <w:sz w:val="24"/>
        </w:rPr>
        <w:t>Hyperglycaemia</w:t>
      </w:r>
    </w:p>
    <w:p w:rsidR="005F45C6" w:rsidRDefault="00144BCD">
      <w:pPr>
        <w:pStyle w:val="ListParagraph"/>
        <w:numPr>
          <w:ilvl w:val="0"/>
          <w:numId w:val="33"/>
        </w:numPr>
        <w:tabs>
          <w:tab w:val="left" w:pos="1940"/>
          <w:tab w:val="left" w:pos="1941"/>
        </w:tabs>
        <w:spacing w:before="140"/>
        <w:ind w:hanging="361"/>
        <w:rPr>
          <w:sz w:val="24"/>
        </w:rPr>
      </w:pPr>
      <w:r>
        <w:rPr>
          <w:sz w:val="24"/>
        </w:rPr>
        <w:t>Increased mortality</w:t>
      </w:r>
    </w:p>
    <w:p w:rsidR="005F45C6" w:rsidRDefault="00144BCD">
      <w:pPr>
        <w:pStyle w:val="BodyText"/>
        <w:spacing w:before="136"/>
        <w:ind w:left="140"/>
      </w:pPr>
      <w:r>
        <w:t>Immunomodulating Agents Corticosteroids and Viral Pneumonia</w:t>
      </w:r>
    </w:p>
    <w:p w:rsidR="005F45C6" w:rsidRDefault="00144BCD">
      <w:pPr>
        <w:pStyle w:val="BodyText"/>
        <w:spacing w:before="140"/>
        <w:ind w:left="860"/>
      </w:pPr>
      <w:r>
        <w:t>•Consider its use only for specific indications such as: (NB:</w:t>
      </w:r>
    </w:p>
    <w:p w:rsidR="005F45C6" w:rsidRDefault="00144BCD">
      <w:pPr>
        <w:pStyle w:val="BodyText"/>
        <w:spacing w:before="137"/>
        <w:ind w:left="860"/>
      </w:pPr>
      <w:r>
        <w:t>If used, use only low dose)</w:t>
      </w:r>
    </w:p>
    <w:p w:rsidR="005F45C6" w:rsidRDefault="00144BCD">
      <w:pPr>
        <w:pStyle w:val="ListParagraph"/>
        <w:numPr>
          <w:ilvl w:val="0"/>
          <w:numId w:val="33"/>
        </w:numPr>
        <w:tabs>
          <w:tab w:val="left" w:pos="1940"/>
          <w:tab w:val="left" w:pos="1941"/>
        </w:tabs>
        <w:spacing w:before="139"/>
        <w:ind w:hanging="361"/>
        <w:rPr>
          <w:sz w:val="24"/>
        </w:rPr>
      </w:pPr>
      <w:r>
        <w:rPr>
          <w:sz w:val="24"/>
        </w:rPr>
        <w:t>Exacerbation of asthma/COPD</w:t>
      </w:r>
      <w:r>
        <w:rPr>
          <w:spacing w:val="-2"/>
          <w:sz w:val="24"/>
        </w:rPr>
        <w:t xml:space="preserve"> </w:t>
      </w:r>
      <w:r>
        <w:rPr>
          <w:sz w:val="24"/>
        </w:rPr>
        <w:t>or</w:t>
      </w:r>
    </w:p>
    <w:p w:rsidR="005F45C6" w:rsidRDefault="00144BCD">
      <w:pPr>
        <w:pStyle w:val="ListParagraph"/>
        <w:numPr>
          <w:ilvl w:val="0"/>
          <w:numId w:val="33"/>
        </w:numPr>
        <w:tabs>
          <w:tab w:val="left" w:pos="1940"/>
          <w:tab w:val="left" w:pos="1941"/>
        </w:tabs>
        <w:spacing w:before="137"/>
        <w:ind w:hanging="361"/>
        <w:rPr>
          <w:sz w:val="24"/>
        </w:rPr>
      </w:pPr>
      <w:r>
        <w:rPr>
          <w:sz w:val="24"/>
        </w:rPr>
        <w:t>Suspected adrenal insufficiency</w:t>
      </w:r>
      <w:r>
        <w:rPr>
          <w:spacing w:val="-6"/>
          <w:sz w:val="24"/>
        </w:rPr>
        <w:t xml:space="preserve"> </w:t>
      </w:r>
      <w:r>
        <w:rPr>
          <w:sz w:val="24"/>
        </w:rPr>
        <w:t>or</w:t>
      </w:r>
    </w:p>
    <w:p w:rsidR="005F45C6" w:rsidRDefault="00144BCD">
      <w:pPr>
        <w:pStyle w:val="ListParagraph"/>
        <w:numPr>
          <w:ilvl w:val="0"/>
          <w:numId w:val="33"/>
        </w:numPr>
        <w:tabs>
          <w:tab w:val="left" w:pos="1940"/>
          <w:tab w:val="left" w:pos="1941"/>
        </w:tabs>
        <w:spacing w:before="139"/>
        <w:ind w:hanging="361"/>
        <w:rPr>
          <w:sz w:val="24"/>
        </w:rPr>
      </w:pPr>
      <w:r>
        <w:rPr>
          <w:sz w:val="24"/>
        </w:rPr>
        <w:t>Refractory shock</w:t>
      </w:r>
      <w:r>
        <w:rPr>
          <w:spacing w:val="-6"/>
          <w:sz w:val="24"/>
        </w:rPr>
        <w:t xml:space="preserve"> </w:t>
      </w:r>
      <w:r>
        <w:rPr>
          <w:sz w:val="24"/>
        </w:rPr>
        <w:t>or</w:t>
      </w:r>
    </w:p>
    <w:p w:rsidR="005F45C6" w:rsidRDefault="00144BCD">
      <w:pPr>
        <w:pStyle w:val="ListParagraph"/>
        <w:numPr>
          <w:ilvl w:val="0"/>
          <w:numId w:val="33"/>
        </w:numPr>
        <w:tabs>
          <w:tab w:val="left" w:pos="1940"/>
          <w:tab w:val="left" w:pos="1941"/>
        </w:tabs>
        <w:spacing w:before="137"/>
        <w:ind w:hanging="361"/>
        <w:rPr>
          <w:sz w:val="24"/>
        </w:rPr>
      </w:pPr>
      <w:r>
        <w:rPr>
          <w:sz w:val="24"/>
        </w:rPr>
        <w:t>Co infection with</w:t>
      </w:r>
      <w:r>
        <w:rPr>
          <w:spacing w:val="-1"/>
          <w:sz w:val="24"/>
        </w:rPr>
        <w:t xml:space="preserve"> </w:t>
      </w:r>
      <w:r>
        <w:rPr>
          <w:sz w:val="24"/>
        </w:rPr>
        <w:t>PJP</w:t>
      </w:r>
    </w:p>
    <w:p w:rsidR="005F45C6" w:rsidRDefault="00144BCD">
      <w:pPr>
        <w:pStyle w:val="BodyText"/>
        <w:spacing w:before="139" w:line="360" w:lineRule="auto"/>
        <w:ind w:left="860" w:right="1012"/>
      </w:pPr>
      <w:r>
        <w:t>There is NO proven role for corticosteroids in acute influenza pneumonia or SARS/MERS</w:t>
      </w:r>
      <w:r>
        <w:rPr>
          <w:spacing w:val="-1"/>
        </w:rPr>
        <w:t xml:space="preserve"> </w:t>
      </w:r>
      <w:r>
        <w:t>infection</w:t>
      </w:r>
    </w:p>
    <w:p w:rsidR="005F45C6" w:rsidRDefault="005F45C6">
      <w:pPr>
        <w:pStyle w:val="BodyText"/>
        <w:spacing w:before="4"/>
        <w:rPr>
          <w:sz w:val="36"/>
        </w:rPr>
      </w:pPr>
    </w:p>
    <w:p w:rsidR="005F45C6" w:rsidRDefault="00144BCD">
      <w:pPr>
        <w:pStyle w:val="Heading1"/>
        <w:ind w:left="860"/>
      </w:pPr>
      <w:r>
        <w:t>Nursing</w:t>
      </w:r>
      <w:r>
        <w:rPr>
          <w:spacing w:val="-5"/>
        </w:rPr>
        <w:t xml:space="preserve"> </w:t>
      </w:r>
      <w:r>
        <w:t>Interventions</w:t>
      </w:r>
    </w:p>
    <w:p w:rsidR="005F45C6" w:rsidRDefault="005F45C6">
      <w:pPr>
        <w:sectPr w:rsidR="005F45C6">
          <w:pgSz w:w="11910" w:h="16840"/>
          <w:pgMar w:top="1340" w:right="340" w:bottom="1200" w:left="1300" w:header="0" w:footer="932" w:gutter="0"/>
          <w:cols w:space="720"/>
        </w:sectPr>
      </w:pPr>
    </w:p>
    <w:p w:rsidR="005F45C6" w:rsidRDefault="00144BCD">
      <w:pPr>
        <w:pStyle w:val="BodyText"/>
        <w:spacing w:before="76" w:line="360" w:lineRule="auto"/>
        <w:ind w:left="860" w:right="1097"/>
        <w:jc w:val="both"/>
      </w:pPr>
      <w:r>
        <w:lastRenderedPageBreak/>
        <w:t>Based on assessment data, nursing interventions for COVID-19 should focus on monitoring vital signs, maintaining respiratory function, managing hyperthermia, and reducing transmission.</w:t>
      </w:r>
    </w:p>
    <w:p w:rsidR="005F45C6" w:rsidRDefault="00144BCD">
      <w:pPr>
        <w:pStyle w:val="ListParagraph"/>
        <w:numPr>
          <w:ilvl w:val="2"/>
          <w:numId w:val="36"/>
        </w:numPr>
        <w:tabs>
          <w:tab w:val="left" w:pos="1581"/>
        </w:tabs>
        <w:spacing w:before="1" w:line="350" w:lineRule="auto"/>
        <w:ind w:right="1100"/>
        <w:jc w:val="both"/>
        <w:rPr>
          <w:sz w:val="24"/>
        </w:rPr>
      </w:pPr>
      <w:r>
        <w:rPr>
          <w:sz w:val="24"/>
        </w:rPr>
        <w:t>Monitor vital signs – particularly temperature and respiratory rate, as fever and dyspnea are common symptoms of</w:t>
      </w:r>
      <w:r>
        <w:rPr>
          <w:spacing w:val="-3"/>
          <w:sz w:val="24"/>
        </w:rPr>
        <w:t xml:space="preserve"> </w:t>
      </w:r>
      <w:r>
        <w:rPr>
          <w:sz w:val="24"/>
        </w:rPr>
        <w:t>COVID-19.</w:t>
      </w:r>
    </w:p>
    <w:p w:rsidR="005F45C6" w:rsidRDefault="00144BCD">
      <w:pPr>
        <w:pStyle w:val="ListParagraph"/>
        <w:numPr>
          <w:ilvl w:val="2"/>
          <w:numId w:val="36"/>
        </w:numPr>
        <w:tabs>
          <w:tab w:val="left" w:pos="1581"/>
        </w:tabs>
        <w:spacing w:before="15" w:line="355" w:lineRule="auto"/>
        <w:ind w:right="1095"/>
        <w:jc w:val="both"/>
        <w:rPr>
          <w:sz w:val="24"/>
        </w:rPr>
      </w:pPr>
      <w:r>
        <w:rPr>
          <w:sz w:val="24"/>
        </w:rPr>
        <w:t>Monitor</w:t>
      </w:r>
      <w:r>
        <w:rPr>
          <w:spacing w:val="-6"/>
          <w:sz w:val="24"/>
        </w:rPr>
        <w:t xml:space="preserve"> </w:t>
      </w:r>
      <w:r>
        <w:rPr>
          <w:sz w:val="24"/>
        </w:rPr>
        <w:t>O2</w:t>
      </w:r>
      <w:r>
        <w:rPr>
          <w:spacing w:val="-7"/>
          <w:sz w:val="24"/>
        </w:rPr>
        <w:t xml:space="preserve"> </w:t>
      </w:r>
      <w:r>
        <w:rPr>
          <w:sz w:val="24"/>
        </w:rPr>
        <w:t>saturation</w:t>
      </w:r>
      <w:r>
        <w:rPr>
          <w:spacing w:val="-5"/>
          <w:sz w:val="24"/>
        </w:rPr>
        <w:t xml:space="preserve"> </w:t>
      </w:r>
      <w:r>
        <w:rPr>
          <w:sz w:val="24"/>
        </w:rPr>
        <w:t>–</w:t>
      </w:r>
      <w:r>
        <w:rPr>
          <w:spacing w:val="-4"/>
          <w:sz w:val="24"/>
        </w:rPr>
        <w:t xml:space="preserve"> </w:t>
      </w:r>
      <w:r>
        <w:rPr>
          <w:sz w:val="24"/>
        </w:rPr>
        <w:t>normal</w:t>
      </w:r>
      <w:r>
        <w:rPr>
          <w:spacing w:val="-6"/>
          <w:sz w:val="24"/>
        </w:rPr>
        <w:t xml:space="preserve"> </w:t>
      </w:r>
      <w:r>
        <w:rPr>
          <w:sz w:val="24"/>
        </w:rPr>
        <w:t>O2</w:t>
      </w:r>
      <w:r>
        <w:rPr>
          <w:spacing w:val="-7"/>
          <w:sz w:val="24"/>
        </w:rPr>
        <w:t xml:space="preserve"> </w:t>
      </w:r>
      <w:r>
        <w:rPr>
          <w:sz w:val="24"/>
        </w:rPr>
        <w:t>saturation</w:t>
      </w:r>
      <w:r>
        <w:rPr>
          <w:spacing w:val="-6"/>
          <w:sz w:val="24"/>
        </w:rPr>
        <w:t xml:space="preserve"> </w:t>
      </w:r>
      <w:r>
        <w:rPr>
          <w:sz w:val="24"/>
        </w:rPr>
        <w:t>as</w:t>
      </w:r>
      <w:r>
        <w:rPr>
          <w:spacing w:val="-4"/>
          <w:sz w:val="24"/>
        </w:rPr>
        <w:t xml:space="preserve"> </w:t>
      </w:r>
      <w:r>
        <w:rPr>
          <w:sz w:val="24"/>
        </w:rPr>
        <w:t>measured</w:t>
      </w:r>
      <w:r>
        <w:rPr>
          <w:spacing w:val="-4"/>
          <w:sz w:val="24"/>
        </w:rPr>
        <w:t xml:space="preserve"> </w:t>
      </w:r>
      <w:r>
        <w:rPr>
          <w:sz w:val="24"/>
        </w:rPr>
        <w:t>with</w:t>
      </w:r>
      <w:r>
        <w:rPr>
          <w:spacing w:val="-5"/>
          <w:sz w:val="24"/>
        </w:rPr>
        <w:t xml:space="preserve"> </w:t>
      </w:r>
      <w:r>
        <w:rPr>
          <w:sz w:val="24"/>
        </w:rPr>
        <w:t>pulse</w:t>
      </w:r>
      <w:r>
        <w:rPr>
          <w:spacing w:val="-7"/>
          <w:sz w:val="24"/>
        </w:rPr>
        <w:t xml:space="preserve"> </w:t>
      </w:r>
      <w:r>
        <w:rPr>
          <w:sz w:val="24"/>
        </w:rPr>
        <w:t>oximeter should be 94 or higher; patients with severe COVID-19 symptoms can develop hypoxia, with values dropping low enough to warrant supplemental</w:t>
      </w:r>
      <w:r>
        <w:rPr>
          <w:spacing w:val="-6"/>
          <w:sz w:val="24"/>
        </w:rPr>
        <w:t xml:space="preserve"> </w:t>
      </w:r>
      <w:r>
        <w:rPr>
          <w:sz w:val="24"/>
        </w:rPr>
        <w:t>oxygen.</w:t>
      </w:r>
    </w:p>
    <w:p w:rsidR="005F45C6" w:rsidRDefault="00144BCD">
      <w:pPr>
        <w:pStyle w:val="ListParagraph"/>
        <w:numPr>
          <w:ilvl w:val="2"/>
          <w:numId w:val="36"/>
        </w:numPr>
        <w:tabs>
          <w:tab w:val="left" w:pos="1581"/>
        </w:tabs>
        <w:spacing w:before="6" w:line="357" w:lineRule="auto"/>
        <w:ind w:right="1099"/>
        <w:jc w:val="both"/>
        <w:rPr>
          <w:sz w:val="24"/>
        </w:rPr>
      </w:pPr>
      <w:r>
        <w:rPr>
          <w:sz w:val="24"/>
        </w:rPr>
        <w:t>Manage fever – use appropriate therapy for hyperthermia, including adjusting room temperature, eliminating excess clothing and covers, using cooling mattresses, applying cold packs to major blood vessels, starting or increasing intravenous (IV) fluids as allowed, administering antipyretic medications as prescribed, and readying oxygen therapy in the event of respiratory problems resulting from the metabolic demands for oxygen during a</w:t>
      </w:r>
      <w:r>
        <w:rPr>
          <w:spacing w:val="-5"/>
          <w:sz w:val="24"/>
        </w:rPr>
        <w:t xml:space="preserve"> </w:t>
      </w:r>
      <w:r>
        <w:rPr>
          <w:sz w:val="24"/>
        </w:rPr>
        <w:t>fever.</w:t>
      </w:r>
    </w:p>
    <w:p w:rsidR="005F45C6" w:rsidRDefault="00144BCD">
      <w:pPr>
        <w:pStyle w:val="ListParagraph"/>
        <w:numPr>
          <w:ilvl w:val="2"/>
          <w:numId w:val="36"/>
        </w:numPr>
        <w:tabs>
          <w:tab w:val="left" w:pos="1581"/>
        </w:tabs>
        <w:spacing w:before="7" w:line="355" w:lineRule="auto"/>
        <w:ind w:right="1094"/>
        <w:jc w:val="both"/>
        <w:rPr>
          <w:sz w:val="24"/>
        </w:rPr>
      </w:pPr>
      <w:r>
        <w:rPr>
          <w:sz w:val="24"/>
        </w:rPr>
        <w:t>Maintain respiratory isolation – isolation rooms should be well-marked with limited access; all who enter the restricted-access room should use personal protective equipment, such as masks and</w:t>
      </w:r>
      <w:r>
        <w:rPr>
          <w:spacing w:val="-1"/>
          <w:sz w:val="24"/>
        </w:rPr>
        <w:t xml:space="preserve"> </w:t>
      </w:r>
      <w:r>
        <w:rPr>
          <w:sz w:val="24"/>
        </w:rPr>
        <w:t>gowns.</w:t>
      </w:r>
    </w:p>
    <w:p w:rsidR="005F45C6" w:rsidRDefault="00144BCD">
      <w:pPr>
        <w:pStyle w:val="ListParagraph"/>
        <w:numPr>
          <w:ilvl w:val="2"/>
          <w:numId w:val="36"/>
        </w:numPr>
        <w:tabs>
          <w:tab w:val="left" w:pos="1581"/>
        </w:tabs>
        <w:spacing w:before="8" w:line="355" w:lineRule="auto"/>
        <w:ind w:right="1097"/>
        <w:jc w:val="both"/>
        <w:rPr>
          <w:sz w:val="24"/>
        </w:rPr>
      </w:pPr>
      <w:r>
        <w:rPr>
          <w:sz w:val="24"/>
        </w:rPr>
        <w:t>Enforce strict hand hygiene – to reduce or prevent transmission of</w:t>
      </w:r>
      <w:r>
        <w:rPr>
          <w:spacing w:val="-19"/>
          <w:sz w:val="24"/>
        </w:rPr>
        <w:t xml:space="preserve"> </w:t>
      </w:r>
      <w:r>
        <w:rPr>
          <w:sz w:val="24"/>
        </w:rPr>
        <w:t>coronavirus, patients should wash hands after coughing, as should all who enter or leave the room.</w:t>
      </w:r>
    </w:p>
    <w:p w:rsidR="005F45C6" w:rsidRDefault="00144BCD">
      <w:pPr>
        <w:pStyle w:val="ListParagraph"/>
        <w:numPr>
          <w:ilvl w:val="2"/>
          <w:numId w:val="36"/>
        </w:numPr>
        <w:tabs>
          <w:tab w:val="left" w:pos="1581"/>
        </w:tabs>
        <w:spacing w:before="8" w:line="355" w:lineRule="auto"/>
        <w:ind w:right="1096"/>
        <w:jc w:val="both"/>
        <w:rPr>
          <w:sz w:val="24"/>
        </w:rPr>
      </w:pPr>
      <w:r>
        <w:rPr>
          <w:sz w:val="24"/>
        </w:rPr>
        <w:t>Patients with COVID-19 should be treated cautiously with intravenous fluids; aggressive fluid resuscitation may worsen oxygenation, especially in settings where</w:t>
      </w:r>
      <w:r>
        <w:rPr>
          <w:spacing w:val="-18"/>
          <w:sz w:val="24"/>
        </w:rPr>
        <w:t xml:space="preserve"> </w:t>
      </w:r>
      <w:r>
        <w:rPr>
          <w:sz w:val="24"/>
        </w:rPr>
        <w:t>there</w:t>
      </w:r>
      <w:r>
        <w:rPr>
          <w:spacing w:val="-17"/>
          <w:sz w:val="24"/>
        </w:rPr>
        <w:t xml:space="preserve"> </w:t>
      </w:r>
      <w:r>
        <w:rPr>
          <w:sz w:val="24"/>
        </w:rPr>
        <w:t>is</w:t>
      </w:r>
      <w:r>
        <w:rPr>
          <w:spacing w:val="-15"/>
          <w:sz w:val="24"/>
        </w:rPr>
        <w:t xml:space="preserve"> </w:t>
      </w:r>
      <w:r>
        <w:rPr>
          <w:sz w:val="24"/>
        </w:rPr>
        <w:t>limited</w:t>
      </w:r>
      <w:r>
        <w:rPr>
          <w:spacing w:val="-15"/>
          <w:sz w:val="24"/>
        </w:rPr>
        <w:t xml:space="preserve"> </w:t>
      </w:r>
      <w:r>
        <w:rPr>
          <w:sz w:val="24"/>
        </w:rPr>
        <w:t>availability</w:t>
      </w:r>
      <w:r>
        <w:rPr>
          <w:spacing w:val="-22"/>
          <w:sz w:val="24"/>
        </w:rPr>
        <w:t xml:space="preserve"> </w:t>
      </w:r>
      <w:r>
        <w:rPr>
          <w:sz w:val="24"/>
        </w:rPr>
        <w:t>of</w:t>
      </w:r>
      <w:r>
        <w:rPr>
          <w:spacing w:val="-17"/>
          <w:sz w:val="24"/>
        </w:rPr>
        <w:t xml:space="preserve"> </w:t>
      </w:r>
      <w:r>
        <w:rPr>
          <w:sz w:val="24"/>
        </w:rPr>
        <w:t>mechanical</w:t>
      </w:r>
      <w:r>
        <w:rPr>
          <w:spacing w:val="-14"/>
          <w:sz w:val="24"/>
        </w:rPr>
        <w:t xml:space="preserve"> </w:t>
      </w:r>
      <w:r>
        <w:rPr>
          <w:sz w:val="24"/>
        </w:rPr>
        <w:t>ventilation.</w:t>
      </w:r>
      <w:r>
        <w:rPr>
          <w:spacing w:val="-14"/>
          <w:sz w:val="24"/>
        </w:rPr>
        <w:t xml:space="preserve"> </w:t>
      </w:r>
      <w:r>
        <w:rPr>
          <w:sz w:val="24"/>
        </w:rPr>
        <w:t>This</w:t>
      </w:r>
      <w:r>
        <w:rPr>
          <w:spacing w:val="-15"/>
          <w:sz w:val="24"/>
        </w:rPr>
        <w:t xml:space="preserve"> </w:t>
      </w:r>
      <w:r>
        <w:rPr>
          <w:sz w:val="24"/>
        </w:rPr>
        <w:t>applies</w:t>
      </w:r>
      <w:r>
        <w:rPr>
          <w:spacing w:val="-15"/>
          <w:sz w:val="24"/>
        </w:rPr>
        <w:t xml:space="preserve"> </w:t>
      </w:r>
      <w:r>
        <w:rPr>
          <w:sz w:val="24"/>
        </w:rPr>
        <w:t>to</w:t>
      </w:r>
      <w:r>
        <w:rPr>
          <w:spacing w:val="-14"/>
          <w:sz w:val="24"/>
        </w:rPr>
        <w:t xml:space="preserve"> </w:t>
      </w:r>
      <w:r>
        <w:rPr>
          <w:sz w:val="24"/>
        </w:rPr>
        <w:t>both children and</w:t>
      </w:r>
      <w:r>
        <w:rPr>
          <w:spacing w:val="-1"/>
          <w:sz w:val="24"/>
        </w:rPr>
        <w:t xml:space="preserve"> </w:t>
      </w:r>
      <w:r>
        <w:rPr>
          <w:sz w:val="24"/>
        </w:rPr>
        <w:t>adults.</w:t>
      </w:r>
    </w:p>
    <w:p w:rsidR="005F45C6" w:rsidRDefault="00144BCD">
      <w:pPr>
        <w:pStyle w:val="ListParagraph"/>
        <w:numPr>
          <w:ilvl w:val="2"/>
          <w:numId w:val="36"/>
        </w:numPr>
        <w:tabs>
          <w:tab w:val="left" w:pos="1581"/>
        </w:tabs>
        <w:spacing w:before="13" w:line="355" w:lineRule="auto"/>
        <w:ind w:right="1097"/>
        <w:jc w:val="both"/>
        <w:rPr>
          <w:sz w:val="24"/>
        </w:rPr>
      </w:pPr>
      <w:r>
        <w:rPr>
          <w:sz w:val="24"/>
        </w:rPr>
        <w:t>Provide information – educate the patient and patient’s family members of the transmission of COVID-19, the tests to diagnose the disease, disease process, possible complications, and ways to protect oneself and one’s family from coronavirus.</w:t>
      </w:r>
    </w:p>
    <w:p w:rsidR="005F45C6" w:rsidRDefault="00144BCD">
      <w:pPr>
        <w:pStyle w:val="Heading1"/>
        <w:spacing w:before="15" w:line="360" w:lineRule="auto"/>
        <w:ind w:left="423" w:right="7585" w:hanging="284"/>
        <w:jc w:val="both"/>
      </w:pPr>
      <w:r>
        <w:t>Supportive Management Psychosocial support</w:t>
      </w:r>
    </w:p>
    <w:p w:rsidR="005F45C6" w:rsidRDefault="00144BCD">
      <w:pPr>
        <w:ind w:left="423"/>
        <w:jc w:val="both"/>
        <w:rPr>
          <w:b/>
          <w:sz w:val="24"/>
        </w:rPr>
      </w:pPr>
      <w:r>
        <w:rPr>
          <w:b/>
          <w:sz w:val="24"/>
        </w:rPr>
        <w:t>What is psychosocial first aid (pfa)?</w:t>
      </w:r>
    </w:p>
    <w:p w:rsidR="005F45C6" w:rsidRDefault="00144BCD">
      <w:pPr>
        <w:pStyle w:val="ListParagraph"/>
        <w:numPr>
          <w:ilvl w:val="0"/>
          <w:numId w:val="32"/>
        </w:numPr>
        <w:tabs>
          <w:tab w:val="left" w:pos="849"/>
        </w:tabs>
        <w:spacing w:before="133" w:line="360" w:lineRule="auto"/>
        <w:ind w:right="1095"/>
        <w:jc w:val="both"/>
        <w:rPr>
          <w:sz w:val="24"/>
        </w:rPr>
      </w:pPr>
      <w:r>
        <w:rPr>
          <w:sz w:val="24"/>
        </w:rPr>
        <w:t>It’s</w:t>
      </w:r>
      <w:r>
        <w:rPr>
          <w:spacing w:val="-6"/>
          <w:sz w:val="24"/>
        </w:rPr>
        <w:t xml:space="preserve"> </w:t>
      </w:r>
      <w:r>
        <w:rPr>
          <w:sz w:val="24"/>
        </w:rPr>
        <w:t>a</w:t>
      </w:r>
      <w:r>
        <w:rPr>
          <w:spacing w:val="-7"/>
          <w:sz w:val="24"/>
        </w:rPr>
        <w:t xml:space="preserve"> </w:t>
      </w:r>
      <w:r>
        <w:rPr>
          <w:sz w:val="24"/>
        </w:rPr>
        <w:t>humane,</w:t>
      </w:r>
      <w:r>
        <w:rPr>
          <w:spacing w:val="-7"/>
          <w:sz w:val="24"/>
        </w:rPr>
        <w:t xml:space="preserve"> </w:t>
      </w:r>
      <w:r>
        <w:rPr>
          <w:sz w:val="24"/>
        </w:rPr>
        <w:t>supportive</w:t>
      </w:r>
      <w:r>
        <w:rPr>
          <w:spacing w:val="-7"/>
          <w:sz w:val="24"/>
        </w:rPr>
        <w:t xml:space="preserve"> </w:t>
      </w:r>
      <w:r>
        <w:rPr>
          <w:sz w:val="24"/>
        </w:rPr>
        <w:t>and</w:t>
      </w:r>
      <w:r>
        <w:rPr>
          <w:spacing w:val="-6"/>
          <w:sz w:val="24"/>
        </w:rPr>
        <w:t xml:space="preserve"> </w:t>
      </w:r>
      <w:r>
        <w:rPr>
          <w:sz w:val="24"/>
        </w:rPr>
        <w:t>practical</w:t>
      </w:r>
      <w:r>
        <w:rPr>
          <w:spacing w:val="-7"/>
          <w:sz w:val="24"/>
        </w:rPr>
        <w:t xml:space="preserve"> </w:t>
      </w:r>
      <w:r>
        <w:rPr>
          <w:sz w:val="24"/>
        </w:rPr>
        <w:t>assistance</w:t>
      </w:r>
      <w:r>
        <w:rPr>
          <w:spacing w:val="-8"/>
          <w:sz w:val="24"/>
        </w:rPr>
        <w:t xml:space="preserve"> </w:t>
      </w:r>
      <w:r>
        <w:rPr>
          <w:sz w:val="24"/>
        </w:rPr>
        <w:t>to</w:t>
      </w:r>
      <w:r>
        <w:rPr>
          <w:spacing w:val="-7"/>
          <w:sz w:val="24"/>
        </w:rPr>
        <w:t xml:space="preserve"> </w:t>
      </w:r>
      <w:r>
        <w:rPr>
          <w:sz w:val="24"/>
        </w:rPr>
        <w:t>fellow</w:t>
      </w:r>
      <w:r>
        <w:rPr>
          <w:spacing w:val="-8"/>
          <w:sz w:val="24"/>
        </w:rPr>
        <w:t xml:space="preserve"> </w:t>
      </w:r>
      <w:r>
        <w:rPr>
          <w:sz w:val="24"/>
        </w:rPr>
        <w:t>human</w:t>
      </w:r>
      <w:r>
        <w:rPr>
          <w:spacing w:val="-8"/>
          <w:sz w:val="24"/>
        </w:rPr>
        <w:t xml:space="preserve"> </w:t>
      </w:r>
      <w:r>
        <w:rPr>
          <w:sz w:val="24"/>
        </w:rPr>
        <w:t>beings</w:t>
      </w:r>
      <w:r>
        <w:rPr>
          <w:spacing w:val="-7"/>
          <w:sz w:val="24"/>
        </w:rPr>
        <w:t xml:space="preserve"> </w:t>
      </w:r>
      <w:r>
        <w:rPr>
          <w:sz w:val="24"/>
        </w:rPr>
        <w:t>who</w:t>
      </w:r>
      <w:r>
        <w:rPr>
          <w:spacing w:val="-7"/>
          <w:sz w:val="24"/>
        </w:rPr>
        <w:t xml:space="preserve"> </w:t>
      </w:r>
      <w:r>
        <w:rPr>
          <w:sz w:val="24"/>
        </w:rPr>
        <w:t>recently suffered exposure to serious stressors, during this COVID-19 pandemic</w:t>
      </w:r>
      <w:r>
        <w:rPr>
          <w:spacing w:val="-6"/>
          <w:sz w:val="24"/>
        </w:rPr>
        <w:t xml:space="preserve"> </w:t>
      </w:r>
      <w:r>
        <w:rPr>
          <w:sz w:val="24"/>
        </w:rPr>
        <w:t>period</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ListParagraph"/>
        <w:numPr>
          <w:ilvl w:val="0"/>
          <w:numId w:val="32"/>
        </w:numPr>
        <w:tabs>
          <w:tab w:val="left" w:pos="848"/>
          <w:tab w:val="left" w:pos="849"/>
        </w:tabs>
        <w:spacing w:before="76"/>
        <w:ind w:hanging="361"/>
        <w:rPr>
          <w:sz w:val="24"/>
        </w:rPr>
      </w:pPr>
      <w:r>
        <w:rPr>
          <w:sz w:val="24"/>
        </w:rPr>
        <w:lastRenderedPageBreak/>
        <w:t>That</w:t>
      </w:r>
      <w:r>
        <w:rPr>
          <w:spacing w:val="-1"/>
          <w:sz w:val="24"/>
        </w:rPr>
        <w:t xml:space="preserve"> </w:t>
      </w:r>
      <w:r>
        <w:rPr>
          <w:sz w:val="24"/>
        </w:rPr>
        <w:t>is:</w:t>
      </w:r>
    </w:p>
    <w:p w:rsidR="005F45C6" w:rsidRDefault="00144BCD">
      <w:pPr>
        <w:pStyle w:val="ListParagraph"/>
        <w:numPr>
          <w:ilvl w:val="1"/>
          <w:numId w:val="32"/>
        </w:numPr>
        <w:tabs>
          <w:tab w:val="left" w:pos="1273"/>
          <w:tab w:val="left" w:pos="1274"/>
        </w:tabs>
        <w:spacing w:before="137"/>
        <w:ind w:hanging="361"/>
        <w:rPr>
          <w:sz w:val="24"/>
        </w:rPr>
      </w:pPr>
      <w:r>
        <w:rPr>
          <w:sz w:val="24"/>
        </w:rPr>
        <w:t>Non-intrusive, practical care and</w:t>
      </w:r>
      <w:r>
        <w:rPr>
          <w:spacing w:val="-3"/>
          <w:sz w:val="24"/>
        </w:rPr>
        <w:t xml:space="preserve"> </w:t>
      </w:r>
      <w:r>
        <w:rPr>
          <w:sz w:val="24"/>
        </w:rPr>
        <w:t>support</w:t>
      </w:r>
    </w:p>
    <w:p w:rsidR="005F45C6" w:rsidRDefault="00144BCD">
      <w:pPr>
        <w:pStyle w:val="ListParagraph"/>
        <w:numPr>
          <w:ilvl w:val="1"/>
          <w:numId w:val="32"/>
        </w:numPr>
        <w:tabs>
          <w:tab w:val="left" w:pos="1273"/>
          <w:tab w:val="left" w:pos="1274"/>
        </w:tabs>
        <w:spacing w:before="139"/>
        <w:ind w:hanging="361"/>
        <w:rPr>
          <w:sz w:val="24"/>
        </w:rPr>
      </w:pPr>
      <w:r>
        <w:rPr>
          <w:sz w:val="24"/>
        </w:rPr>
        <w:t>Assessing needs and concerns of the</w:t>
      </w:r>
      <w:r>
        <w:rPr>
          <w:spacing w:val="-3"/>
          <w:sz w:val="24"/>
        </w:rPr>
        <w:t xml:space="preserve"> </w:t>
      </w:r>
      <w:r>
        <w:rPr>
          <w:sz w:val="24"/>
        </w:rPr>
        <w:t>affected</w:t>
      </w:r>
    </w:p>
    <w:p w:rsidR="005F45C6" w:rsidRDefault="00144BCD">
      <w:pPr>
        <w:pStyle w:val="ListParagraph"/>
        <w:numPr>
          <w:ilvl w:val="1"/>
          <w:numId w:val="32"/>
        </w:numPr>
        <w:tabs>
          <w:tab w:val="left" w:pos="1273"/>
          <w:tab w:val="left" w:pos="1274"/>
        </w:tabs>
        <w:spacing w:before="137"/>
        <w:ind w:hanging="361"/>
        <w:rPr>
          <w:sz w:val="24"/>
        </w:rPr>
      </w:pPr>
      <w:r>
        <w:rPr>
          <w:sz w:val="24"/>
        </w:rPr>
        <w:t>Helping people to address basic needs (food,</w:t>
      </w:r>
      <w:r>
        <w:rPr>
          <w:spacing w:val="-5"/>
          <w:sz w:val="24"/>
        </w:rPr>
        <w:t xml:space="preserve"> </w:t>
      </w:r>
      <w:r>
        <w:rPr>
          <w:sz w:val="24"/>
        </w:rPr>
        <w:t>water)</w:t>
      </w:r>
    </w:p>
    <w:p w:rsidR="005F45C6" w:rsidRDefault="00144BCD">
      <w:pPr>
        <w:pStyle w:val="ListParagraph"/>
        <w:numPr>
          <w:ilvl w:val="1"/>
          <w:numId w:val="32"/>
        </w:numPr>
        <w:tabs>
          <w:tab w:val="left" w:pos="1273"/>
          <w:tab w:val="left" w:pos="1274"/>
        </w:tabs>
        <w:spacing w:before="139"/>
        <w:ind w:hanging="361"/>
        <w:rPr>
          <w:sz w:val="24"/>
        </w:rPr>
      </w:pPr>
      <w:r>
        <w:rPr>
          <w:sz w:val="24"/>
        </w:rPr>
        <w:t>Listening, but not pressuring people to</w:t>
      </w:r>
      <w:r>
        <w:rPr>
          <w:spacing w:val="-3"/>
          <w:sz w:val="24"/>
        </w:rPr>
        <w:t xml:space="preserve"> </w:t>
      </w:r>
      <w:r>
        <w:rPr>
          <w:sz w:val="24"/>
        </w:rPr>
        <w:t>talk</w:t>
      </w:r>
    </w:p>
    <w:p w:rsidR="005F45C6" w:rsidRDefault="00144BCD">
      <w:pPr>
        <w:pStyle w:val="ListParagraph"/>
        <w:numPr>
          <w:ilvl w:val="1"/>
          <w:numId w:val="32"/>
        </w:numPr>
        <w:tabs>
          <w:tab w:val="left" w:pos="1273"/>
          <w:tab w:val="left" w:pos="1274"/>
        </w:tabs>
        <w:spacing w:before="137"/>
        <w:ind w:hanging="361"/>
        <w:rPr>
          <w:sz w:val="24"/>
        </w:rPr>
      </w:pPr>
      <w:r>
        <w:rPr>
          <w:sz w:val="24"/>
        </w:rPr>
        <w:t>Helping people connect to information, services and social</w:t>
      </w:r>
      <w:r>
        <w:rPr>
          <w:spacing w:val="-2"/>
          <w:sz w:val="24"/>
        </w:rPr>
        <w:t xml:space="preserve"> </w:t>
      </w:r>
      <w:r>
        <w:rPr>
          <w:sz w:val="24"/>
        </w:rPr>
        <w:t>supports</w:t>
      </w:r>
    </w:p>
    <w:p w:rsidR="005F45C6" w:rsidRDefault="00144BCD">
      <w:pPr>
        <w:pStyle w:val="ListParagraph"/>
        <w:numPr>
          <w:ilvl w:val="1"/>
          <w:numId w:val="32"/>
        </w:numPr>
        <w:tabs>
          <w:tab w:val="left" w:pos="1273"/>
          <w:tab w:val="left" w:pos="1274"/>
        </w:tabs>
        <w:spacing w:before="139"/>
        <w:ind w:hanging="361"/>
        <w:rPr>
          <w:sz w:val="24"/>
        </w:rPr>
      </w:pPr>
      <w:r>
        <w:rPr>
          <w:sz w:val="24"/>
        </w:rPr>
        <w:t>Protecting people from further</w:t>
      </w:r>
      <w:r>
        <w:rPr>
          <w:spacing w:val="-5"/>
          <w:sz w:val="24"/>
        </w:rPr>
        <w:t xml:space="preserve"> </w:t>
      </w:r>
      <w:r>
        <w:rPr>
          <w:sz w:val="24"/>
        </w:rPr>
        <w:t>harm</w:t>
      </w:r>
    </w:p>
    <w:p w:rsidR="005F45C6" w:rsidRDefault="00144BCD">
      <w:pPr>
        <w:pStyle w:val="Heading1"/>
        <w:spacing w:before="142"/>
      </w:pPr>
      <w:r>
        <w:t>Rationale</w:t>
      </w:r>
    </w:p>
    <w:p w:rsidR="005F45C6" w:rsidRDefault="00144BCD">
      <w:pPr>
        <w:pStyle w:val="ListParagraph"/>
        <w:numPr>
          <w:ilvl w:val="0"/>
          <w:numId w:val="31"/>
        </w:numPr>
        <w:tabs>
          <w:tab w:val="left" w:pos="1274"/>
        </w:tabs>
        <w:spacing w:before="137"/>
        <w:ind w:hanging="361"/>
        <w:jc w:val="both"/>
        <w:rPr>
          <w:sz w:val="24"/>
        </w:rPr>
      </w:pPr>
      <w:r>
        <w:rPr>
          <w:sz w:val="24"/>
        </w:rPr>
        <w:t>COVID-19 is generating stress throughout the</w:t>
      </w:r>
      <w:r>
        <w:rPr>
          <w:spacing w:val="-1"/>
          <w:sz w:val="24"/>
        </w:rPr>
        <w:t xml:space="preserve"> </w:t>
      </w:r>
      <w:r>
        <w:rPr>
          <w:sz w:val="24"/>
        </w:rPr>
        <w:t>population</w:t>
      </w:r>
    </w:p>
    <w:p w:rsidR="005F45C6" w:rsidRDefault="00144BCD">
      <w:pPr>
        <w:pStyle w:val="ListParagraph"/>
        <w:numPr>
          <w:ilvl w:val="0"/>
          <w:numId w:val="31"/>
        </w:numPr>
        <w:tabs>
          <w:tab w:val="left" w:pos="1274"/>
        </w:tabs>
        <w:spacing w:before="138" w:line="355" w:lineRule="auto"/>
        <w:ind w:right="1100"/>
        <w:jc w:val="both"/>
        <w:rPr>
          <w:sz w:val="24"/>
        </w:rPr>
      </w:pPr>
      <w:r>
        <w:rPr>
          <w:sz w:val="24"/>
        </w:rPr>
        <w:t>Psychosocial support addresses the ongoing psychological and social problems of Covid-19</w:t>
      </w:r>
      <w:r>
        <w:rPr>
          <w:spacing w:val="-6"/>
          <w:sz w:val="24"/>
        </w:rPr>
        <w:t xml:space="preserve"> </w:t>
      </w:r>
      <w:r>
        <w:rPr>
          <w:sz w:val="24"/>
        </w:rPr>
        <w:t>infected</w:t>
      </w:r>
      <w:r>
        <w:rPr>
          <w:spacing w:val="-7"/>
          <w:sz w:val="24"/>
        </w:rPr>
        <w:t xml:space="preserve"> </w:t>
      </w:r>
      <w:r>
        <w:rPr>
          <w:sz w:val="24"/>
        </w:rPr>
        <w:t>individual,</w:t>
      </w:r>
      <w:r>
        <w:rPr>
          <w:spacing w:val="-6"/>
          <w:sz w:val="24"/>
        </w:rPr>
        <w:t xml:space="preserve"> </w:t>
      </w:r>
      <w:r>
        <w:rPr>
          <w:sz w:val="24"/>
        </w:rPr>
        <w:t>their</w:t>
      </w:r>
      <w:r>
        <w:rPr>
          <w:spacing w:val="-7"/>
          <w:sz w:val="24"/>
        </w:rPr>
        <w:t xml:space="preserve"> </w:t>
      </w:r>
      <w:r>
        <w:rPr>
          <w:sz w:val="24"/>
        </w:rPr>
        <w:t>families,</w:t>
      </w:r>
      <w:r>
        <w:rPr>
          <w:spacing w:val="-6"/>
          <w:sz w:val="24"/>
        </w:rPr>
        <w:t xml:space="preserve"> </w:t>
      </w:r>
      <w:r>
        <w:rPr>
          <w:sz w:val="24"/>
        </w:rPr>
        <w:t>communities,</w:t>
      </w:r>
      <w:r>
        <w:rPr>
          <w:spacing w:val="-6"/>
          <w:sz w:val="24"/>
        </w:rPr>
        <w:t xml:space="preserve"> </w:t>
      </w:r>
      <w:r>
        <w:rPr>
          <w:sz w:val="24"/>
        </w:rPr>
        <w:t>health</w:t>
      </w:r>
      <w:r>
        <w:rPr>
          <w:spacing w:val="-6"/>
          <w:sz w:val="24"/>
        </w:rPr>
        <w:t xml:space="preserve"> </w:t>
      </w:r>
      <w:r>
        <w:rPr>
          <w:sz w:val="24"/>
        </w:rPr>
        <w:t>care</w:t>
      </w:r>
      <w:r>
        <w:rPr>
          <w:spacing w:val="-6"/>
          <w:sz w:val="24"/>
        </w:rPr>
        <w:t xml:space="preserve"> </w:t>
      </w:r>
      <w:r>
        <w:rPr>
          <w:sz w:val="24"/>
        </w:rPr>
        <w:t>workers</w:t>
      </w:r>
      <w:r>
        <w:rPr>
          <w:spacing w:val="-7"/>
          <w:sz w:val="24"/>
        </w:rPr>
        <w:t xml:space="preserve"> </w:t>
      </w:r>
      <w:r>
        <w:rPr>
          <w:sz w:val="24"/>
        </w:rPr>
        <w:t>and care</w:t>
      </w:r>
      <w:r>
        <w:rPr>
          <w:spacing w:val="-1"/>
          <w:sz w:val="24"/>
        </w:rPr>
        <w:t xml:space="preserve"> </w:t>
      </w:r>
      <w:r>
        <w:rPr>
          <w:sz w:val="24"/>
        </w:rPr>
        <w:t>givers</w:t>
      </w:r>
    </w:p>
    <w:p w:rsidR="005F45C6" w:rsidRDefault="00144BCD">
      <w:pPr>
        <w:pStyle w:val="ListParagraph"/>
        <w:numPr>
          <w:ilvl w:val="0"/>
          <w:numId w:val="31"/>
        </w:numPr>
        <w:tabs>
          <w:tab w:val="left" w:pos="1274"/>
        </w:tabs>
        <w:spacing w:before="5" w:line="350" w:lineRule="auto"/>
        <w:ind w:right="1101"/>
        <w:jc w:val="both"/>
        <w:rPr>
          <w:sz w:val="24"/>
        </w:rPr>
      </w:pPr>
      <w:r>
        <w:rPr>
          <w:sz w:val="24"/>
        </w:rPr>
        <w:t>Messages that can be used in communications to support mental and provide psychosocial</w:t>
      </w:r>
      <w:r>
        <w:rPr>
          <w:spacing w:val="-16"/>
          <w:sz w:val="24"/>
        </w:rPr>
        <w:t xml:space="preserve"> </w:t>
      </w:r>
      <w:r>
        <w:rPr>
          <w:sz w:val="24"/>
        </w:rPr>
        <w:t>well-being</w:t>
      </w:r>
      <w:r>
        <w:rPr>
          <w:spacing w:val="-18"/>
          <w:sz w:val="24"/>
        </w:rPr>
        <w:t xml:space="preserve"> </w:t>
      </w:r>
      <w:r>
        <w:rPr>
          <w:sz w:val="24"/>
        </w:rPr>
        <w:t>to</w:t>
      </w:r>
      <w:r>
        <w:rPr>
          <w:spacing w:val="-15"/>
          <w:sz w:val="24"/>
        </w:rPr>
        <w:t xml:space="preserve"> </w:t>
      </w:r>
      <w:r>
        <w:rPr>
          <w:sz w:val="24"/>
        </w:rPr>
        <w:t>different</w:t>
      </w:r>
      <w:r>
        <w:rPr>
          <w:spacing w:val="-15"/>
          <w:sz w:val="24"/>
        </w:rPr>
        <w:t xml:space="preserve"> </w:t>
      </w:r>
      <w:r>
        <w:rPr>
          <w:sz w:val="24"/>
        </w:rPr>
        <w:t>target</w:t>
      </w:r>
      <w:r>
        <w:rPr>
          <w:spacing w:val="-12"/>
          <w:sz w:val="24"/>
        </w:rPr>
        <w:t xml:space="preserve"> </w:t>
      </w:r>
      <w:r>
        <w:rPr>
          <w:sz w:val="24"/>
        </w:rPr>
        <w:t>groups</w:t>
      </w:r>
      <w:r>
        <w:rPr>
          <w:spacing w:val="-14"/>
          <w:sz w:val="24"/>
        </w:rPr>
        <w:t xml:space="preserve"> </w:t>
      </w:r>
      <w:r>
        <w:rPr>
          <w:sz w:val="24"/>
        </w:rPr>
        <w:t>during</w:t>
      </w:r>
      <w:r>
        <w:rPr>
          <w:spacing w:val="-16"/>
          <w:sz w:val="24"/>
        </w:rPr>
        <w:t xml:space="preserve"> </w:t>
      </w:r>
      <w:r>
        <w:rPr>
          <w:sz w:val="24"/>
        </w:rPr>
        <w:t>the</w:t>
      </w:r>
      <w:r>
        <w:rPr>
          <w:spacing w:val="-15"/>
          <w:sz w:val="24"/>
        </w:rPr>
        <w:t xml:space="preserve"> </w:t>
      </w:r>
      <w:r>
        <w:rPr>
          <w:sz w:val="24"/>
        </w:rPr>
        <w:t>outbreak</w:t>
      </w:r>
      <w:r>
        <w:rPr>
          <w:spacing w:val="-14"/>
          <w:sz w:val="24"/>
        </w:rPr>
        <w:t xml:space="preserve"> </w:t>
      </w:r>
      <w:r>
        <w:rPr>
          <w:sz w:val="24"/>
        </w:rPr>
        <w:t>is</w:t>
      </w:r>
      <w:r>
        <w:rPr>
          <w:spacing w:val="-14"/>
          <w:sz w:val="24"/>
        </w:rPr>
        <w:t xml:space="preserve"> </w:t>
      </w:r>
      <w:r>
        <w:rPr>
          <w:sz w:val="24"/>
        </w:rPr>
        <w:t>imperative</w:t>
      </w:r>
    </w:p>
    <w:p w:rsidR="005F45C6" w:rsidRDefault="00144BCD">
      <w:pPr>
        <w:pStyle w:val="ListParagraph"/>
        <w:numPr>
          <w:ilvl w:val="0"/>
          <w:numId w:val="31"/>
        </w:numPr>
        <w:tabs>
          <w:tab w:val="left" w:pos="1274"/>
        </w:tabs>
        <w:spacing w:before="13"/>
        <w:ind w:hanging="361"/>
        <w:jc w:val="both"/>
        <w:rPr>
          <w:sz w:val="24"/>
        </w:rPr>
      </w:pPr>
      <w:r>
        <w:rPr>
          <w:sz w:val="24"/>
        </w:rPr>
        <w:t>The considerations presented in this module have heavily borrowed from</w:t>
      </w:r>
      <w:r>
        <w:rPr>
          <w:spacing w:val="-8"/>
          <w:sz w:val="24"/>
        </w:rPr>
        <w:t xml:space="preserve"> </w:t>
      </w:r>
      <w:r>
        <w:rPr>
          <w:sz w:val="24"/>
        </w:rPr>
        <w:t>WHO</w:t>
      </w:r>
    </w:p>
    <w:p w:rsidR="005F45C6" w:rsidRDefault="00144BCD">
      <w:pPr>
        <w:pStyle w:val="Heading1"/>
        <w:spacing w:before="141"/>
      </w:pPr>
      <w:r>
        <w:t>Why PFA?</w:t>
      </w:r>
    </w:p>
    <w:p w:rsidR="005F45C6" w:rsidRDefault="00144BCD">
      <w:pPr>
        <w:pStyle w:val="BodyText"/>
        <w:spacing w:before="132"/>
        <w:ind w:left="860"/>
      </w:pPr>
      <w:r>
        <w:t>People do better over the long-term if they,</w:t>
      </w:r>
    </w:p>
    <w:p w:rsidR="005F45C6" w:rsidRDefault="00144BCD">
      <w:pPr>
        <w:pStyle w:val="ListParagraph"/>
        <w:numPr>
          <w:ilvl w:val="0"/>
          <w:numId w:val="31"/>
        </w:numPr>
        <w:tabs>
          <w:tab w:val="left" w:pos="1273"/>
          <w:tab w:val="left" w:pos="1274"/>
        </w:tabs>
        <w:spacing w:before="141"/>
        <w:ind w:hanging="361"/>
        <w:rPr>
          <w:sz w:val="24"/>
        </w:rPr>
      </w:pPr>
      <w:r>
        <w:rPr>
          <w:sz w:val="24"/>
        </w:rPr>
        <w:t>Feel safe, connected to others, calm &amp; hopeful</w:t>
      </w:r>
    </w:p>
    <w:p w:rsidR="005F45C6" w:rsidRDefault="00144BCD">
      <w:pPr>
        <w:pStyle w:val="ListParagraph"/>
        <w:numPr>
          <w:ilvl w:val="0"/>
          <w:numId w:val="31"/>
        </w:numPr>
        <w:tabs>
          <w:tab w:val="left" w:pos="1273"/>
          <w:tab w:val="left" w:pos="1274"/>
        </w:tabs>
        <w:spacing w:before="138"/>
        <w:ind w:hanging="361"/>
        <w:rPr>
          <w:sz w:val="24"/>
        </w:rPr>
      </w:pPr>
      <w:r>
        <w:rPr>
          <w:sz w:val="24"/>
        </w:rPr>
        <w:t>Have access to social, physical &amp; emotional</w:t>
      </w:r>
      <w:r>
        <w:rPr>
          <w:spacing w:val="-2"/>
          <w:sz w:val="24"/>
        </w:rPr>
        <w:t xml:space="preserve"> </w:t>
      </w:r>
      <w:r>
        <w:rPr>
          <w:sz w:val="24"/>
        </w:rPr>
        <w:t>support</w:t>
      </w:r>
    </w:p>
    <w:p w:rsidR="005F45C6" w:rsidRDefault="00144BCD">
      <w:pPr>
        <w:pStyle w:val="ListParagraph"/>
        <w:numPr>
          <w:ilvl w:val="0"/>
          <w:numId w:val="31"/>
        </w:numPr>
        <w:tabs>
          <w:tab w:val="left" w:pos="1273"/>
          <w:tab w:val="left" w:pos="1274"/>
        </w:tabs>
        <w:spacing w:before="136"/>
        <w:ind w:hanging="361"/>
        <w:rPr>
          <w:sz w:val="24"/>
        </w:rPr>
      </w:pPr>
      <w:r>
        <w:rPr>
          <w:sz w:val="24"/>
        </w:rPr>
        <w:t>Regain a sense of control by being able to help</w:t>
      </w:r>
      <w:r>
        <w:rPr>
          <w:spacing w:val="-5"/>
          <w:sz w:val="24"/>
        </w:rPr>
        <w:t xml:space="preserve"> </w:t>
      </w:r>
      <w:r>
        <w:rPr>
          <w:sz w:val="24"/>
        </w:rPr>
        <w:t>themselves</w:t>
      </w:r>
    </w:p>
    <w:p w:rsidR="005F45C6" w:rsidRDefault="005F45C6">
      <w:pPr>
        <w:pStyle w:val="BodyText"/>
        <w:rPr>
          <w:sz w:val="28"/>
        </w:rPr>
      </w:pPr>
    </w:p>
    <w:p w:rsidR="005F45C6" w:rsidRDefault="00144BCD">
      <w:pPr>
        <w:pStyle w:val="Heading1"/>
        <w:spacing w:before="232"/>
      </w:pPr>
      <w:r>
        <w:t>Who needs PFA support?</w:t>
      </w:r>
    </w:p>
    <w:p w:rsidR="005F45C6" w:rsidRDefault="00144BCD">
      <w:pPr>
        <w:pStyle w:val="ListParagraph"/>
        <w:numPr>
          <w:ilvl w:val="0"/>
          <w:numId w:val="31"/>
        </w:numPr>
        <w:tabs>
          <w:tab w:val="left" w:pos="1273"/>
          <w:tab w:val="left" w:pos="1274"/>
        </w:tabs>
        <w:spacing w:before="136" w:line="350" w:lineRule="auto"/>
        <w:ind w:right="1106"/>
        <w:rPr>
          <w:sz w:val="24"/>
        </w:rPr>
      </w:pPr>
      <w:r>
        <w:rPr>
          <w:sz w:val="24"/>
        </w:rPr>
        <w:t>Very distressed people who may have symptoms of COVID 19 or may have been exposed COVID-19 or any other serious stressful</w:t>
      </w:r>
      <w:r>
        <w:rPr>
          <w:spacing w:val="-7"/>
          <w:sz w:val="24"/>
        </w:rPr>
        <w:t xml:space="preserve"> </w:t>
      </w:r>
      <w:r>
        <w:rPr>
          <w:sz w:val="24"/>
        </w:rPr>
        <w:t>event.</w:t>
      </w:r>
    </w:p>
    <w:p w:rsidR="005F45C6" w:rsidRDefault="00144BCD">
      <w:pPr>
        <w:pStyle w:val="ListParagraph"/>
        <w:numPr>
          <w:ilvl w:val="0"/>
          <w:numId w:val="31"/>
        </w:numPr>
        <w:tabs>
          <w:tab w:val="left" w:pos="1273"/>
          <w:tab w:val="left" w:pos="1274"/>
        </w:tabs>
        <w:spacing w:before="13"/>
        <w:ind w:hanging="361"/>
        <w:rPr>
          <w:sz w:val="24"/>
        </w:rPr>
      </w:pPr>
      <w:r>
        <w:rPr>
          <w:sz w:val="24"/>
        </w:rPr>
        <w:t>Those with other underlying health problems e.g. chronic</w:t>
      </w:r>
      <w:r>
        <w:rPr>
          <w:spacing w:val="-4"/>
          <w:sz w:val="24"/>
        </w:rPr>
        <w:t xml:space="preserve"> </w:t>
      </w:r>
      <w:r>
        <w:rPr>
          <w:sz w:val="24"/>
        </w:rPr>
        <w:t>illness</w:t>
      </w:r>
    </w:p>
    <w:p w:rsidR="005F45C6" w:rsidRDefault="005F45C6">
      <w:pPr>
        <w:pStyle w:val="BodyText"/>
        <w:rPr>
          <w:sz w:val="28"/>
        </w:rPr>
      </w:pPr>
    </w:p>
    <w:p w:rsidR="005F45C6" w:rsidRDefault="00144BCD">
      <w:pPr>
        <w:pStyle w:val="Heading1"/>
        <w:spacing w:before="232"/>
      </w:pPr>
      <w:r>
        <w:t>Who needs more advanced support than PFA alone?</w:t>
      </w:r>
    </w:p>
    <w:p w:rsidR="005F45C6" w:rsidRDefault="00144BCD">
      <w:pPr>
        <w:pStyle w:val="ListParagraph"/>
        <w:numPr>
          <w:ilvl w:val="0"/>
          <w:numId w:val="31"/>
        </w:numPr>
        <w:tabs>
          <w:tab w:val="left" w:pos="1273"/>
          <w:tab w:val="left" w:pos="1274"/>
        </w:tabs>
        <w:spacing w:before="136"/>
        <w:ind w:hanging="361"/>
        <w:rPr>
          <w:sz w:val="24"/>
        </w:rPr>
      </w:pPr>
      <w:r>
        <w:rPr>
          <w:sz w:val="24"/>
        </w:rPr>
        <w:t>People who have tested positive for</w:t>
      </w:r>
      <w:r>
        <w:rPr>
          <w:spacing w:val="-2"/>
          <w:sz w:val="24"/>
        </w:rPr>
        <w:t xml:space="preserve"> </w:t>
      </w:r>
      <w:r>
        <w:rPr>
          <w:sz w:val="24"/>
        </w:rPr>
        <w:t>COVID-19</w:t>
      </w:r>
    </w:p>
    <w:p w:rsidR="005F45C6" w:rsidRDefault="00144BCD">
      <w:pPr>
        <w:pStyle w:val="ListParagraph"/>
        <w:numPr>
          <w:ilvl w:val="0"/>
          <w:numId w:val="31"/>
        </w:numPr>
        <w:tabs>
          <w:tab w:val="left" w:pos="1273"/>
          <w:tab w:val="left" w:pos="1274"/>
        </w:tabs>
        <w:spacing w:before="136" w:line="350" w:lineRule="auto"/>
        <w:ind w:right="1104"/>
        <w:rPr>
          <w:sz w:val="24"/>
        </w:rPr>
      </w:pPr>
      <w:r>
        <w:rPr>
          <w:sz w:val="24"/>
        </w:rPr>
        <w:t>People who have been quarantined and those who may have symptoms similar to those of</w:t>
      </w:r>
      <w:r>
        <w:rPr>
          <w:spacing w:val="-2"/>
          <w:sz w:val="24"/>
        </w:rPr>
        <w:t xml:space="preserve"> </w:t>
      </w:r>
      <w:r>
        <w:rPr>
          <w:sz w:val="24"/>
        </w:rPr>
        <w:t>COVID-19</w:t>
      </w:r>
    </w:p>
    <w:p w:rsidR="005F45C6" w:rsidRDefault="00144BCD">
      <w:pPr>
        <w:pStyle w:val="ListParagraph"/>
        <w:numPr>
          <w:ilvl w:val="0"/>
          <w:numId w:val="31"/>
        </w:numPr>
        <w:tabs>
          <w:tab w:val="left" w:pos="1273"/>
          <w:tab w:val="left" w:pos="1274"/>
        </w:tabs>
        <w:spacing w:before="15"/>
        <w:ind w:hanging="361"/>
        <w:rPr>
          <w:sz w:val="24"/>
        </w:rPr>
      </w:pPr>
      <w:r>
        <w:rPr>
          <w:sz w:val="24"/>
        </w:rPr>
        <w:t>The close family members of the above</w:t>
      </w:r>
      <w:r>
        <w:rPr>
          <w:spacing w:val="-7"/>
          <w:sz w:val="24"/>
        </w:rPr>
        <w:t xml:space="preserve"> </w:t>
      </w:r>
      <w:r>
        <w:rPr>
          <w:sz w:val="24"/>
        </w:rPr>
        <w:t>group</w:t>
      </w:r>
    </w:p>
    <w:p w:rsidR="005F45C6" w:rsidRDefault="00144BCD">
      <w:pPr>
        <w:pStyle w:val="ListParagraph"/>
        <w:numPr>
          <w:ilvl w:val="0"/>
          <w:numId w:val="31"/>
        </w:numPr>
        <w:tabs>
          <w:tab w:val="left" w:pos="1273"/>
          <w:tab w:val="left" w:pos="1274"/>
        </w:tabs>
        <w:spacing w:before="136"/>
        <w:ind w:hanging="361"/>
        <w:rPr>
          <w:sz w:val="24"/>
        </w:rPr>
      </w:pPr>
      <w:r>
        <w:rPr>
          <w:sz w:val="24"/>
        </w:rPr>
        <w:t>People who have chronic illness /mental disorders</w:t>
      </w:r>
    </w:p>
    <w:p w:rsidR="005F45C6" w:rsidRDefault="00144BCD">
      <w:pPr>
        <w:pStyle w:val="ListParagraph"/>
        <w:numPr>
          <w:ilvl w:val="0"/>
          <w:numId w:val="31"/>
        </w:numPr>
        <w:tabs>
          <w:tab w:val="left" w:pos="1273"/>
          <w:tab w:val="left" w:pos="1274"/>
        </w:tabs>
        <w:spacing w:before="138"/>
        <w:ind w:hanging="361"/>
        <w:rPr>
          <w:sz w:val="24"/>
        </w:rPr>
      </w:pPr>
      <w:r>
        <w:rPr>
          <w:sz w:val="24"/>
        </w:rPr>
        <w:t>People so upset that they cannot care for themselves or their</w:t>
      </w:r>
      <w:r>
        <w:rPr>
          <w:spacing w:val="-7"/>
          <w:sz w:val="24"/>
        </w:rPr>
        <w:t xml:space="preserve"> </w:t>
      </w:r>
      <w:r>
        <w:rPr>
          <w:sz w:val="24"/>
        </w:rPr>
        <w:t>children</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0"/>
          <w:numId w:val="31"/>
        </w:numPr>
        <w:tabs>
          <w:tab w:val="left" w:pos="1273"/>
          <w:tab w:val="left" w:pos="1274"/>
        </w:tabs>
        <w:spacing w:before="78"/>
        <w:ind w:hanging="361"/>
        <w:rPr>
          <w:sz w:val="24"/>
        </w:rPr>
      </w:pPr>
      <w:r>
        <w:rPr>
          <w:sz w:val="24"/>
        </w:rPr>
        <w:lastRenderedPageBreak/>
        <w:t>People who may want to harm themselves or endanger the lives of</w:t>
      </w:r>
      <w:r>
        <w:rPr>
          <w:spacing w:val="-6"/>
          <w:sz w:val="24"/>
        </w:rPr>
        <w:t xml:space="preserve"> </w:t>
      </w:r>
      <w:r>
        <w:rPr>
          <w:sz w:val="24"/>
        </w:rPr>
        <w:t>others</w:t>
      </w:r>
    </w:p>
    <w:p w:rsidR="005F45C6" w:rsidRDefault="00144BCD">
      <w:pPr>
        <w:pStyle w:val="Heading1"/>
        <w:spacing w:before="141"/>
      </w:pPr>
      <w:r>
        <w:t>Basic needs and requirements</w:t>
      </w:r>
    </w:p>
    <w:p w:rsidR="005F45C6" w:rsidRDefault="00144BCD">
      <w:pPr>
        <w:pStyle w:val="ListParagraph"/>
        <w:numPr>
          <w:ilvl w:val="0"/>
          <w:numId w:val="30"/>
        </w:numPr>
        <w:tabs>
          <w:tab w:val="left" w:pos="1641"/>
        </w:tabs>
        <w:spacing w:before="132"/>
        <w:ind w:hanging="361"/>
        <w:rPr>
          <w:sz w:val="24"/>
        </w:rPr>
      </w:pPr>
      <w:r>
        <w:rPr>
          <w:sz w:val="24"/>
        </w:rPr>
        <w:t>Basic</w:t>
      </w:r>
      <w:r>
        <w:rPr>
          <w:spacing w:val="-1"/>
          <w:sz w:val="24"/>
        </w:rPr>
        <w:t xml:space="preserve"> </w:t>
      </w:r>
      <w:r>
        <w:rPr>
          <w:sz w:val="24"/>
        </w:rPr>
        <w:t>needs:</w:t>
      </w:r>
    </w:p>
    <w:p w:rsidR="005F45C6" w:rsidRDefault="00144BCD">
      <w:pPr>
        <w:pStyle w:val="BodyText"/>
        <w:spacing w:before="139" w:line="360" w:lineRule="auto"/>
        <w:ind w:left="2300" w:right="6976"/>
      </w:pPr>
      <w:r>
        <w:t>Shelter Food Water Sanitation</w:t>
      </w:r>
    </w:p>
    <w:p w:rsidR="005F45C6" w:rsidRDefault="00144BCD">
      <w:pPr>
        <w:pStyle w:val="ListParagraph"/>
        <w:numPr>
          <w:ilvl w:val="0"/>
          <w:numId w:val="30"/>
        </w:numPr>
        <w:tabs>
          <w:tab w:val="left" w:pos="1641"/>
        </w:tabs>
        <w:spacing w:line="360" w:lineRule="auto"/>
        <w:ind w:right="1097"/>
        <w:rPr>
          <w:sz w:val="24"/>
        </w:rPr>
      </w:pPr>
      <w:r>
        <w:rPr>
          <w:sz w:val="24"/>
        </w:rPr>
        <w:t>Health services for those infected or exposed to Covid-19. Help with chronic medical</w:t>
      </w:r>
      <w:r>
        <w:rPr>
          <w:spacing w:val="-1"/>
          <w:sz w:val="24"/>
        </w:rPr>
        <w:t xml:space="preserve"> </w:t>
      </w:r>
      <w:r>
        <w:rPr>
          <w:sz w:val="24"/>
        </w:rPr>
        <w:t>conditions</w:t>
      </w:r>
    </w:p>
    <w:p w:rsidR="005F45C6" w:rsidRDefault="00144BCD">
      <w:pPr>
        <w:pStyle w:val="ListParagraph"/>
        <w:numPr>
          <w:ilvl w:val="0"/>
          <w:numId w:val="30"/>
        </w:numPr>
        <w:tabs>
          <w:tab w:val="left" w:pos="1641"/>
        </w:tabs>
        <w:spacing w:before="1"/>
        <w:ind w:hanging="361"/>
        <w:rPr>
          <w:sz w:val="24"/>
        </w:rPr>
      </w:pPr>
      <w:r>
        <w:rPr>
          <w:sz w:val="24"/>
        </w:rPr>
        <w:t>Access to correct information about disease, loved ones and available</w:t>
      </w:r>
      <w:r>
        <w:rPr>
          <w:spacing w:val="-6"/>
          <w:sz w:val="24"/>
        </w:rPr>
        <w:t xml:space="preserve"> </w:t>
      </w:r>
      <w:r>
        <w:rPr>
          <w:sz w:val="24"/>
        </w:rPr>
        <w:t>services</w:t>
      </w:r>
    </w:p>
    <w:p w:rsidR="005F45C6" w:rsidRDefault="00144BCD">
      <w:pPr>
        <w:pStyle w:val="ListParagraph"/>
        <w:numPr>
          <w:ilvl w:val="0"/>
          <w:numId w:val="30"/>
        </w:numPr>
        <w:tabs>
          <w:tab w:val="left" w:pos="1641"/>
        </w:tabs>
        <w:spacing w:before="137"/>
        <w:ind w:hanging="361"/>
        <w:rPr>
          <w:sz w:val="24"/>
        </w:rPr>
      </w:pPr>
      <w:r>
        <w:rPr>
          <w:sz w:val="24"/>
        </w:rPr>
        <w:t>Being able to contact loved</w:t>
      </w:r>
      <w:r>
        <w:rPr>
          <w:spacing w:val="-2"/>
          <w:sz w:val="24"/>
        </w:rPr>
        <w:t xml:space="preserve"> </w:t>
      </w:r>
      <w:r>
        <w:rPr>
          <w:sz w:val="24"/>
        </w:rPr>
        <w:t>ones</w:t>
      </w:r>
    </w:p>
    <w:p w:rsidR="005F45C6" w:rsidRDefault="00144BCD">
      <w:pPr>
        <w:pStyle w:val="ListParagraph"/>
        <w:numPr>
          <w:ilvl w:val="0"/>
          <w:numId w:val="30"/>
        </w:numPr>
        <w:tabs>
          <w:tab w:val="left" w:pos="1641"/>
        </w:tabs>
        <w:spacing w:before="139"/>
        <w:ind w:hanging="361"/>
        <w:rPr>
          <w:sz w:val="24"/>
        </w:rPr>
      </w:pPr>
      <w:r>
        <w:rPr>
          <w:sz w:val="24"/>
        </w:rPr>
        <w:t>Access to specific support related to one’s culture or religion</w:t>
      </w:r>
    </w:p>
    <w:p w:rsidR="005F45C6" w:rsidRDefault="00144BCD">
      <w:pPr>
        <w:pStyle w:val="ListParagraph"/>
        <w:numPr>
          <w:ilvl w:val="0"/>
          <w:numId w:val="30"/>
        </w:numPr>
        <w:tabs>
          <w:tab w:val="left" w:pos="1641"/>
        </w:tabs>
        <w:spacing w:before="137"/>
        <w:ind w:hanging="361"/>
        <w:rPr>
          <w:sz w:val="24"/>
        </w:rPr>
      </w:pPr>
      <w:r>
        <w:rPr>
          <w:sz w:val="24"/>
        </w:rPr>
        <w:t>Access to emotional, cultural and spiritual</w:t>
      </w:r>
      <w:r>
        <w:rPr>
          <w:spacing w:val="-1"/>
          <w:sz w:val="24"/>
        </w:rPr>
        <w:t xml:space="preserve"> </w:t>
      </w:r>
      <w:r>
        <w:rPr>
          <w:sz w:val="24"/>
        </w:rPr>
        <w:t>support</w:t>
      </w:r>
    </w:p>
    <w:p w:rsidR="005F45C6" w:rsidRDefault="00144BCD">
      <w:pPr>
        <w:pStyle w:val="ListParagraph"/>
        <w:numPr>
          <w:ilvl w:val="0"/>
          <w:numId w:val="30"/>
        </w:numPr>
        <w:tabs>
          <w:tab w:val="left" w:pos="1641"/>
        </w:tabs>
        <w:spacing w:before="137"/>
        <w:ind w:hanging="361"/>
        <w:rPr>
          <w:sz w:val="24"/>
        </w:rPr>
      </w:pPr>
      <w:r>
        <w:rPr>
          <w:sz w:val="24"/>
        </w:rPr>
        <w:t>Being consulted and involved in important</w:t>
      </w:r>
      <w:r>
        <w:rPr>
          <w:spacing w:val="-3"/>
          <w:sz w:val="24"/>
        </w:rPr>
        <w:t xml:space="preserve"> </w:t>
      </w:r>
      <w:r>
        <w:rPr>
          <w:sz w:val="24"/>
        </w:rPr>
        <w:t>decisions</w:t>
      </w:r>
    </w:p>
    <w:p w:rsidR="005F45C6" w:rsidRDefault="00144BCD">
      <w:pPr>
        <w:pStyle w:val="Heading1"/>
        <w:spacing w:before="144"/>
      </w:pPr>
      <w:r>
        <w:t>Positive coping mechanisms and strategies</w:t>
      </w:r>
    </w:p>
    <w:p w:rsidR="005F45C6" w:rsidRDefault="00144BCD">
      <w:pPr>
        <w:pStyle w:val="ListParagraph"/>
        <w:numPr>
          <w:ilvl w:val="0"/>
          <w:numId w:val="29"/>
        </w:numPr>
        <w:tabs>
          <w:tab w:val="left" w:pos="1641"/>
        </w:tabs>
        <w:spacing w:before="132"/>
        <w:ind w:hanging="361"/>
        <w:rPr>
          <w:sz w:val="24"/>
        </w:rPr>
      </w:pPr>
      <w:r>
        <w:rPr>
          <w:sz w:val="24"/>
        </w:rPr>
        <w:t>Help people to regain a sense of control by telling them</w:t>
      </w:r>
      <w:r>
        <w:rPr>
          <w:spacing w:val="-7"/>
          <w:sz w:val="24"/>
        </w:rPr>
        <w:t xml:space="preserve"> </w:t>
      </w:r>
      <w:r>
        <w:rPr>
          <w:sz w:val="24"/>
        </w:rPr>
        <w:t>to:</w:t>
      </w:r>
    </w:p>
    <w:p w:rsidR="005F45C6" w:rsidRDefault="00144BCD">
      <w:pPr>
        <w:pStyle w:val="ListParagraph"/>
        <w:numPr>
          <w:ilvl w:val="1"/>
          <w:numId w:val="29"/>
        </w:numPr>
        <w:tabs>
          <w:tab w:val="left" w:pos="1983"/>
          <w:tab w:val="left" w:pos="1984"/>
        </w:tabs>
        <w:spacing w:before="141"/>
        <w:ind w:hanging="361"/>
        <w:rPr>
          <w:sz w:val="24"/>
        </w:rPr>
      </w:pPr>
      <w:r>
        <w:rPr>
          <w:sz w:val="24"/>
        </w:rPr>
        <w:t>Get enough</w:t>
      </w:r>
      <w:r>
        <w:rPr>
          <w:spacing w:val="-1"/>
          <w:sz w:val="24"/>
        </w:rPr>
        <w:t xml:space="preserve"> </w:t>
      </w:r>
      <w:r>
        <w:rPr>
          <w:sz w:val="24"/>
        </w:rPr>
        <w:t>rest</w:t>
      </w:r>
    </w:p>
    <w:p w:rsidR="005F45C6" w:rsidRDefault="00144BCD">
      <w:pPr>
        <w:pStyle w:val="ListParagraph"/>
        <w:numPr>
          <w:ilvl w:val="1"/>
          <w:numId w:val="29"/>
        </w:numPr>
        <w:tabs>
          <w:tab w:val="left" w:pos="1983"/>
          <w:tab w:val="left" w:pos="1984"/>
        </w:tabs>
        <w:spacing w:before="138"/>
        <w:ind w:hanging="361"/>
        <w:rPr>
          <w:sz w:val="24"/>
        </w:rPr>
      </w:pPr>
      <w:r>
        <w:rPr>
          <w:sz w:val="24"/>
        </w:rPr>
        <w:t>Eat as regularly as possible and drink</w:t>
      </w:r>
      <w:r>
        <w:rPr>
          <w:spacing w:val="-7"/>
          <w:sz w:val="24"/>
        </w:rPr>
        <w:t xml:space="preserve"> </w:t>
      </w:r>
      <w:r>
        <w:rPr>
          <w:sz w:val="24"/>
        </w:rPr>
        <w:t>water</w:t>
      </w:r>
    </w:p>
    <w:p w:rsidR="005F45C6" w:rsidRDefault="00144BCD">
      <w:pPr>
        <w:pStyle w:val="ListParagraph"/>
        <w:numPr>
          <w:ilvl w:val="1"/>
          <w:numId w:val="29"/>
        </w:numPr>
        <w:tabs>
          <w:tab w:val="left" w:pos="1983"/>
          <w:tab w:val="left" w:pos="1984"/>
        </w:tabs>
        <w:spacing w:before="136"/>
        <w:ind w:hanging="361"/>
        <w:rPr>
          <w:sz w:val="24"/>
        </w:rPr>
      </w:pPr>
      <w:r>
        <w:rPr>
          <w:sz w:val="24"/>
        </w:rPr>
        <w:t>Call and talk to family as frequently as</w:t>
      </w:r>
      <w:r>
        <w:rPr>
          <w:spacing w:val="-9"/>
          <w:sz w:val="24"/>
        </w:rPr>
        <w:t xml:space="preserve"> </w:t>
      </w:r>
      <w:r>
        <w:rPr>
          <w:sz w:val="24"/>
        </w:rPr>
        <w:t>possible</w:t>
      </w:r>
    </w:p>
    <w:p w:rsidR="005F45C6" w:rsidRDefault="00144BCD">
      <w:pPr>
        <w:pStyle w:val="ListParagraph"/>
        <w:numPr>
          <w:ilvl w:val="1"/>
          <w:numId w:val="29"/>
        </w:numPr>
        <w:tabs>
          <w:tab w:val="left" w:pos="1983"/>
          <w:tab w:val="left" w:pos="1984"/>
        </w:tabs>
        <w:spacing w:before="138"/>
        <w:ind w:hanging="361"/>
        <w:rPr>
          <w:sz w:val="24"/>
        </w:rPr>
      </w:pPr>
      <w:r>
        <w:rPr>
          <w:sz w:val="24"/>
        </w:rPr>
        <w:t>Discuss problems with someone you</w:t>
      </w:r>
      <w:r>
        <w:rPr>
          <w:spacing w:val="2"/>
          <w:sz w:val="24"/>
        </w:rPr>
        <w:t xml:space="preserve"> </w:t>
      </w:r>
      <w:r>
        <w:rPr>
          <w:sz w:val="24"/>
        </w:rPr>
        <w:t>trust</w:t>
      </w:r>
    </w:p>
    <w:p w:rsidR="005F45C6" w:rsidRDefault="00144BCD">
      <w:pPr>
        <w:pStyle w:val="ListParagraph"/>
        <w:numPr>
          <w:ilvl w:val="1"/>
          <w:numId w:val="29"/>
        </w:numPr>
        <w:tabs>
          <w:tab w:val="left" w:pos="1983"/>
          <w:tab w:val="left" w:pos="1984"/>
        </w:tabs>
        <w:spacing w:before="138"/>
        <w:ind w:hanging="361"/>
        <w:rPr>
          <w:sz w:val="24"/>
        </w:rPr>
      </w:pPr>
      <w:r>
        <w:rPr>
          <w:sz w:val="24"/>
        </w:rPr>
        <w:t>Relax: walk, sing, pray, play with children (Maintaining Social</w:t>
      </w:r>
      <w:r>
        <w:rPr>
          <w:spacing w:val="-8"/>
          <w:sz w:val="24"/>
        </w:rPr>
        <w:t xml:space="preserve"> </w:t>
      </w:r>
      <w:r>
        <w:rPr>
          <w:sz w:val="24"/>
        </w:rPr>
        <w:t>Distance)</w:t>
      </w:r>
    </w:p>
    <w:p w:rsidR="005F45C6" w:rsidRDefault="00144BCD">
      <w:pPr>
        <w:pStyle w:val="ListParagraph"/>
        <w:numPr>
          <w:ilvl w:val="1"/>
          <w:numId w:val="29"/>
        </w:numPr>
        <w:tabs>
          <w:tab w:val="left" w:pos="1983"/>
          <w:tab w:val="left" w:pos="1984"/>
        </w:tabs>
        <w:spacing w:before="135"/>
        <w:ind w:hanging="361"/>
        <w:rPr>
          <w:sz w:val="24"/>
        </w:rPr>
      </w:pPr>
      <w:r>
        <w:rPr>
          <w:sz w:val="24"/>
        </w:rPr>
        <w:t>Exercise (While maintaining social</w:t>
      </w:r>
      <w:r>
        <w:rPr>
          <w:spacing w:val="-4"/>
          <w:sz w:val="24"/>
        </w:rPr>
        <w:t xml:space="preserve"> </w:t>
      </w:r>
      <w:r>
        <w:rPr>
          <w:sz w:val="24"/>
        </w:rPr>
        <w:t>distance)</w:t>
      </w:r>
    </w:p>
    <w:p w:rsidR="005F45C6" w:rsidRDefault="00144BCD">
      <w:pPr>
        <w:pStyle w:val="ListParagraph"/>
        <w:numPr>
          <w:ilvl w:val="1"/>
          <w:numId w:val="29"/>
        </w:numPr>
        <w:tabs>
          <w:tab w:val="left" w:pos="1983"/>
          <w:tab w:val="left" w:pos="1984"/>
        </w:tabs>
        <w:spacing w:before="138"/>
        <w:ind w:hanging="361"/>
        <w:rPr>
          <w:sz w:val="24"/>
        </w:rPr>
      </w:pPr>
      <w:r>
        <w:rPr>
          <w:sz w:val="24"/>
        </w:rPr>
        <w:t>Avoid alcohol, drugs and substance abuse e.g. caffeine,</w:t>
      </w:r>
      <w:r>
        <w:rPr>
          <w:spacing w:val="-2"/>
          <w:sz w:val="24"/>
        </w:rPr>
        <w:t xml:space="preserve"> </w:t>
      </w:r>
      <w:r>
        <w:rPr>
          <w:sz w:val="24"/>
        </w:rPr>
        <w:t>nicotine</w:t>
      </w:r>
    </w:p>
    <w:p w:rsidR="005F45C6" w:rsidRDefault="005F45C6">
      <w:pPr>
        <w:pStyle w:val="BodyText"/>
        <w:rPr>
          <w:sz w:val="28"/>
        </w:rPr>
      </w:pPr>
    </w:p>
    <w:p w:rsidR="005F45C6" w:rsidRDefault="00144BCD">
      <w:pPr>
        <w:pStyle w:val="ListParagraph"/>
        <w:numPr>
          <w:ilvl w:val="0"/>
          <w:numId w:val="29"/>
        </w:numPr>
        <w:tabs>
          <w:tab w:val="left" w:pos="1641"/>
        </w:tabs>
        <w:spacing w:before="228"/>
        <w:ind w:hanging="361"/>
        <w:rPr>
          <w:sz w:val="24"/>
        </w:rPr>
      </w:pPr>
      <w:r>
        <w:rPr>
          <w:sz w:val="24"/>
        </w:rPr>
        <w:t>Help people to regain a sense of control by telling them</w:t>
      </w:r>
      <w:r>
        <w:rPr>
          <w:spacing w:val="-7"/>
          <w:sz w:val="24"/>
        </w:rPr>
        <w:t xml:space="preserve"> </w:t>
      </w:r>
      <w:r>
        <w:rPr>
          <w:sz w:val="24"/>
        </w:rPr>
        <w:t>to:</w:t>
      </w:r>
    </w:p>
    <w:p w:rsidR="005F45C6" w:rsidRDefault="00144BCD">
      <w:pPr>
        <w:pStyle w:val="ListParagraph"/>
        <w:numPr>
          <w:ilvl w:val="1"/>
          <w:numId w:val="29"/>
        </w:numPr>
        <w:tabs>
          <w:tab w:val="left" w:pos="1983"/>
          <w:tab w:val="left" w:pos="1984"/>
        </w:tabs>
        <w:spacing w:before="141" w:line="348" w:lineRule="auto"/>
        <w:ind w:right="1104"/>
        <w:rPr>
          <w:sz w:val="24"/>
        </w:rPr>
      </w:pPr>
      <w:r>
        <w:rPr>
          <w:sz w:val="24"/>
        </w:rPr>
        <w:t>Attend to personal hygiene (Encourage washing of hands with soap frequently or use</w:t>
      </w:r>
      <w:r>
        <w:rPr>
          <w:spacing w:val="-6"/>
          <w:sz w:val="24"/>
        </w:rPr>
        <w:t xml:space="preserve"> </w:t>
      </w:r>
      <w:r>
        <w:rPr>
          <w:sz w:val="24"/>
        </w:rPr>
        <w:t>sanitizer</w:t>
      </w:r>
    </w:p>
    <w:p w:rsidR="005F45C6" w:rsidRDefault="00144BCD">
      <w:pPr>
        <w:pStyle w:val="ListParagraph"/>
        <w:numPr>
          <w:ilvl w:val="1"/>
          <w:numId w:val="29"/>
        </w:numPr>
        <w:tabs>
          <w:tab w:val="left" w:pos="1983"/>
          <w:tab w:val="left" w:pos="1984"/>
        </w:tabs>
        <w:spacing w:before="18"/>
        <w:ind w:hanging="361"/>
        <w:rPr>
          <w:sz w:val="24"/>
        </w:rPr>
      </w:pPr>
      <w:r>
        <w:rPr>
          <w:sz w:val="24"/>
        </w:rPr>
        <w:t>Find safe ways to help others</w:t>
      </w:r>
    </w:p>
    <w:p w:rsidR="005F45C6" w:rsidRDefault="005F45C6">
      <w:pPr>
        <w:pStyle w:val="BodyText"/>
        <w:rPr>
          <w:sz w:val="28"/>
        </w:rPr>
      </w:pPr>
    </w:p>
    <w:p w:rsidR="005F45C6" w:rsidRDefault="00144BCD">
      <w:pPr>
        <w:pStyle w:val="ListParagraph"/>
        <w:numPr>
          <w:ilvl w:val="0"/>
          <w:numId w:val="29"/>
        </w:numPr>
        <w:tabs>
          <w:tab w:val="left" w:pos="1641"/>
        </w:tabs>
        <w:spacing w:before="227"/>
        <w:ind w:hanging="361"/>
        <w:rPr>
          <w:sz w:val="24"/>
        </w:rPr>
      </w:pPr>
      <w:r>
        <w:rPr>
          <w:sz w:val="24"/>
        </w:rPr>
        <w:t>Give</w:t>
      </w:r>
      <w:r>
        <w:rPr>
          <w:spacing w:val="-1"/>
          <w:sz w:val="24"/>
        </w:rPr>
        <w:t xml:space="preserve"> </w:t>
      </w:r>
      <w:r>
        <w:rPr>
          <w:sz w:val="24"/>
        </w:rPr>
        <w:t>information</w:t>
      </w:r>
    </w:p>
    <w:p w:rsidR="005F45C6" w:rsidRDefault="00144BCD">
      <w:pPr>
        <w:pStyle w:val="ListParagraph"/>
        <w:numPr>
          <w:ilvl w:val="1"/>
          <w:numId w:val="29"/>
        </w:numPr>
        <w:tabs>
          <w:tab w:val="left" w:pos="1983"/>
          <w:tab w:val="left" w:pos="1984"/>
        </w:tabs>
        <w:spacing w:before="139"/>
        <w:ind w:hanging="361"/>
        <w:rPr>
          <w:sz w:val="24"/>
        </w:rPr>
      </w:pPr>
      <w:r>
        <w:rPr>
          <w:sz w:val="24"/>
        </w:rPr>
        <w:t>Find accurate information before</w:t>
      </w:r>
      <w:r>
        <w:rPr>
          <w:spacing w:val="-2"/>
          <w:sz w:val="24"/>
        </w:rPr>
        <w:t xml:space="preserve"> </w:t>
      </w:r>
      <w:r>
        <w:rPr>
          <w:sz w:val="24"/>
        </w:rPr>
        <w:t>helping</w:t>
      </w:r>
    </w:p>
    <w:p w:rsidR="005F45C6" w:rsidRDefault="00144BCD">
      <w:pPr>
        <w:pStyle w:val="ListParagraph"/>
        <w:numPr>
          <w:ilvl w:val="1"/>
          <w:numId w:val="29"/>
        </w:numPr>
        <w:tabs>
          <w:tab w:val="left" w:pos="1983"/>
          <w:tab w:val="left" w:pos="1984"/>
        </w:tabs>
        <w:spacing w:before="138"/>
        <w:ind w:hanging="361"/>
        <w:rPr>
          <w:sz w:val="24"/>
        </w:rPr>
      </w:pPr>
      <w:r>
        <w:rPr>
          <w:sz w:val="24"/>
        </w:rPr>
        <w:t>Keep</w:t>
      </w:r>
      <w:r>
        <w:rPr>
          <w:spacing w:val="-1"/>
          <w:sz w:val="24"/>
        </w:rPr>
        <w:t xml:space="preserve"> </w:t>
      </w:r>
      <w:r>
        <w:rPr>
          <w:sz w:val="24"/>
        </w:rPr>
        <w:t>updated</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1"/>
          <w:numId w:val="29"/>
        </w:numPr>
        <w:tabs>
          <w:tab w:val="left" w:pos="1983"/>
          <w:tab w:val="left" w:pos="1984"/>
        </w:tabs>
        <w:spacing w:before="78" w:line="350" w:lineRule="auto"/>
        <w:ind w:right="1094"/>
        <w:rPr>
          <w:sz w:val="24"/>
        </w:rPr>
      </w:pPr>
      <w:r>
        <w:rPr>
          <w:sz w:val="24"/>
        </w:rPr>
        <w:lastRenderedPageBreak/>
        <w:t>Make</w:t>
      </w:r>
      <w:r>
        <w:rPr>
          <w:spacing w:val="-13"/>
          <w:sz w:val="24"/>
        </w:rPr>
        <w:t xml:space="preserve"> </w:t>
      </w:r>
      <w:r>
        <w:rPr>
          <w:sz w:val="24"/>
        </w:rPr>
        <w:t>sure</w:t>
      </w:r>
      <w:r>
        <w:rPr>
          <w:spacing w:val="-13"/>
          <w:sz w:val="24"/>
        </w:rPr>
        <w:t xml:space="preserve"> </w:t>
      </w:r>
      <w:r>
        <w:rPr>
          <w:sz w:val="24"/>
        </w:rPr>
        <w:t>people</w:t>
      </w:r>
      <w:r>
        <w:rPr>
          <w:spacing w:val="-13"/>
          <w:sz w:val="24"/>
        </w:rPr>
        <w:t xml:space="preserve"> </w:t>
      </w:r>
      <w:r>
        <w:rPr>
          <w:sz w:val="24"/>
        </w:rPr>
        <w:t>are</w:t>
      </w:r>
      <w:r>
        <w:rPr>
          <w:spacing w:val="-14"/>
          <w:sz w:val="24"/>
        </w:rPr>
        <w:t xml:space="preserve"> </w:t>
      </w:r>
      <w:r>
        <w:rPr>
          <w:sz w:val="24"/>
        </w:rPr>
        <w:t>informed</w:t>
      </w:r>
      <w:r>
        <w:rPr>
          <w:spacing w:val="-12"/>
          <w:sz w:val="24"/>
        </w:rPr>
        <w:t xml:space="preserve"> </w:t>
      </w:r>
      <w:r>
        <w:rPr>
          <w:sz w:val="24"/>
        </w:rPr>
        <w:t>where</w:t>
      </w:r>
      <w:r>
        <w:rPr>
          <w:spacing w:val="-12"/>
          <w:sz w:val="24"/>
        </w:rPr>
        <w:t xml:space="preserve"> </w:t>
      </w:r>
      <w:r>
        <w:rPr>
          <w:sz w:val="24"/>
        </w:rPr>
        <w:t>&amp;</w:t>
      </w:r>
      <w:r>
        <w:rPr>
          <w:spacing w:val="-12"/>
          <w:sz w:val="24"/>
        </w:rPr>
        <w:t xml:space="preserve"> </w:t>
      </w:r>
      <w:r>
        <w:rPr>
          <w:sz w:val="24"/>
        </w:rPr>
        <w:t>how</w:t>
      </w:r>
      <w:r>
        <w:rPr>
          <w:spacing w:val="-13"/>
          <w:sz w:val="24"/>
        </w:rPr>
        <w:t xml:space="preserve"> </w:t>
      </w:r>
      <w:r>
        <w:rPr>
          <w:sz w:val="24"/>
        </w:rPr>
        <w:t>to</w:t>
      </w:r>
      <w:r>
        <w:rPr>
          <w:spacing w:val="-10"/>
          <w:sz w:val="24"/>
        </w:rPr>
        <w:t xml:space="preserve"> </w:t>
      </w:r>
      <w:r>
        <w:rPr>
          <w:sz w:val="24"/>
        </w:rPr>
        <w:t>access</w:t>
      </w:r>
      <w:r>
        <w:rPr>
          <w:spacing w:val="-12"/>
          <w:sz w:val="24"/>
        </w:rPr>
        <w:t xml:space="preserve"> </w:t>
      </w:r>
      <w:r>
        <w:rPr>
          <w:sz w:val="24"/>
        </w:rPr>
        <w:t>services</w:t>
      </w:r>
      <w:r>
        <w:rPr>
          <w:spacing w:val="-8"/>
          <w:sz w:val="24"/>
        </w:rPr>
        <w:t xml:space="preserve"> </w:t>
      </w:r>
      <w:r>
        <w:rPr>
          <w:sz w:val="24"/>
        </w:rPr>
        <w:t>–</w:t>
      </w:r>
      <w:r>
        <w:rPr>
          <w:spacing w:val="-10"/>
          <w:sz w:val="24"/>
        </w:rPr>
        <w:t xml:space="preserve"> </w:t>
      </w:r>
      <w:r>
        <w:rPr>
          <w:sz w:val="24"/>
        </w:rPr>
        <w:t>especially vulnerable</w:t>
      </w:r>
      <w:r>
        <w:rPr>
          <w:spacing w:val="-1"/>
          <w:sz w:val="24"/>
        </w:rPr>
        <w:t xml:space="preserve"> </w:t>
      </w:r>
      <w:r>
        <w:rPr>
          <w:sz w:val="24"/>
        </w:rPr>
        <w:t>people</w:t>
      </w:r>
    </w:p>
    <w:p w:rsidR="005F45C6" w:rsidRDefault="00144BCD">
      <w:pPr>
        <w:pStyle w:val="ListParagraph"/>
        <w:numPr>
          <w:ilvl w:val="1"/>
          <w:numId w:val="29"/>
        </w:numPr>
        <w:tabs>
          <w:tab w:val="left" w:pos="1983"/>
          <w:tab w:val="left" w:pos="1984"/>
        </w:tabs>
        <w:spacing w:before="13"/>
        <w:ind w:hanging="361"/>
        <w:rPr>
          <w:sz w:val="24"/>
        </w:rPr>
      </w:pPr>
      <w:r>
        <w:rPr>
          <w:sz w:val="24"/>
        </w:rPr>
        <w:t>Say ONLY what you know – don’t make up</w:t>
      </w:r>
      <w:r>
        <w:rPr>
          <w:spacing w:val="-1"/>
          <w:sz w:val="24"/>
        </w:rPr>
        <w:t xml:space="preserve"> </w:t>
      </w:r>
      <w:r>
        <w:rPr>
          <w:sz w:val="24"/>
        </w:rPr>
        <w:t>information</w:t>
      </w:r>
    </w:p>
    <w:p w:rsidR="005F45C6" w:rsidRDefault="00144BCD">
      <w:pPr>
        <w:pStyle w:val="ListParagraph"/>
        <w:numPr>
          <w:ilvl w:val="1"/>
          <w:numId w:val="29"/>
        </w:numPr>
        <w:tabs>
          <w:tab w:val="left" w:pos="1983"/>
          <w:tab w:val="left" w:pos="1984"/>
        </w:tabs>
        <w:spacing w:before="138"/>
        <w:ind w:hanging="361"/>
        <w:rPr>
          <w:sz w:val="24"/>
        </w:rPr>
      </w:pPr>
      <w:r>
        <w:rPr>
          <w:sz w:val="24"/>
        </w:rPr>
        <w:t>Keep messages simple &amp; accurate, repeat</w:t>
      </w:r>
      <w:r>
        <w:rPr>
          <w:spacing w:val="-2"/>
          <w:sz w:val="24"/>
        </w:rPr>
        <w:t xml:space="preserve"> </w:t>
      </w:r>
      <w:r>
        <w:rPr>
          <w:sz w:val="24"/>
        </w:rPr>
        <w:t>often</w:t>
      </w:r>
    </w:p>
    <w:p w:rsidR="005F45C6" w:rsidRDefault="00144BCD">
      <w:pPr>
        <w:pStyle w:val="ListParagraph"/>
        <w:numPr>
          <w:ilvl w:val="1"/>
          <w:numId w:val="29"/>
        </w:numPr>
        <w:tabs>
          <w:tab w:val="left" w:pos="1983"/>
          <w:tab w:val="left" w:pos="1984"/>
        </w:tabs>
        <w:spacing w:before="135"/>
        <w:ind w:hanging="361"/>
        <w:rPr>
          <w:sz w:val="24"/>
        </w:rPr>
      </w:pPr>
      <w:r>
        <w:rPr>
          <w:sz w:val="24"/>
        </w:rPr>
        <w:t>Give same information to groups to decrease</w:t>
      </w:r>
      <w:r>
        <w:rPr>
          <w:spacing w:val="-1"/>
          <w:sz w:val="24"/>
        </w:rPr>
        <w:t xml:space="preserve"> </w:t>
      </w:r>
      <w:r>
        <w:rPr>
          <w:sz w:val="24"/>
        </w:rPr>
        <w:t>rumors</w:t>
      </w:r>
    </w:p>
    <w:p w:rsidR="005F45C6" w:rsidRDefault="00144BCD">
      <w:pPr>
        <w:pStyle w:val="ListParagraph"/>
        <w:numPr>
          <w:ilvl w:val="1"/>
          <w:numId w:val="29"/>
        </w:numPr>
        <w:tabs>
          <w:tab w:val="left" w:pos="1983"/>
          <w:tab w:val="left" w:pos="1984"/>
        </w:tabs>
        <w:spacing w:before="138"/>
        <w:ind w:hanging="361"/>
        <w:rPr>
          <w:sz w:val="24"/>
        </w:rPr>
      </w:pPr>
      <w:r>
        <w:rPr>
          <w:sz w:val="24"/>
        </w:rPr>
        <w:t>Explain source &amp; reliability of info you</w:t>
      </w:r>
      <w:r>
        <w:rPr>
          <w:spacing w:val="-3"/>
          <w:sz w:val="24"/>
        </w:rPr>
        <w:t xml:space="preserve"> </w:t>
      </w:r>
      <w:r>
        <w:rPr>
          <w:sz w:val="24"/>
        </w:rPr>
        <w:t>give</w:t>
      </w:r>
    </w:p>
    <w:p w:rsidR="005F45C6" w:rsidRDefault="00144BCD">
      <w:pPr>
        <w:pStyle w:val="ListParagraph"/>
        <w:numPr>
          <w:ilvl w:val="1"/>
          <w:numId w:val="29"/>
        </w:numPr>
        <w:tabs>
          <w:tab w:val="left" w:pos="1983"/>
          <w:tab w:val="left" w:pos="1984"/>
        </w:tabs>
        <w:spacing w:before="138"/>
        <w:ind w:hanging="361"/>
        <w:rPr>
          <w:sz w:val="24"/>
        </w:rPr>
      </w:pPr>
      <w:r>
        <w:rPr>
          <w:sz w:val="24"/>
        </w:rPr>
        <w:t>Let them know when/where you will update</w:t>
      </w:r>
      <w:r>
        <w:rPr>
          <w:spacing w:val="2"/>
          <w:sz w:val="24"/>
        </w:rPr>
        <w:t xml:space="preserve"> </w:t>
      </w:r>
      <w:r>
        <w:rPr>
          <w:sz w:val="24"/>
        </w:rPr>
        <w:t>them</w:t>
      </w:r>
    </w:p>
    <w:p w:rsidR="005F45C6" w:rsidRDefault="005F45C6">
      <w:pPr>
        <w:pStyle w:val="BodyText"/>
        <w:rPr>
          <w:sz w:val="28"/>
        </w:rPr>
      </w:pPr>
    </w:p>
    <w:p w:rsidR="005F45C6" w:rsidRDefault="00144BCD">
      <w:pPr>
        <w:pStyle w:val="ListParagraph"/>
        <w:numPr>
          <w:ilvl w:val="0"/>
          <w:numId w:val="29"/>
        </w:numPr>
        <w:tabs>
          <w:tab w:val="left" w:pos="1641"/>
        </w:tabs>
        <w:spacing w:before="228"/>
        <w:ind w:hanging="361"/>
        <w:rPr>
          <w:sz w:val="24"/>
        </w:rPr>
      </w:pPr>
      <w:r>
        <w:rPr>
          <w:sz w:val="24"/>
        </w:rPr>
        <w:t>Give Social</w:t>
      </w:r>
      <w:r>
        <w:rPr>
          <w:spacing w:val="-2"/>
          <w:sz w:val="24"/>
        </w:rPr>
        <w:t xml:space="preserve"> </w:t>
      </w:r>
      <w:r>
        <w:rPr>
          <w:sz w:val="24"/>
        </w:rPr>
        <w:t>Support</w:t>
      </w:r>
    </w:p>
    <w:p w:rsidR="005F45C6" w:rsidRDefault="00144BCD">
      <w:pPr>
        <w:pStyle w:val="BodyText"/>
        <w:spacing w:before="136"/>
        <w:ind w:left="1640"/>
      </w:pPr>
      <w:r>
        <w:t>Social support is very important to recovery</w:t>
      </w:r>
    </w:p>
    <w:p w:rsidR="005F45C6" w:rsidRDefault="00144BCD">
      <w:pPr>
        <w:pStyle w:val="ListParagraph"/>
        <w:numPr>
          <w:ilvl w:val="1"/>
          <w:numId w:val="29"/>
        </w:numPr>
        <w:tabs>
          <w:tab w:val="left" w:pos="1983"/>
          <w:tab w:val="left" w:pos="1984"/>
        </w:tabs>
        <w:spacing w:before="142"/>
        <w:ind w:hanging="361"/>
        <w:rPr>
          <w:sz w:val="24"/>
        </w:rPr>
      </w:pPr>
      <w:r>
        <w:rPr>
          <w:sz w:val="24"/>
        </w:rPr>
        <w:t>Help people contact friends and loved</w:t>
      </w:r>
      <w:r>
        <w:rPr>
          <w:spacing w:val="-2"/>
          <w:sz w:val="24"/>
        </w:rPr>
        <w:t xml:space="preserve"> </w:t>
      </w:r>
      <w:r>
        <w:rPr>
          <w:sz w:val="24"/>
        </w:rPr>
        <w:t>ones</w:t>
      </w:r>
    </w:p>
    <w:p w:rsidR="005F45C6" w:rsidRDefault="00144BCD">
      <w:pPr>
        <w:pStyle w:val="ListParagraph"/>
        <w:numPr>
          <w:ilvl w:val="1"/>
          <w:numId w:val="29"/>
        </w:numPr>
        <w:tabs>
          <w:tab w:val="left" w:pos="1983"/>
          <w:tab w:val="left" w:pos="1984"/>
        </w:tabs>
        <w:spacing w:before="138"/>
        <w:ind w:hanging="361"/>
        <w:rPr>
          <w:sz w:val="24"/>
        </w:rPr>
      </w:pPr>
      <w:r>
        <w:rPr>
          <w:sz w:val="24"/>
        </w:rPr>
        <w:t>Give access to religious</w:t>
      </w:r>
      <w:r>
        <w:rPr>
          <w:spacing w:val="-2"/>
          <w:sz w:val="24"/>
        </w:rPr>
        <w:t xml:space="preserve"> </w:t>
      </w:r>
      <w:r>
        <w:rPr>
          <w:sz w:val="24"/>
        </w:rPr>
        <w:t>support</w:t>
      </w:r>
    </w:p>
    <w:p w:rsidR="005F45C6" w:rsidRDefault="00144BCD">
      <w:pPr>
        <w:pStyle w:val="ListParagraph"/>
        <w:numPr>
          <w:ilvl w:val="1"/>
          <w:numId w:val="29"/>
        </w:numPr>
        <w:tabs>
          <w:tab w:val="left" w:pos="1983"/>
          <w:tab w:val="left" w:pos="1984"/>
        </w:tabs>
        <w:spacing w:before="135" w:line="350" w:lineRule="auto"/>
        <w:ind w:right="1099"/>
        <w:rPr>
          <w:sz w:val="24"/>
        </w:rPr>
      </w:pPr>
      <w:r>
        <w:rPr>
          <w:sz w:val="24"/>
        </w:rPr>
        <w:t>Affected people may be able to help each other – bring them together through virtual means if possible</w:t>
      </w:r>
    </w:p>
    <w:p w:rsidR="005F45C6" w:rsidRDefault="00144BCD">
      <w:pPr>
        <w:pStyle w:val="ListParagraph"/>
        <w:numPr>
          <w:ilvl w:val="1"/>
          <w:numId w:val="29"/>
        </w:numPr>
        <w:tabs>
          <w:tab w:val="left" w:pos="1983"/>
          <w:tab w:val="left" w:pos="1984"/>
        </w:tabs>
        <w:spacing w:before="13" w:line="350" w:lineRule="auto"/>
        <w:ind w:right="1098"/>
        <w:rPr>
          <w:sz w:val="24"/>
        </w:rPr>
      </w:pPr>
      <w:r>
        <w:rPr>
          <w:sz w:val="24"/>
        </w:rPr>
        <w:t>Make</w:t>
      </w:r>
      <w:r>
        <w:rPr>
          <w:spacing w:val="-12"/>
          <w:sz w:val="24"/>
        </w:rPr>
        <w:t xml:space="preserve"> </w:t>
      </w:r>
      <w:r>
        <w:rPr>
          <w:sz w:val="24"/>
        </w:rPr>
        <w:t>sure</w:t>
      </w:r>
      <w:r>
        <w:rPr>
          <w:spacing w:val="-13"/>
          <w:sz w:val="24"/>
        </w:rPr>
        <w:t xml:space="preserve"> </w:t>
      </w:r>
      <w:r>
        <w:rPr>
          <w:sz w:val="24"/>
        </w:rPr>
        <w:t>people</w:t>
      </w:r>
      <w:r>
        <w:rPr>
          <w:spacing w:val="-11"/>
          <w:sz w:val="24"/>
        </w:rPr>
        <w:t xml:space="preserve"> </w:t>
      </w:r>
      <w:r>
        <w:rPr>
          <w:sz w:val="24"/>
        </w:rPr>
        <w:t>know</w:t>
      </w:r>
      <w:r>
        <w:rPr>
          <w:spacing w:val="-12"/>
          <w:sz w:val="24"/>
        </w:rPr>
        <w:t xml:space="preserve"> </w:t>
      </w:r>
      <w:r>
        <w:rPr>
          <w:sz w:val="24"/>
        </w:rPr>
        <w:t>about</w:t>
      </w:r>
      <w:r>
        <w:rPr>
          <w:spacing w:val="-10"/>
          <w:sz w:val="24"/>
        </w:rPr>
        <w:t xml:space="preserve"> </w:t>
      </w:r>
      <w:r>
        <w:rPr>
          <w:sz w:val="24"/>
        </w:rPr>
        <w:t>how</w:t>
      </w:r>
      <w:r>
        <w:rPr>
          <w:spacing w:val="-12"/>
          <w:sz w:val="24"/>
        </w:rPr>
        <w:t xml:space="preserve"> </w:t>
      </w:r>
      <w:r>
        <w:rPr>
          <w:sz w:val="24"/>
        </w:rPr>
        <w:t>to</w:t>
      </w:r>
      <w:r>
        <w:rPr>
          <w:spacing w:val="-12"/>
          <w:sz w:val="24"/>
        </w:rPr>
        <w:t xml:space="preserve"> </w:t>
      </w:r>
      <w:r>
        <w:rPr>
          <w:sz w:val="24"/>
        </w:rPr>
        <w:t>access</w:t>
      </w:r>
      <w:r>
        <w:rPr>
          <w:spacing w:val="-11"/>
          <w:sz w:val="24"/>
        </w:rPr>
        <w:t xml:space="preserve"> </w:t>
      </w:r>
      <w:r>
        <w:rPr>
          <w:sz w:val="24"/>
        </w:rPr>
        <w:t>services</w:t>
      </w:r>
      <w:r>
        <w:rPr>
          <w:spacing w:val="-10"/>
          <w:sz w:val="24"/>
        </w:rPr>
        <w:t xml:space="preserve"> </w:t>
      </w:r>
      <w:r>
        <w:rPr>
          <w:sz w:val="24"/>
        </w:rPr>
        <w:t>(especially</w:t>
      </w:r>
      <w:r>
        <w:rPr>
          <w:spacing w:val="-18"/>
          <w:sz w:val="24"/>
        </w:rPr>
        <w:t xml:space="preserve"> </w:t>
      </w:r>
      <w:r>
        <w:rPr>
          <w:sz w:val="24"/>
        </w:rPr>
        <w:t>vulnerable people)</w:t>
      </w:r>
    </w:p>
    <w:p w:rsidR="005F45C6" w:rsidRDefault="00144BCD">
      <w:pPr>
        <w:pStyle w:val="Heading1"/>
        <w:spacing w:before="18"/>
        <w:ind w:left="860"/>
      </w:pPr>
      <w:r>
        <w:t>People who most likely need special attention</w:t>
      </w:r>
    </w:p>
    <w:p w:rsidR="005F45C6" w:rsidRDefault="00144BCD">
      <w:pPr>
        <w:pStyle w:val="ListParagraph"/>
        <w:numPr>
          <w:ilvl w:val="1"/>
          <w:numId w:val="29"/>
        </w:numPr>
        <w:tabs>
          <w:tab w:val="left" w:pos="1983"/>
          <w:tab w:val="left" w:pos="1984"/>
        </w:tabs>
        <w:spacing w:before="134" w:line="350" w:lineRule="auto"/>
        <w:ind w:right="1101"/>
        <w:rPr>
          <w:sz w:val="24"/>
        </w:rPr>
      </w:pPr>
      <w:r>
        <w:rPr>
          <w:sz w:val="24"/>
        </w:rPr>
        <w:t>Children</w:t>
      </w:r>
      <w:r>
        <w:rPr>
          <w:spacing w:val="-11"/>
          <w:sz w:val="24"/>
        </w:rPr>
        <w:t xml:space="preserve"> </w:t>
      </w:r>
      <w:r>
        <w:rPr>
          <w:sz w:val="24"/>
        </w:rPr>
        <w:t>and</w:t>
      </w:r>
      <w:r>
        <w:rPr>
          <w:spacing w:val="-11"/>
          <w:sz w:val="24"/>
        </w:rPr>
        <w:t xml:space="preserve"> </w:t>
      </w:r>
      <w:r>
        <w:rPr>
          <w:sz w:val="24"/>
        </w:rPr>
        <w:t>adolescents</w:t>
      </w:r>
      <w:r>
        <w:rPr>
          <w:spacing w:val="-10"/>
          <w:sz w:val="24"/>
        </w:rPr>
        <w:t xml:space="preserve"> </w:t>
      </w:r>
      <w:r>
        <w:rPr>
          <w:sz w:val="24"/>
        </w:rPr>
        <w:t>(especially</w:t>
      </w:r>
      <w:r>
        <w:rPr>
          <w:spacing w:val="-16"/>
          <w:sz w:val="24"/>
        </w:rPr>
        <w:t xml:space="preserve"> </w:t>
      </w:r>
      <w:r>
        <w:rPr>
          <w:sz w:val="24"/>
        </w:rPr>
        <w:t>those</w:t>
      </w:r>
      <w:r>
        <w:rPr>
          <w:spacing w:val="-11"/>
          <w:sz w:val="24"/>
        </w:rPr>
        <w:t xml:space="preserve"> </w:t>
      </w:r>
      <w:r>
        <w:rPr>
          <w:sz w:val="24"/>
        </w:rPr>
        <w:t>separated</w:t>
      </w:r>
      <w:r>
        <w:rPr>
          <w:spacing w:val="-11"/>
          <w:sz w:val="24"/>
        </w:rPr>
        <w:t xml:space="preserve"> </w:t>
      </w:r>
      <w:r>
        <w:rPr>
          <w:sz w:val="24"/>
        </w:rPr>
        <w:t>from</w:t>
      </w:r>
      <w:r>
        <w:rPr>
          <w:spacing w:val="-11"/>
          <w:sz w:val="24"/>
        </w:rPr>
        <w:t xml:space="preserve"> </w:t>
      </w:r>
      <w:r>
        <w:rPr>
          <w:sz w:val="24"/>
        </w:rPr>
        <w:t>caregivers</w:t>
      </w:r>
      <w:r>
        <w:rPr>
          <w:spacing w:val="-11"/>
          <w:sz w:val="24"/>
        </w:rPr>
        <w:t xml:space="preserve"> </w:t>
      </w:r>
      <w:r>
        <w:rPr>
          <w:sz w:val="24"/>
        </w:rPr>
        <w:t>due</w:t>
      </w:r>
      <w:r>
        <w:rPr>
          <w:spacing w:val="-12"/>
          <w:sz w:val="24"/>
        </w:rPr>
        <w:t xml:space="preserve"> </w:t>
      </w:r>
      <w:r>
        <w:rPr>
          <w:sz w:val="24"/>
        </w:rPr>
        <w:t>to hospitalization or</w:t>
      </w:r>
      <w:r>
        <w:rPr>
          <w:spacing w:val="-2"/>
          <w:sz w:val="24"/>
        </w:rPr>
        <w:t xml:space="preserve"> </w:t>
      </w:r>
      <w:r>
        <w:rPr>
          <w:sz w:val="24"/>
        </w:rPr>
        <w:t>quarantine)</w:t>
      </w:r>
    </w:p>
    <w:p w:rsidR="005F45C6" w:rsidRDefault="00144BCD">
      <w:pPr>
        <w:pStyle w:val="ListParagraph"/>
        <w:numPr>
          <w:ilvl w:val="1"/>
          <w:numId w:val="29"/>
        </w:numPr>
        <w:tabs>
          <w:tab w:val="left" w:pos="1983"/>
          <w:tab w:val="left" w:pos="1984"/>
        </w:tabs>
        <w:spacing w:before="13"/>
        <w:ind w:hanging="361"/>
        <w:rPr>
          <w:sz w:val="24"/>
        </w:rPr>
      </w:pPr>
      <w:r>
        <w:rPr>
          <w:sz w:val="24"/>
        </w:rPr>
        <w:t>People with health conditions and</w:t>
      </w:r>
      <w:r>
        <w:rPr>
          <w:spacing w:val="-1"/>
          <w:sz w:val="24"/>
        </w:rPr>
        <w:t xml:space="preserve"> </w:t>
      </w:r>
      <w:r>
        <w:rPr>
          <w:sz w:val="24"/>
        </w:rPr>
        <w:t>disabilities</w:t>
      </w:r>
    </w:p>
    <w:p w:rsidR="005F45C6" w:rsidRDefault="00144BCD">
      <w:pPr>
        <w:pStyle w:val="ListParagraph"/>
        <w:numPr>
          <w:ilvl w:val="1"/>
          <w:numId w:val="29"/>
        </w:numPr>
        <w:tabs>
          <w:tab w:val="left" w:pos="1983"/>
          <w:tab w:val="left" w:pos="1984"/>
        </w:tabs>
        <w:spacing w:before="138" w:line="350" w:lineRule="auto"/>
        <w:ind w:right="1102"/>
        <w:rPr>
          <w:sz w:val="24"/>
        </w:rPr>
      </w:pPr>
      <w:r>
        <w:rPr>
          <w:sz w:val="24"/>
        </w:rPr>
        <w:t>People who are non-mobile, or who have chronic illness, hearing/visual impairments (deaf or blind), or severe mental</w:t>
      </w:r>
      <w:r>
        <w:rPr>
          <w:spacing w:val="-3"/>
          <w:sz w:val="24"/>
        </w:rPr>
        <w:t xml:space="preserve"> </w:t>
      </w:r>
      <w:r>
        <w:rPr>
          <w:sz w:val="24"/>
        </w:rPr>
        <w:t>disorders</w:t>
      </w:r>
    </w:p>
    <w:p w:rsidR="005F45C6" w:rsidRDefault="00144BCD">
      <w:pPr>
        <w:pStyle w:val="ListParagraph"/>
        <w:numPr>
          <w:ilvl w:val="1"/>
          <w:numId w:val="29"/>
        </w:numPr>
        <w:tabs>
          <w:tab w:val="left" w:pos="1983"/>
          <w:tab w:val="left" w:pos="1984"/>
        </w:tabs>
        <w:spacing w:before="12"/>
        <w:ind w:hanging="361"/>
        <w:rPr>
          <w:sz w:val="24"/>
        </w:rPr>
      </w:pPr>
      <w:r>
        <w:rPr>
          <w:sz w:val="24"/>
        </w:rPr>
        <w:t>Frail elderly people, pregnant or nursing</w:t>
      </w:r>
      <w:r>
        <w:rPr>
          <w:spacing w:val="-9"/>
          <w:sz w:val="24"/>
        </w:rPr>
        <w:t xml:space="preserve"> </w:t>
      </w:r>
      <w:r>
        <w:rPr>
          <w:sz w:val="24"/>
        </w:rPr>
        <w:t>women</w:t>
      </w:r>
    </w:p>
    <w:p w:rsidR="005F45C6" w:rsidRDefault="00144BCD">
      <w:pPr>
        <w:pStyle w:val="ListParagraph"/>
        <w:numPr>
          <w:ilvl w:val="1"/>
          <w:numId w:val="29"/>
        </w:numPr>
        <w:tabs>
          <w:tab w:val="left" w:pos="1983"/>
          <w:tab w:val="left" w:pos="1984"/>
        </w:tabs>
        <w:spacing w:before="139"/>
        <w:ind w:hanging="361"/>
        <w:rPr>
          <w:sz w:val="24"/>
        </w:rPr>
      </w:pPr>
      <w:r>
        <w:rPr>
          <w:sz w:val="24"/>
        </w:rPr>
        <w:t>People at risk of discrimination or violence e.g</w:t>
      </w:r>
      <w:r>
        <w:rPr>
          <w:spacing w:val="-5"/>
          <w:sz w:val="24"/>
        </w:rPr>
        <w:t xml:space="preserve"> </w:t>
      </w:r>
      <w:r>
        <w:rPr>
          <w:sz w:val="24"/>
        </w:rPr>
        <w:t>orphans</w:t>
      </w:r>
    </w:p>
    <w:p w:rsidR="005F45C6" w:rsidRDefault="00144BCD">
      <w:pPr>
        <w:pStyle w:val="ListParagraph"/>
        <w:numPr>
          <w:ilvl w:val="1"/>
          <w:numId w:val="29"/>
        </w:numPr>
        <w:tabs>
          <w:tab w:val="left" w:pos="1983"/>
          <w:tab w:val="left" w:pos="1984"/>
        </w:tabs>
        <w:spacing w:before="135"/>
        <w:ind w:hanging="361"/>
        <w:rPr>
          <w:sz w:val="24"/>
        </w:rPr>
      </w:pPr>
      <w:r>
        <w:rPr>
          <w:sz w:val="24"/>
        </w:rPr>
        <w:t>People with mental</w:t>
      </w:r>
      <w:r>
        <w:rPr>
          <w:spacing w:val="-1"/>
          <w:sz w:val="24"/>
        </w:rPr>
        <w:t xml:space="preserve"> </w:t>
      </w:r>
      <w:r>
        <w:rPr>
          <w:sz w:val="24"/>
        </w:rPr>
        <w:t>disabilities</w:t>
      </w:r>
    </w:p>
    <w:p w:rsidR="005F45C6" w:rsidRDefault="00144BCD">
      <w:pPr>
        <w:pStyle w:val="Heading1"/>
        <w:spacing w:before="141"/>
      </w:pPr>
      <w:r>
        <w:t>Home based care and Isolation</w:t>
      </w:r>
    </w:p>
    <w:p w:rsidR="005F45C6" w:rsidRDefault="00144BCD">
      <w:pPr>
        <w:pStyle w:val="BodyText"/>
        <w:spacing w:before="132"/>
        <w:ind w:left="262"/>
      </w:pPr>
      <w:r>
        <w:t>Introduction and Rationale for HBIC</w:t>
      </w:r>
    </w:p>
    <w:p w:rsidR="005F45C6" w:rsidRDefault="00144BCD">
      <w:pPr>
        <w:pStyle w:val="ListParagraph"/>
        <w:numPr>
          <w:ilvl w:val="1"/>
          <w:numId w:val="31"/>
        </w:numPr>
        <w:tabs>
          <w:tab w:val="left" w:pos="1581"/>
        </w:tabs>
        <w:spacing w:before="141" w:line="350" w:lineRule="auto"/>
        <w:ind w:right="1101"/>
        <w:jc w:val="both"/>
        <w:rPr>
          <w:sz w:val="24"/>
        </w:rPr>
      </w:pPr>
      <w:r>
        <w:rPr>
          <w:sz w:val="24"/>
        </w:rPr>
        <w:t>It is no longer possible to isolate all COVID 19 patients in hospital based treatment</w:t>
      </w:r>
      <w:r>
        <w:rPr>
          <w:spacing w:val="-1"/>
          <w:sz w:val="24"/>
        </w:rPr>
        <w:t xml:space="preserve"> </w:t>
      </w:r>
      <w:r>
        <w:rPr>
          <w:sz w:val="24"/>
        </w:rPr>
        <w:t>facilities.</w:t>
      </w:r>
    </w:p>
    <w:p w:rsidR="005F45C6" w:rsidRDefault="00144BCD">
      <w:pPr>
        <w:pStyle w:val="ListParagraph"/>
        <w:numPr>
          <w:ilvl w:val="1"/>
          <w:numId w:val="31"/>
        </w:numPr>
        <w:tabs>
          <w:tab w:val="left" w:pos="1581"/>
        </w:tabs>
        <w:spacing w:before="13" w:line="355" w:lineRule="auto"/>
        <w:ind w:right="1101"/>
        <w:jc w:val="both"/>
        <w:rPr>
          <w:sz w:val="24"/>
        </w:rPr>
      </w:pPr>
      <w:r>
        <w:rPr>
          <w:sz w:val="24"/>
        </w:rPr>
        <w:t>Hospital care should be prioritized for those with highest probability of poor outcomes (patients with severe and critical illness and those with mild disease and risk of poor outcome (age &gt;60 years, cases with underlying co</w:t>
      </w:r>
      <w:r>
        <w:rPr>
          <w:spacing w:val="-34"/>
          <w:sz w:val="24"/>
        </w:rPr>
        <w:t xml:space="preserve"> </w:t>
      </w:r>
      <w:r>
        <w:rPr>
          <w:sz w:val="24"/>
        </w:rPr>
        <w:t>morbidities,</w:t>
      </w:r>
    </w:p>
    <w:p w:rsidR="005F45C6" w:rsidRDefault="005F45C6">
      <w:pPr>
        <w:spacing w:line="355" w:lineRule="auto"/>
        <w:jc w:val="both"/>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1580" w:right="1012"/>
      </w:pPr>
      <w:r>
        <w:lastRenderedPageBreak/>
        <w:t>e.g. chronic cardiovascular disease, chronic respiratory disease, diabetes, cancer)</w:t>
      </w:r>
    </w:p>
    <w:p w:rsidR="005F45C6" w:rsidRDefault="00144BCD">
      <w:pPr>
        <w:pStyle w:val="ListParagraph"/>
        <w:numPr>
          <w:ilvl w:val="1"/>
          <w:numId w:val="31"/>
        </w:numPr>
        <w:tabs>
          <w:tab w:val="left" w:pos="1580"/>
          <w:tab w:val="left" w:pos="1581"/>
        </w:tabs>
        <w:spacing w:before="2" w:line="350" w:lineRule="auto"/>
        <w:ind w:right="1102"/>
        <w:rPr>
          <w:sz w:val="24"/>
        </w:rPr>
      </w:pPr>
      <w:r>
        <w:rPr>
          <w:sz w:val="24"/>
        </w:rPr>
        <w:t>Where</w:t>
      </w:r>
      <w:r>
        <w:rPr>
          <w:spacing w:val="-13"/>
          <w:sz w:val="24"/>
        </w:rPr>
        <w:t xml:space="preserve"> </w:t>
      </w:r>
      <w:r>
        <w:rPr>
          <w:sz w:val="24"/>
        </w:rPr>
        <w:t>possible</w:t>
      </w:r>
      <w:r>
        <w:rPr>
          <w:spacing w:val="-12"/>
          <w:sz w:val="24"/>
        </w:rPr>
        <w:t xml:space="preserve"> </w:t>
      </w:r>
      <w:r>
        <w:rPr>
          <w:sz w:val="24"/>
        </w:rPr>
        <w:t>safe</w:t>
      </w:r>
      <w:r>
        <w:rPr>
          <w:spacing w:val="-13"/>
          <w:sz w:val="24"/>
        </w:rPr>
        <w:t xml:space="preserve"> </w:t>
      </w:r>
      <w:r>
        <w:rPr>
          <w:sz w:val="24"/>
        </w:rPr>
        <w:t>home</w:t>
      </w:r>
      <w:r>
        <w:rPr>
          <w:spacing w:val="-11"/>
          <w:sz w:val="24"/>
        </w:rPr>
        <w:t xml:space="preserve"> </w:t>
      </w:r>
      <w:r>
        <w:rPr>
          <w:sz w:val="24"/>
        </w:rPr>
        <w:t>care</w:t>
      </w:r>
      <w:r>
        <w:rPr>
          <w:spacing w:val="-12"/>
          <w:sz w:val="24"/>
        </w:rPr>
        <w:t xml:space="preserve"> </w:t>
      </w:r>
      <w:r>
        <w:rPr>
          <w:sz w:val="24"/>
        </w:rPr>
        <w:t>should</w:t>
      </w:r>
      <w:r>
        <w:rPr>
          <w:spacing w:val="-11"/>
          <w:sz w:val="24"/>
        </w:rPr>
        <w:t xml:space="preserve"> </w:t>
      </w:r>
      <w:r>
        <w:rPr>
          <w:sz w:val="24"/>
        </w:rPr>
        <w:t>be</w:t>
      </w:r>
      <w:r>
        <w:rPr>
          <w:spacing w:val="-12"/>
          <w:sz w:val="24"/>
        </w:rPr>
        <w:t xml:space="preserve"> </w:t>
      </w:r>
      <w:r>
        <w:rPr>
          <w:sz w:val="24"/>
        </w:rPr>
        <w:t>considered</w:t>
      </w:r>
      <w:r>
        <w:rPr>
          <w:spacing w:val="-10"/>
          <w:sz w:val="24"/>
        </w:rPr>
        <w:t xml:space="preserve"> </w:t>
      </w:r>
      <w:r>
        <w:rPr>
          <w:sz w:val="24"/>
        </w:rPr>
        <w:t>for</w:t>
      </w:r>
      <w:r>
        <w:rPr>
          <w:spacing w:val="-13"/>
          <w:sz w:val="24"/>
        </w:rPr>
        <w:t xml:space="preserve"> </w:t>
      </w:r>
      <w:r>
        <w:rPr>
          <w:sz w:val="24"/>
        </w:rPr>
        <w:t>patients</w:t>
      </w:r>
      <w:r>
        <w:rPr>
          <w:spacing w:val="-10"/>
          <w:sz w:val="24"/>
        </w:rPr>
        <w:t xml:space="preserve"> </w:t>
      </w:r>
      <w:r>
        <w:rPr>
          <w:sz w:val="24"/>
        </w:rPr>
        <w:t>with</w:t>
      </w:r>
      <w:r>
        <w:rPr>
          <w:spacing w:val="-11"/>
          <w:sz w:val="24"/>
        </w:rPr>
        <w:t xml:space="preserve"> </w:t>
      </w:r>
      <w:r>
        <w:rPr>
          <w:sz w:val="24"/>
        </w:rPr>
        <w:t>suspected COVID 19 who present with no symptoms or mild</w:t>
      </w:r>
      <w:r>
        <w:rPr>
          <w:spacing w:val="2"/>
          <w:sz w:val="24"/>
        </w:rPr>
        <w:t xml:space="preserve"> </w:t>
      </w:r>
      <w:r>
        <w:rPr>
          <w:sz w:val="24"/>
        </w:rPr>
        <w:t>symptoms.</w:t>
      </w:r>
    </w:p>
    <w:p w:rsidR="005F45C6" w:rsidRDefault="00144BCD">
      <w:pPr>
        <w:pStyle w:val="Heading1"/>
        <w:spacing w:before="16"/>
      </w:pPr>
      <w:r>
        <w:t>Patients Eligible for Home Based Care</w:t>
      </w:r>
    </w:p>
    <w:p w:rsidR="005F45C6" w:rsidRDefault="00144BCD">
      <w:pPr>
        <w:pStyle w:val="BodyText"/>
        <w:spacing w:before="134"/>
        <w:ind w:left="140"/>
      </w:pPr>
      <w:r>
        <w:t>Patients who meet the criteria below will be considered for home based isolation and care:</w:t>
      </w:r>
    </w:p>
    <w:p w:rsidR="005F45C6" w:rsidRDefault="00144BCD">
      <w:pPr>
        <w:pStyle w:val="ListParagraph"/>
        <w:numPr>
          <w:ilvl w:val="2"/>
          <w:numId w:val="31"/>
        </w:numPr>
        <w:tabs>
          <w:tab w:val="left" w:pos="1559"/>
        </w:tabs>
        <w:spacing w:before="138"/>
        <w:rPr>
          <w:sz w:val="24"/>
        </w:rPr>
      </w:pPr>
      <w:r>
        <w:rPr>
          <w:sz w:val="24"/>
        </w:rPr>
        <w:t>Laboratory Confirmed COVID</w:t>
      </w:r>
      <w:r>
        <w:rPr>
          <w:spacing w:val="-6"/>
          <w:sz w:val="24"/>
        </w:rPr>
        <w:t xml:space="preserve"> </w:t>
      </w:r>
      <w:r>
        <w:rPr>
          <w:sz w:val="24"/>
        </w:rPr>
        <w:t>19</w:t>
      </w:r>
    </w:p>
    <w:p w:rsidR="005F45C6" w:rsidRDefault="00144BCD">
      <w:pPr>
        <w:pStyle w:val="ListParagraph"/>
        <w:numPr>
          <w:ilvl w:val="2"/>
          <w:numId w:val="31"/>
        </w:numPr>
        <w:tabs>
          <w:tab w:val="left" w:pos="1559"/>
        </w:tabs>
        <w:spacing w:before="138"/>
        <w:rPr>
          <w:sz w:val="24"/>
        </w:rPr>
      </w:pPr>
      <w:r>
        <w:rPr>
          <w:sz w:val="24"/>
        </w:rPr>
        <w:t>Asymptomatic patients or patients with mild symptoms of COVID</w:t>
      </w:r>
      <w:r>
        <w:rPr>
          <w:spacing w:val="-4"/>
          <w:sz w:val="24"/>
        </w:rPr>
        <w:t xml:space="preserve"> </w:t>
      </w:r>
      <w:r>
        <w:rPr>
          <w:sz w:val="24"/>
        </w:rPr>
        <w:t>19</w:t>
      </w:r>
    </w:p>
    <w:p w:rsidR="005F45C6" w:rsidRDefault="00144BCD">
      <w:pPr>
        <w:pStyle w:val="ListParagraph"/>
        <w:numPr>
          <w:ilvl w:val="2"/>
          <w:numId w:val="31"/>
        </w:numPr>
        <w:tabs>
          <w:tab w:val="left" w:pos="1559"/>
        </w:tabs>
        <w:spacing w:before="139"/>
        <w:rPr>
          <w:sz w:val="24"/>
        </w:rPr>
      </w:pPr>
      <w:r>
        <w:rPr>
          <w:sz w:val="24"/>
        </w:rPr>
        <w:t>Absence of co</w:t>
      </w:r>
      <w:r>
        <w:rPr>
          <w:spacing w:val="-2"/>
          <w:sz w:val="24"/>
        </w:rPr>
        <w:t xml:space="preserve"> </w:t>
      </w:r>
      <w:r>
        <w:rPr>
          <w:sz w:val="24"/>
        </w:rPr>
        <w:t>morbidities</w:t>
      </w:r>
    </w:p>
    <w:p w:rsidR="005F45C6" w:rsidRDefault="00144BCD">
      <w:pPr>
        <w:pStyle w:val="BodyText"/>
        <w:spacing w:before="137"/>
        <w:ind w:left="140"/>
      </w:pPr>
      <w:r>
        <w:t>Assessing Feasibility of Home Based Isolation and Care</w:t>
      </w:r>
    </w:p>
    <w:p w:rsidR="005F45C6" w:rsidRDefault="00144BCD">
      <w:pPr>
        <w:pStyle w:val="ListParagraph"/>
        <w:numPr>
          <w:ilvl w:val="1"/>
          <w:numId w:val="31"/>
        </w:numPr>
        <w:tabs>
          <w:tab w:val="left" w:pos="1580"/>
          <w:tab w:val="left" w:pos="1581"/>
        </w:tabs>
        <w:spacing w:before="139"/>
        <w:ind w:hanging="361"/>
        <w:rPr>
          <w:sz w:val="24"/>
        </w:rPr>
      </w:pPr>
      <w:r>
        <w:rPr>
          <w:sz w:val="24"/>
        </w:rPr>
        <w:t>The patient is stable enough to receive care at</w:t>
      </w:r>
      <w:r>
        <w:rPr>
          <w:spacing w:val="-4"/>
          <w:sz w:val="24"/>
        </w:rPr>
        <w:t xml:space="preserve"> </w:t>
      </w:r>
      <w:r>
        <w:rPr>
          <w:sz w:val="24"/>
        </w:rPr>
        <w:t>home</w:t>
      </w:r>
    </w:p>
    <w:p w:rsidR="005F45C6" w:rsidRDefault="00144BCD">
      <w:pPr>
        <w:pStyle w:val="ListParagraph"/>
        <w:numPr>
          <w:ilvl w:val="1"/>
          <w:numId w:val="31"/>
        </w:numPr>
        <w:tabs>
          <w:tab w:val="left" w:pos="1580"/>
          <w:tab w:val="left" w:pos="1581"/>
        </w:tabs>
        <w:spacing w:before="138"/>
        <w:ind w:hanging="361"/>
        <w:rPr>
          <w:sz w:val="24"/>
        </w:rPr>
      </w:pPr>
      <w:r>
        <w:rPr>
          <w:sz w:val="24"/>
        </w:rPr>
        <w:t>Appropriate caregivers are available at home</w:t>
      </w:r>
    </w:p>
    <w:p w:rsidR="005F45C6" w:rsidRDefault="00144BCD">
      <w:pPr>
        <w:pStyle w:val="ListParagraph"/>
        <w:numPr>
          <w:ilvl w:val="1"/>
          <w:numId w:val="31"/>
        </w:numPr>
        <w:tabs>
          <w:tab w:val="left" w:pos="1580"/>
          <w:tab w:val="left" w:pos="1581"/>
        </w:tabs>
        <w:spacing w:before="138" w:line="348" w:lineRule="auto"/>
        <w:ind w:right="1104"/>
        <w:rPr>
          <w:sz w:val="24"/>
        </w:rPr>
      </w:pPr>
      <w:r>
        <w:rPr>
          <w:sz w:val="24"/>
        </w:rPr>
        <w:t>There is a separate bedroom or isolation space where the patient can recover without sharing immediate space with</w:t>
      </w:r>
      <w:r>
        <w:rPr>
          <w:spacing w:val="-5"/>
          <w:sz w:val="24"/>
        </w:rPr>
        <w:t xml:space="preserve"> </w:t>
      </w:r>
      <w:r>
        <w:rPr>
          <w:sz w:val="24"/>
        </w:rPr>
        <w:t>others</w:t>
      </w:r>
    </w:p>
    <w:p w:rsidR="005F45C6" w:rsidRDefault="00144BCD">
      <w:pPr>
        <w:pStyle w:val="ListParagraph"/>
        <w:numPr>
          <w:ilvl w:val="1"/>
          <w:numId w:val="31"/>
        </w:numPr>
        <w:tabs>
          <w:tab w:val="left" w:pos="1580"/>
          <w:tab w:val="left" w:pos="1581"/>
        </w:tabs>
        <w:spacing w:before="18"/>
        <w:ind w:hanging="361"/>
        <w:rPr>
          <w:sz w:val="24"/>
        </w:rPr>
      </w:pPr>
      <w:r>
        <w:rPr>
          <w:sz w:val="24"/>
        </w:rPr>
        <w:t>Resources for access to food and other amenities and necessities are</w:t>
      </w:r>
      <w:r>
        <w:rPr>
          <w:spacing w:val="-5"/>
          <w:sz w:val="24"/>
        </w:rPr>
        <w:t xml:space="preserve"> </w:t>
      </w:r>
      <w:r>
        <w:rPr>
          <w:sz w:val="24"/>
        </w:rPr>
        <w:t>available</w:t>
      </w:r>
    </w:p>
    <w:p w:rsidR="005F45C6" w:rsidRDefault="005F45C6">
      <w:pPr>
        <w:pStyle w:val="BodyText"/>
        <w:rPr>
          <w:sz w:val="28"/>
        </w:rPr>
      </w:pPr>
    </w:p>
    <w:p w:rsidR="005F45C6" w:rsidRDefault="00144BCD">
      <w:pPr>
        <w:pStyle w:val="Heading1"/>
        <w:spacing w:before="232"/>
        <w:jc w:val="both"/>
      </w:pPr>
      <w:r>
        <w:t>Feasibility of Home Based Isolation and Care</w:t>
      </w:r>
    </w:p>
    <w:p w:rsidR="005F45C6" w:rsidRDefault="00144BCD">
      <w:pPr>
        <w:pStyle w:val="ListParagraph"/>
        <w:numPr>
          <w:ilvl w:val="1"/>
          <w:numId w:val="31"/>
        </w:numPr>
        <w:tabs>
          <w:tab w:val="left" w:pos="1581"/>
        </w:tabs>
        <w:spacing w:before="134" w:line="350" w:lineRule="auto"/>
        <w:ind w:right="1101"/>
        <w:jc w:val="both"/>
        <w:rPr>
          <w:sz w:val="24"/>
        </w:rPr>
      </w:pPr>
      <w:r>
        <w:rPr>
          <w:sz w:val="24"/>
        </w:rPr>
        <w:t>The patient and other household members have access to appropriate, recommended personal protective equipment</w:t>
      </w:r>
    </w:p>
    <w:p w:rsidR="005F45C6" w:rsidRDefault="00144BCD">
      <w:pPr>
        <w:pStyle w:val="ListParagraph"/>
        <w:numPr>
          <w:ilvl w:val="1"/>
          <w:numId w:val="31"/>
        </w:numPr>
        <w:tabs>
          <w:tab w:val="left" w:pos="1581"/>
        </w:tabs>
        <w:spacing w:before="15" w:line="348" w:lineRule="auto"/>
        <w:ind w:right="1102"/>
        <w:jc w:val="both"/>
        <w:rPr>
          <w:sz w:val="24"/>
        </w:rPr>
      </w:pPr>
      <w:r>
        <w:rPr>
          <w:sz w:val="24"/>
        </w:rPr>
        <w:t>Availability of thermometer and a person able to read and record the temperature (Non-contact or individually used</w:t>
      </w:r>
      <w:r>
        <w:rPr>
          <w:spacing w:val="-10"/>
          <w:sz w:val="24"/>
        </w:rPr>
        <w:t xml:space="preserve"> </w:t>
      </w:r>
      <w:r>
        <w:rPr>
          <w:sz w:val="24"/>
        </w:rPr>
        <w:t>thermometers)</w:t>
      </w:r>
    </w:p>
    <w:p w:rsidR="005F45C6" w:rsidRDefault="00144BCD">
      <w:pPr>
        <w:pStyle w:val="ListParagraph"/>
        <w:numPr>
          <w:ilvl w:val="1"/>
          <w:numId w:val="31"/>
        </w:numPr>
        <w:tabs>
          <w:tab w:val="left" w:pos="1581"/>
        </w:tabs>
        <w:spacing w:before="18" w:line="357" w:lineRule="auto"/>
        <w:ind w:right="1094"/>
        <w:jc w:val="both"/>
        <w:rPr>
          <w:sz w:val="24"/>
        </w:rPr>
      </w:pPr>
      <w:r>
        <w:rPr>
          <w:sz w:val="24"/>
        </w:rPr>
        <w:t>There are NO household members who may be at increased risk of complications from COVID 19 infection e g people 65 years old, young children, pregnant women, people who are immunocompromised or who have chronic heart, lung, or kidney</w:t>
      </w:r>
      <w:r>
        <w:rPr>
          <w:spacing w:val="-6"/>
          <w:sz w:val="24"/>
        </w:rPr>
        <w:t xml:space="preserve"> </w:t>
      </w:r>
      <w:r>
        <w:rPr>
          <w:sz w:val="24"/>
        </w:rPr>
        <w:t>conditions</w:t>
      </w:r>
    </w:p>
    <w:p w:rsidR="005F45C6" w:rsidRDefault="00144BCD">
      <w:pPr>
        <w:pStyle w:val="ListParagraph"/>
        <w:numPr>
          <w:ilvl w:val="1"/>
          <w:numId w:val="31"/>
        </w:numPr>
        <w:tabs>
          <w:tab w:val="left" w:pos="1581"/>
        </w:tabs>
        <w:spacing w:before="2"/>
        <w:ind w:hanging="361"/>
        <w:jc w:val="both"/>
        <w:rPr>
          <w:sz w:val="24"/>
        </w:rPr>
      </w:pPr>
      <w:r>
        <w:rPr>
          <w:sz w:val="24"/>
        </w:rPr>
        <w:t>Place the patient in a well-ventilated single room (i e with open</w:t>
      </w:r>
      <w:r>
        <w:rPr>
          <w:spacing w:val="-5"/>
          <w:sz w:val="24"/>
        </w:rPr>
        <w:t xml:space="preserve"> </w:t>
      </w:r>
      <w:r>
        <w:rPr>
          <w:sz w:val="24"/>
        </w:rPr>
        <w:t>windows)</w:t>
      </w:r>
    </w:p>
    <w:p w:rsidR="005F45C6" w:rsidRDefault="00144BCD">
      <w:pPr>
        <w:pStyle w:val="Heading1"/>
        <w:spacing w:before="141"/>
        <w:ind w:left="860"/>
        <w:jc w:val="both"/>
      </w:pPr>
      <w:r>
        <w:t>Procedures for Home Based Isolation and Care</w:t>
      </w:r>
    </w:p>
    <w:p w:rsidR="005F45C6" w:rsidRDefault="00144BCD">
      <w:pPr>
        <w:pStyle w:val="ListParagraph"/>
        <w:numPr>
          <w:ilvl w:val="0"/>
          <w:numId w:val="28"/>
        </w:numPr>
        <w:tabs>
          <w:tab w:val="left" w:pos="1580"/>
          <w:tab w:val="left" w:pos="1581"/>
        </w:tabs>
        <w:spacing w:before="133"/>
        <w:ind w:hanging="361"/>
        <w:rPr>
          <w:sz w:val="24"/>
        </w:rPr>
      </w:pPr>
      <w:r>
        <w:rPr>
          <w:sz w:val="24"/>
        </w:rPr>
        <w:t>Limit the movement of the patient in the house and minimize shared</w:t>
      </w:r>
      <w:r>
        <w:rPr>
          <w:spacing w:val="-7"/>
          <w:sz w:val="24"/>
        </w:rPr>
        <w:t xml:space="preserve"> </w:t>
      </w:r>
      <w:r>
        <w:rPr>
          <w:sz w:val="24"/>
        </w:rPr>
        <w:t>space</w:t>
      </w:r>
    </w:p>
    <w:p w:rsidR="005F45C6" w:rsidRDefault="00144BCD">
      <w:pPr>
        <w:pStyle w:val="ListParagraph"/>
        <w:numPr>
          <w:ilvl w:val="0"/>
          <w:numId w:val="28"/>
        </w:numPr>
        <w:tabs>
          <w:tab w:val="left" w:pos="1580"/>
          <w:tab w:val="left" w:pos="1581"/>
        </w:tabs>
        <w:spacing w:before="138" w:line="357" w:lineRule="auto"/>
        <w:ind w:right="1105"/>
        <w:rPr>
          <w:sz w:val="24"/>
        </w:rPr>
      </w:pPr>
      <w:r>
        <w:rPr>
          <w:sz w:val="24"/>
        </w:rPr>
        <w:t>Ensure that shared spaces (e g. Kitchen, bathroom) are well ventilated (keep windows</w:t>
      </w:r>
      <w:r>
        <w:rPr>
          <w:spacing w:val="-1"/>
          <w:sz w:val="24"/>
        </w:rPr>
        <w:t xml:space="preserve"> </w:t>
      </w:r>
      <w:r>
        <w:rPr>
          <w:sz w:val="24"/>
        </w:rPr>
        <w:t>open)</w:t>
      </w:r>
    </w:p>
    <w:p w:rsidR="005F45C6" w:rsidRDefault="00144BCD">
      <w:pPr>
        <w:pStyle w:val="ListParagraph"/>
        <w:numPr>
          <w:ilvl w:val="0"/>
          <w:numId w:val="28"/>
        </w:numPr>
        <w:tabs>
          <w:tab w:val="left" w:pos="1580"/>
          <w:tab w:val="left" w:pos="1581"/>
        </w:tabs>
        <w:spacing w:before="5"/>
        <w:ind w:hanging="361"/>
        <w:rPr>
          <w:sz w:val="24"/>
        </w:rPr>
      </w:pPr>
      <w:r>
        <w:rPr>
          <w:sz w:val="24"/>
        </w:rPr>
        <w:t>Household members should stay in a different</w:t>
      </w:r>
      <w:r>
        <w:rPr>
          <w:spacing w:val="-6"/>
          <w:sz w:val="24"/>
        </w:rPr>
        <w:t xml:space="preserve"> </w:t>
      </w:r>
      <w:r>
        <w:rPr>
          <w:sz w:val="24"/>
        </w:rPr>
        <w:t>room</w:t>
      </w:r>
    </w:p>
    <w:p w:rsidR="005F45C6" w:rsidRDefault="00144BCD">
      <w:pPr>
        <w:pStyle w:val="ListParagraph"/>
        <w:numPr>
          <w:ilvl w:val="0"/>
          <w:numId w:val="28"/>
        </w:numPr>
        <w:tabs>
          <w:tab w:val="left" w:pos="1580"/>
          <w:tab w:val="left" w:pos="1581"/>
        </w:tabs>
        <w:spacing w:before="138" w:line="357" w:lineRule="auto"/>
        <w:ind w:right="1097"/>
        <w:rPr>
          <w:sz w:val="24"/>
        </w:rPr>
      </w:pPr>
      <w:r>
        <w:rPr>
          <w:sz w:val="24"/>
        </w:rPr>
        <w:t>Limit</w:t>
      </w:r>
      <w:r>
        <w:rPr>
          <w:spacing w:val="-6"/>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7"/>
          <w:sz w:val="24"/>
        </w:rPr>
        <w:t xml:space="preserve"> </w:t>
      </w:r>
      <w:r>
        <w:rPr>
          <w:sz w:val="24"/>
        </w:rPr>
        <w:t>caregivers</w:t>
      </w:r>
      <w:r>
        <w:rPr>
          <w:spacing w:val="-6"/>
          <w:sz w:val="24"/>
        </w:rPr>
        <w:t xml:space="preserve"> </w:t>
      </w:r>
      <w:r>
        <w:rPr>
          <w:sz w:val="24"/>
        </w:rPr>
        <w:t>ideally,</w:t>
      </w:r>
      <w:r>
        <w:rPr>
          <w:spacing w:val="-4"/>
          <w:sz w:val="24"/>
        </w:rPr>
        <w:t xml:space="preserve"> </w:t>
      </w:r>
      <w:r>
        <w:rPr>
          <w:sz w:val="24"/>
        </w:rPr>
        <w:t>assign</w:t>
      </w:r>
      <w:r>
        <w:rPr>
          <w:spacing w:val="-6"/>
          <w:sz w:val="24"/>
        </w:rPr>
        <w:t xml:space="preserve"> </w:t>
      </w:r>
      <w:r>
        <w:rPr>
          <w:sz w:val="24"/>
        </w:rPr>
        <w:t>one</w:t>
      </w:r>
      <w:r>
        <w:rPr>
          <w:spacing w:val="-5"/>
          <w:sz w:val="24"/>
        </w:rPr>
        <w:t xml:space="preserve"> </w:t>
      </w:r>
      <w:r>
        <w:rPr>
          <w:sz w:val="24"/>
        </w:rPr>
        <w:t>person</w:t>
      </w:r>
      <w:r>
        <w:rPr>
          <w:spacing w:val="-7"/>
          <w:sz w:val="24"/>
        </w:rPr>
        <w:t xml:space="preserve"> </w:t>
      </w:r>
      <w:r>
        <w:rPr>
          <w:sz w:val="24"/>
        </w:rPr>
        <w:t>who</w:t>
      </w:r>
      <w:r>
        <w:rPr>
          <w:spacing w:val="-7"/>
          <w:sz w:val="24"/>
        </w:rPr>
        <w:t xml:space="preserve"> </w:t>
      </w:r>
      <w:r>
        <w:rPr>
          <w:sz w:val="24"/>
        </w:rPr>
        <w:t>is</w:t>
      </w:r>
      <w:r>
        <w:rPr>
          <w:spacing w:val="-6"/>
          <w:sz w:val="24"/>
        </w:rPr>
        <w:t xml:space="preserve"> </w:t>
      </w:r>
      <w:r>
        <w:rPr>
          <w:sz w:val="24"/>
        </w:rPr>
        <w:t>in</w:t>
      </w:r>
      <w:r>
        <w:rPr>
          <w:spacing w:val="-6"/>
          <w:sz w:val="24"/>
        </w:rPr>
        <w:t xml:space="preserve"> </w:t>
      </w:r>
      <w:r>
        <w:rPr>
          <w:sz w:val="24"/>
        </w:rPr>
        <w:t>good</w:t>
      </w:r>
      <w:r>
        <w:rPr>
          <w:spacing w:val="-6"/>
          <w:sz w:val="24"/>
        </w:rPr>
        <w:t xml:space="preserve"> </w:t>
      </w:r>
      <w:r>
        <w:rPr>
          <w:sz w:val="24"/>
        </w:rPr>
        <w:t>health and has no underlying chronic or immunocompromising</w:t>
      </w:r>
      <w:r>
        <w:rPr>
          <w:spacing w:val="-8"/>
          <w:sz w:val="24"/>
        </w:rPr>
        <w:t xml:space="preserve"> </w:t>
      </w:r>
      <w:r>
        <w:rPr>
          <w:sz w:val="24"/>
        </w:rPr>
        <w:t>conditions</w:t>
      </w:r>
    </w:p>
    <w:p w:rsidR="005F45C6" w:rsidRDefault="005F45C6">
      <w:pPr>
        <w:spacing w:line="357" w:lineRule="auto"/>
        <w:rPr>
          <w:sz w:val="24"/>
        </w:rPr>
        <w:sectPr w:rsidR="005F45C6">
          <w:pgSz w:w="11910" w:h="16840"/>
          <w:pgMar w:top="1340" w:right="340" w:bottom="1200" w:left="1300" w:header="0" w:footer="932" w:gutter="0"/>
          <w:cols w:space="720"/>
        </w:sectPr>
      </w:pPr>
    </w:p>
    <w:p w:rsidR="005F45C6" w:rsidRDefault="00144BCD">
      <w:pPr>
        <w:pStyle w:val="ListParagraph"/>
        <w:numPr>
          <w:ilvl w:val="0"/>
          <w:numId w:val="28"/>
        </w:numPr>
        <w:tabs>
          <w:tab w:val="left" w:pos="1581"/>
        </w:tabs>
        <w:spacing w:before="77" w:line="357" w:lineRule="auto"/>
        <w:ind w:right="1098"/>
        <w:jc w:val="both"/>
        <w:rPr>
          <w:sz w:val="24"/>
        </w:rPr>
      </w:pPr>
      <w:r>
        <w:rPr>
          <w:sz w:val="24"/>
        </w:rPr>
        <w:lastRenderedPageBreak/>
        <w:t>Visitors should not be allowed in the isolation room, except the caregiver,</w:t>
      </w:r>
      <w:r>
        <w:rPr>
          <w:spacing w:val="-23"/>
          <w:sz w:val="24"/>
        </w:rPr>
        <w:t xml:space="preserve"> </w:t>
      </w:r>
      <w:r>
        <w:rPr>
          <w:sz w:val="24"/>
        </w:rPr>
        <w:t>until the patient has completely recovered and has no signs or symptoms of COVID 19 and has tested negative as per the</w:t>
      </w:r>
      <w:r>
        <w:rPr>
          <w:spacing w:val="-3"/>
          <w:sz w:val="24"/>
        </w:rPr>
        <w:t xml:space="preserve"> </w:t>
      </w:r>
      <w:r>
        <w:rPr>
          <w:sz w:val="24"/>
        </w:rPr>
        <w:t>protocol</w:t>
      </w:r>
    </w:p>
    <w:p w:rsidR="005F45C6" w:rsidRDefault="00144BCD">
      <w:pPr>
        <w:pStyle w:val="ListParagraph"/>
        <w:numPr>
          <w:ilvl w:val="0"/>
          <w:numId w:val="28"/>
        </w:numPr>
        <w:tabs>
          <w:tab w:val="left" w:pos="1581"/>
        </w:tabs>
        <w:spacing w:before="9" w:line="357" w:lineRule="auto"/>
        <w:ind w:right="1102"/>
        <w:jc w:val="both"/>
        <w:rPr>
          <w:sz w:val="24"/>
        </w:rPr>
      </w:pPr>
      <w:r>
        <w:rPr>
          <w:sz w:val="24"/>
        </w:rPr>
        <w:t>Perform</w:t>
      </w:r>
      <w:r>
        <w:rPr>
          <w:spacing w:val="-7"/>
          <w:sz w:val="24"/>
        </w:rPr>
        <w:t xml:space="preserve"> </w:t>
      </w:r>
      <w:r>
        <w:rPr>
          <w:sz w:val="24"/>
        </w:rPr>
        <w:t>hand</w:t>
      </w:r>
      <w:r>
        <w:rPr>
          <w:spacing w:val="-6"/>
          <w:sz w:val="24"/>
        </w:rPr>
        <w:t xml:space="preserve"> </w:t>
      </w:r>
      <w:r>
        <w:rPr>
          <w:sz w:val="24"/>
        </w:rPr>
        <w:t>hygiene</w:t>
      </w:r>
      <w:r>
        <w:rPr>
          <w:spacing w:val="-7"/>
          <w:sz w:val="24"/>
        </w:rPr>
        <w:t xml:space="preserve"> </w:t>
      </w:r>
      <w:r>
        <w:rPr>
          <w:sz w:val="24"/>
        </w:rPr>
        <w:t>after</w:t>
      </w:r>
      <w:r>
        <w:rPr>
          <w:spacing w:val="-7"/>
          <w:sz w:val="24"/>
        </w:rPr>
        <w:t xml:space="preserve"> </w:t>
      </w:r>
      <w:r>
        <w:rPr>
          <w:sz w:val="24"/>
        </w:rPr>
        <w:t>any</w:t>
      </w:r>
      <w:r>
        <w:rPr>
          <w:spacing w:val="-11"/>
          <w:sz w:val="24"/>
        </w:rPr>
        <w:t xml:space="preserve"> </w:t>
      </w:r>
      <w:r>
        <w:rPr>
          <w:sz w:val="24"/>
        </w:rPr>
        <w:t>type</w:t>
      </w:r>
      <w:r>
        <w:rPr>
          <w:spacing w:val="-7"/>
          <w:sz w:val="24"/>
        </w:rPr>
        <w:t xml:space="preserve"> </w:t>
      </w:r>
      <w:r>
        <w:rPr>
          <w:sz w:val="24"/>
        </w:rPr>
        <w:t>of</w:t>
      </w:r>
      <w:r>
        <w:rPr>
          <w:spacing w:val="-7"/>
          <w:sz w:val="24"/>
        </w:rPr>
        <w:t xml:space="preserve"> </w:t>
      </w:r>
      <w:r>
        <w:rPr>
          <w:sz w:val="24"/>
        </w:rPr>
        <w:t>contact</w:t>
      </w:r>
      <w:r>
        <w:rPr>
          <w:spacing w:val="-6"/>
          <w:sz w:val="24"/>
        </w:rPr>
        <w:t xml:space="preserve"> </w:t>
      </w:r>
      <w:r>
        <w:rPr>
          <w:sz w:val="24"/>
        </w:rPr>
        <w:t>with</w:t>
      </w:r>
      <w:r>
        <w:rPr>
          <w:spacing w:val="-6"/>
          <w:sz w:val="24"/>
        </w:rPr>
        <w:t xml:space="preserve"> </w:t>
      </w:r>
      <w:r>
        <w:rPr>
          <w:sz w:val="24"/>
        </w:rPr>
        <w:t>patients</w:t>
      </w:r>
      <w:r>
        <w:rPr>
          <w:spacing w:val="-6"/>
          <w:sz w:val="24"/>
        </w:rPr>
        <w:t xml:space="preserve"> </w:t>
      </w:r>
      <w:r>
        <w:rPr>
          <w:sz w:val="24"/>
        </w:rPr>
        <w:t>or</w:t>
      </w:r>
      <w:r>
        <w:rPr>
          <w:spacing w:val="-7"/>
          <w:sz w:val="24"/>
        </w:rPr>
        <w:t xml:space="preserve"> </w:t>
      </w:r>
      <w:r>
        <w:rPr>
          <w:sz w:val="24"/>
        </w:rPr>
        <w:t>their</w:t>
      </w:r>
      <w:r>
        <w:rPr>
          <w:spacing w:val="-7"/>
          <w:sz w:val="24"/>
        </w:rPr>
        <w:t xml:space="preserve"> </w:t>
      </w:r>
      <w:r>
        <w:rPr>
          <w:sz w:val="24"/>
        </w:rPr>
        <w:t>immediate environment.</w:t>
      </w:r>
    </w:p>
    <w:p w:rsidR="005F45C6" w:rsidRDefault="00144BCD">
      <w:pPr>
        <w:pStyle w:val="BodyText"/>
        <w:spacing w:before="3" w:line="360" w:lineRule="auto"/>
        <w:ind w:left="860" w:right="1101"/>
        <w:jc w:val="both"/>
      </w:pPr>
      <w:r>
        <w:t>Hand hygiene should also be performed before and after preparing food,</w:t>
      </w:r>
      <w:r>
        <w:rPr>
          <w:spacing w:val="-43"/>
        </w:rPr>
        <w:t xml:space="preserve"> </w:t>
      </w:r>
      <w:r>
        <w:t>before eating, after using the toilet, and whenever hands look</w:t>
      </w:r>
      <w:r>
        <w:rPr>
          <w:spacing w:val="-4"/>
        </w:rPr>
        <w:t xml:space="preserve"> </w:t>
      </w:r>
      <w:r>
        <w:t>dirty.</w:t>
      </w:r>
    </w:p>
    <w:p w:rsidR="005F45C6" w:rsidRDefault="00144BCD">
      <w:pPr>
        <w:pStyle w:val="BodyText"/>
        <w:spacing w:line="362" w:lineRule="auto"/>
        <w:ind w:left="860" w:right="1102"/>
        <w:jc w:val="both"/>
      </w:pPr>
      <w:r>
        <w:t>Use of soap and water is highly encouraged, but in the event that either or both are not available then an alcohol based hand rub can be used.</w:t>
      </w:r>
    </w:p>
    <w:p w:rsidR="005F45C6" w:rsidRDefault="005F45C6">
      <w:pPr>
        <w:pStyle w:val="BodyText"/>
        <w:spacing w:before="1"/>
        <w:rPr>
          <w:sz w:val="36"/>
        </w:rPr>
      </w:pPr>
    </w:p>
    <w:p w:rsidR="005F45C6" w:rsidRDefault="00144BCD">
      <w:pPr>
        <w:pStyle w:val="Heading1"/>
        <w:jc w:val="both"/>
      </w:pPr>
      <w:r>
        <w:t>Nutritional Management</w:t>
      </w:r>
    </w:p>
    <w:p w:rsidR="005F45C6" w:rsidRDefault="00144BCD">
      <w:pPr>
        <w:pStyle w:val="ListParagraph"/>
        <w:numPr>
          <w:ilvl w:val="0"/>
          <w:numId w:val="27"/>
        </w:numPr>
        <w:tabs>
          <w:tab w:val="left" w:pos="1274"/>
        </w:tabs>
        <w:spacing w:before="134" w:line="357" w:lineRule="auto"/>
        <w:ind w:right="1098"/>
        <w:jc w:val="both"/>
        <w:rPr>
          <w:sz w:val="24"/>
        </w:rPr>
      </w:pPr>
      <w:r>
        <w:rPr>
          <w:sz w:val="24"/>
        </w:rPr>
        <w:t>The main goal of nutrition management is to build immunity, prevent disease, maintain good health and to speed up recovery from</w:t>
      </w:r>
      <w:r>
        <w:rPr>
          <w:spacing w:val="-3"/>
          <w:sz w:val="24"/>
        </w:rPr>
        <w:t xml:space="preserve"> </w:t>
      </w:r>
      <w:r>
        <w:rPr>
          <w:sz w:val="24"/>
        </w:rPr>
        <w:t>illnesses</w:t>
      </w:r>
    </w:p>
    <w:p w:rsidR="005F45C6" w:rsidRDefault="00144BCD">
      <w:pPr>
        <w:pStyle w:val="ListParagraph"/>
        <w:numPr>
          <w:ilvl w:val="0"/>
          <w:numId w:val="27"/>
        </w:numPr>
        <w:tabs>
          <w:tab w:val="left" w:pos="1274"/>
        </w:tabs>
        <w:spacing w:before="7" w:line="357" w:lineRule="auto"/>
        <w:ind w:right="1106"/>
        <w:jc w:val="both"/>
        <w:rPr>
          <w:sz w:val="24"/>
        </w:rPr>
      </w:pPr>
      <w:r>
        <w:rPr>
          <w:sz w:val="24"/>
        </w:rPr>
        <w:t>Nutritional management for maternal, infant and young children is essential to prevent</w:t>
      </w:r>
      <w:r>
        <w:rPr>
          <w:spacing w:val="-1"/>
          <w:sz w:val="24"/>
        </w:rPr>
        <w:t xml:space="preserve"> </w:t>
      </w:r>
      <w:r>
        <w:rPr>
          <w:sz w:val="24"/>
        </w:rPr>
        <w:t>malnutrition</w:t>
      </w:r>
    </w:p>
    <w:p w:rsidR="005F45C6" w:rsidRDefault="00144BCD">
      <w:pPr>
        <w:pStyle w:val="ListParagraph"/>
        <w:numPr>
          <w:ilvl w:val="0"/>
          <w:numId w:val="27"/>
        </w:numPr>
        <w:tabs>
          <w:tab w:val="left" w:pos="1274"/>
        </w:tabs>
        <w:spacing w:before="4" w:line="360" w:lineRule="auto"/>
        <w:ind w:right="1101"/>
        <w:jc w:val="both"/>
        <w:rPr>
          <w:sz w:val="24"/>
        </w:rPr>
      </w:pPr>
      <w:r>
        <w:rPr>
          <w:sz w:val="24"/>
        </w:rPr>
        <w:t>Nutritional management is also essential for the vulnerable groups in relation to Covid-19 especially maternal, infant and young children, elderly and patients</w:t>
      </w:r>
      <w:r>
        <w:rPr>
          <w:spacing w:val="-32"/>
          <w:sz w:val="24"/>
        </w:rPr>
        <w:t xml:space="preserve"> </w:t>
      </w:r>
      <w:r>
        <w:rPr>
          <w:sz w:val="24"/>
        </w:rPr>
        <w:t>with comorbidities</w:t>
      </w:r>
    </w:p>
    <w:p w:rsidR="005F45C6" w:rsidRDefault="00144BCD">
      <w:pPr>
        <w:pStyle w:val="Heading1"/>
        <w:numPr>
          <w:ilvl w:val="0"/>
          <w:numId w:val="26"/>
        </w:numPr>
        <w:tabs>
          <w:tab w:val="left" w:pos="993"/>
        </w:tabs>
        <w:spacing w:before="4"/>
        <w:ind w:hanging="361"/>
        <w:jc w:val="both"/>
      </w:pPr>
      <w:r>
        <w:t>Nutrition management for the prevention of covid-19 on general</w:t>
      </w:r>
      <w:r>
        <w:rPr>
          <w:spacing w:val="-2"/>
        </w:rPr>
        <w:t xml:space="preserve"> </w:t>
      </w:r>
      <w:r>
        <w:t>population</w:t>
      </w:r>
    </w:p>
    <w:p w:rsidR="005F45C6" w:rsidRDefault="00144BCD">
      <w:pPr>
        <w:pStyle w:val="ListParagraph"/>
        <w:numPr>
          <w:ilvl w:val="1"/>
          <w:numId w:val="26"/>
        </w:numPr>
        <w:tabs>
          <w:tab w:val="left" w:pos="1221"/>
        </w:tabs>
        <w:spacing w:before="134" w:line="350" w:lineRule="auto"/>
        <w:ind w:right="1100"/>
        <w:jc w:val="both"/>
        <w:rPr>
          <w:sz w:val="24"/>
        </w:rPr>
      </w:pPr>
      <w:r>
        <w:rPr>
          <w:sz w:val="24"/>
        </w:rPr>
        <w:t>Fruits and vegetables provide lots of vitamins and minerals as well as fiber that we need for healthy</w:t>
      </w:r>
      <w:r>
        <w:rPr>
          <w:spacing w:val="-7"/>
          <w:sz w:val="24"/>
        </w:rPr>
        <w:t xml:space="preserve"> </w:t>
      </w:r>
      <w:r>
        <w:rPr>
          <w:sz w:val="24"/>
        </w:rPr>
        <w:t>diet</w:t>
      </w:r>
    </w:p>
    <w:p w:rsidR="005F45C6" w:rsidRDefault="00144BCD">
      <w:pPr>
        <w:pStyle w:val="ListParagraph"/>
        <w:numPr>
          <w:ilvl w:val="1"/>
          <w:numId w:val="26"/>
        </w:numPr>
        <w:tabs>
          <w:tab w:val="left" w:pos="1221"/>
        </w:tabs>
        <w:spacing w:before="15" w:line="348" w:lineRule="auto"/>
        <w:ind w:right="1103"/>
        <w:jc w:val="both"/>
        <w:rPr>
          <w:sz w:val="24"/>
        </w:rPr>
      </w:pPr>
      <w:r>
        <w:rPr>
          <w:sz w:val="24"/>
        </w:rPr>
        <w:t>Consume foods from at least 4 to 5 food groups and eat plenty of fruits and vegetables daily as outlined</w:t>
      </w:r>
      <w:r>
        <w:rPr>
          <w:spacing w:val="-5"/>
          <w:sz w:val="24"/>
        </w:rPr>
        <w:t xml:space="preserve"> </w:t>
      </w:r>
      <w:r>
        <w:rPr>
          <w:sz w:val="24"/>
        </w:rPr>
        <w:t>below:</w:t>
      </w:r>
    </w:p>
    <w:p w:rsidR="005F45C6" w:rsidRDefault="00144BCD">
      <w:pPr>
        <w:pStyle w:val="ListParagraph"/>
        <w:numPr>
          <w:ilvl w:val="2"/>
          <w:numId w:val="26"/>
        </w:numPr>
        <w:tabs>
          <w:tab w:val="left" w:pos="1581"/>
        </w:tabs>
        <w:spacing w:before="17" w:line="336" w:lineRule="auto"/>
        <w:ind w:right="1105"/>
        <w:rPr>
          <w:sz w:val="24"/>
        </w:rPr>
      </w:pPr>
      <w:r>
        <w:rPr>
          <w:sz w:val="24"/>
        </w:rPr>
        <w:t>Grains and grain products and all other starch foods (maize/maize flour, rice, sweet potato,</w:t>
      </w:r>
      <w:r>
        <w:rPr>
          <w:spacing w:val="-1"/>
          <w:sz w:val="24"/>
        </w:rPr>
        <w:t xml:space="preserve"> </w:t>
      </w:r>
      <w:r>
        <w:rPr>
          <w:sz w:val="24"/>
        </w:rPr>
        <w:t>cassava)</w:t>
      </w:r>
    </w:p>
    <w:p w:rsidR="005F45C6" w:rsidRDefault="00144BCD">
      <w:pPr>
        <w:pStyle w:val="ListParagraph"/>
        <w:numPr>
          <w:ilvl w:val="2"/>
          <w:numId w:val="26"/>
        </w:numPr>
        <w:tabs>
          <w:tab w:val="left" w:pos="1581"/>
        </w:tabs>
        <w:spacing w:before="35" w:line="333" w:lineRule="auto"/>
        <w:ind w:right="1100"/>
        <w:rPr>
          <w:sz w:val="24"/>
        </w:rPr>
      </w:pPr>
      <w:r>
        <w:rPr>
          <w:sz w:val="24"/>
        </w:rPr>
        <w:t>Legumes and pulses, nuts and seeds - Alternate between peas, lentils,</w:t>
      </w:r>
      <w:r>
        <w:rPr>
          <w:spacing w:val="-36"/>
          <w:sz w:val="24"/>
        </w:rPr>
        <w:t xml:space="preserve"> </w:t>
      </w:r>
      <w:r>
        <w:rPr>
          <w:sz w:val="24"/>
        </w:rPr>
        <w:t>cowpeas, pigeon peas, soya, nuts and edible</w:t>
      </w:r>
      <w:r>
        <w:rPr>
          <w:spacing w:val="-2"/>
          <w:sz w:val="24"/>
        </w:rPr>
        <w:t xml:space="preserve"> </w:t>
      </w:r>
      <w:r>
        <w:rPr>
          <w:sz w:val="24"/>
        </w:rPr>
        <w:t>seeds</w:t>
      </w:r>
    </w:p>
    <w:p w:rsidR="005F45C6" w:rsidRDefault="00144BCD">
      <w:pPr>
        <w:pStyle w:val="ListParagraph"/>
        <w:numPr>
          <w:ilvl w:val="2"/>
          <w:numId w:val="26"/>
        </w:numPr>
        <w:tabs>
          <w:tab w:val="left" w:pos="1581"/>
        </w:tabs>
        <w:spacing w:before="41" w:line="333" w:lineRule="auto"/>
        <w:ind w:right="1097"/>
        <w:rPr>
          <w:sz w:val="24"/>
        </w:rPr>
      </w:pPr>
      <w:r>
        <w:rPr>
          <w:sz w:val="24"/>
        </w:rPr>
        <w:t>Lean</w:t>
      </w:r>
      <w:r>
        <w:rPr>
          <w:spacing w:val="-13"/>
          <w:sz w:val="24"/>
        </w:rPr>
        <w:t xml:space="preserve"> </w:t>
      </w:r>
      <w:r>
        <w:rPr>
          <w:sz w:val="24"/>
        </w:rPr>
        <w:t>meat,</w:t>
      </w:r>
      <w:r>
        <w:rPr>
          <w:spacing w:val="-13"/>
          <w:sz w:val="24"/>
        </w:rPr>
        <w:t xml:space="preserve"> </w:t>
      </w:r>
      <w:r>
        <w:rPr>
          <w:sz w:val="24"/>
        </w:rPr>
        <w:t>fish/seafood</w:t>
      </w:r>
      <w:r>
        <w:rPr>
          <w:spacing w:val="-11"/>
          <w:sz w:val="24"/>
        </w:rPr>
        <w:t xml:space="preserve"> </w:t>
      </w:r>
      <w:r>
        <w:rPr>
          <w:sz w:val="24"/>
        </w:rPr>
        <w:t>and</w:t>
      </w:r>
      <w:r>
        <w:rPr>
          <w:spacing w:val="-13"/>
          <w:sz w:val="24"/>
        </w:rPr>
        <w:t xml:space="preserve"> </w:t>
      </w:r>
      <w:r>
        <w:rPr>
          <w:sz w:val="24"/>
        </w:rPr>
        <w:t>poultry</w:t>
      </w:r>
      <w:r>
        <w:rPr>
          <w:spacing w:val="-20"/>
          <w:sz w:val="24"/>
        </w:rPr>
        <w:t xml:space="preserve"> </w:t>
      </w:r>
      <w:r>
        <w:rPr>
          <w:sz w:val="24"/>
        </w:rPr>
        <w:t>in</w:t>
      </w:r>
      <w:r>
        <w:rPr>
          <w:spacing w:val="-8"/>
          <w:sz w:val="24"/>
        </w:rPr>
        <w:t xml:space="preserve"> </w:t>
      </w:r>
      <w:r>
        <w:rPr>
          <w:sz w:val="24"/>
        </w:rPr>
        <w:t>your</w:t>
      </w:r>
      <w:r>
        <w:rPr>
          <w:spacing w:val="-13"/>
          <w:sz w:val="24"/>
        </w:rPr>
        <w:t xml:space="preserve"> </w:t>
      </w:r>
      <w:r>
        <w:rPr>
          <w:sz w:val="24"/>
        </w:rPr>
        <w:t>daily</w:t>
      </w:r>
      <w:r>
        <w:rPr>
          <w:spacing w:val="-16"/>
          <w:sz w:val="24"/>
        </w:rPr>
        <w:t xml:space="preserve"> </w:t>
      </w:r>
      <w:r>
        <w:rPr>
          <w:sz w:val="24"/>
        </w:rPr>
        <w:t>meals-</w:t>
      </w:r>
      <w:r>
        <w:rPr>
          <w:spacing w:val="-13"/>
          <w:sz w:val="24"/>
        </w:rPr>
        <w:t xml:space="preserve"> </w:t>
      </w:r>
      <w:r>
        <w:rPr>
          <w:sz w:val="24"/>
        </w:rPr>
        <w:t>vary</w:t>
      </w:r>
      <w:r>
        <w:rPr>
          <w:spacing w:val="-17"/>
          <w:sz w:val="24"/>
        </w:rPr>
        <w:t xml:space="preserve"> </w:t>
      </w:r>
      <w:r>
        <w:rPr>
          <w:sz w:val="24"/>
        </w:rPr>
        <w:t>within</w:t>
      </w:r>
      <w:r>
        <w:rPr>
          <w:spacing w:val="-13"/>
          <w:sz w:val="24"/>
        </w:rPr>
        <w:t xml:space="preserve"> </w:t>
      </w:r>
      <w:r>
        <w:rPr>
          <w:sz w:val="24"/>
        </w:rPr>
        <w:t>the</w:t>
      </w:r>
      <w:r>
        <w:rPr>
          <w:spacing w:val="-13"/>
          <w:sz w:val="24"/>
        </w:rPr>
        <w:t xml:space="preserve"> </w:t>
      </w:r>
      <w:r>
        <w:rPr>
          <w:sz w:val="24"/>
        </w:rPr>
        <w:t>sources such as peas, beans,</w:t>
      </w:r>
      <w:r>
        <w:rPr>
          <w:spacing w:val="-1"/>
          <w:sz w:val="24"/>
        </w:rPr>
        <w:t xml:space="preserve"> </w:t>
      </w:r>
      <w:r>
        <w:rPr>
          <w:sz w:val="24"/>
        </w:rPr>
        <w:t>etc</w:t>
      </w:r>
    </w:p>
    <w:p w:rsidR="005F45C6" w:rsidRDefault="00144BCD">
      <w:pPr>
        <w:pStyle w:val="ListParagraph"/>
        <w:numPr>
          <w:ilvl w:val="2"/>
          <w:numId w:val="26"/>
        </w:numPr>
        <w:tabs>
          <w:tab w:val="left" w:pos="1581"/>
        </w:tabs>
        <w:spacing w:before="41"/>
        <w:ind w:hanging="361"/>
        <w:rPr>
          <w:sz w:val="24"/>
        </w:rPr>
      </w:pPr>
      <w:r>
        <w:rPr>
          <w:sz w:val="24"/>
        </w:rPr>
        <w:t>Milk and milk products – consume fresh milk, sour milk or yogurt daily</w:t>
      </w:r>
    </w:p>
    <w:p w:rsidR="005F45C6" w:rsidRDefault="00144BCD">
      <w:pPr>
        <w:pStyle w:val="ListParagraph"/>
        <w:numPr>
          <w:ilvl w:val="2"/>
          <w:numId w:val="26"/>
        </w:numPr>
        <w:tabs>
          <w:tab w:val="left" w:pos="1581"/>
        </w:tabs>
        <w:spacing w:before="116"/>
        <w:ind w:hanging="361"/>
        <w:rPr>
          <w:sz w:val="24"/>
        </w:rPr>
      </w:pPr>
      <w:r>
        <w:rPr>
          <w:sz w:val="24"/>
        </w:rPr>
        <w:t>Vegetables – alternate</w:t>
      </w:r>
      <w:r>
        <w:rPr>
          <w:spacing w:val="3"/>
          <w:sz w:val="24"/>
        </w:rPr>
        <w:t xml:space="preserve"> </w:t>
      </w:r>
      <w:r>
        <w:rPr>
          <w:sz w:val="24"/>
        </w:rPr>
        <w:t>among:</w:t>
      </w:r>
    </w:p>
    <w:p w:rsidR="005F45C6" w:rsidRDefault="00144BCD">
      <w:pPr>
        <w:pStyle w:val="ListParagraph"/>
        <w:numPr>
          <w:ilvl w:val="3"/>
          <w:numId w:val="26"/>
        </w:numPr>
        <w:tabs>
          <w:tab w:val="left" w:pos="2300"/>
          <w:tab w:val="left" w:pos="2301"/>
        </w:tabs>
        <w:spacing w:before="119" w:line="360" w:lineRule="auto"/>
        <w:ind w:right="1101"/>
        <w:rPr>
          <w:sz w:val="24"/>
        </w:rPr>
      </w:pPr>
      <w:r>
        <w:rPr>
          <w:sz w:val="24"/>
        </w:rPr>
        <w:t>Dark green leafy vegetables - such as indigenous vegetables (managu, terere, saga), spinach and</w:t>
      </w:r>
      <w:r>
        <w:rPr>
          <w:spacing w:val="1"/>
          <w:sz w:val="24"/>
        </w:rPr>
        <w:t xml:space="preserve"> </w:t>
      </w:r>
      <w:r>
        <w:rPr>
          <w:sz w:val="24"/>
        </w:rPr>
        <w:t>kales</w:t>
      </w:r>
    </w:p>
    <w:p w:rsidR="005F45C6" w:rsidRDefault="005F45C6">
      <w:pPr>
        <w:spacing w:line="360" w:lineRule="auto"/>
        <w:rPr>
          <w:sz w:val="24"/>
        </w:rPr>
        <w:sectPr w:rsidR="005F45C6">
          <w:pgSz w:w="11910" w:h="16840"/>
          <w:pgMar w:top="1340" w:right="340" w:bottom="1200" w:left="1300" w:header="0" w:footer="932" w:gutter="0"/>
          <w:cols w:space="720"/>
        </w:sectPr>
      </w:pPr>
    </w:p>
    <w:p w:rsidR="005F45C6" w:rsidRDefault="00144BCD">
      <w:pPr>
        <w:pStyle w:val="ListParagraph"/>
        <w:numPr>
          <w:ilvl w:val="3"/>
          <w:numId w:val="26"/>
        </w:numPr>
        <w:tabs>
          <w:tab w:val="left" w:pos="2300"/>
          <w:tab w:val="left" w:pos="2301"/>
        </w:tabs>
        <w:spacing w:before="76" w:line="360" w:lineRule="auto"/>
        <w:ind w:right="1100"/>
        <w:rPr>
          <w:sz w:val="24"/>
        </w:rPr>
      </w:pPr>
      <w:r>
        <w:rPr>
          <w:sz w:val="24"/>
        </w:rPr>
        <w:lastRenderedPageBreak/>
        <w:t>Yellow</w:t>
      </w:r>
      <w:r>
        <w:rPr>
          <w:spacing w:val="-16"/>
          <w:sz w:val="24"/>
        </w:rPr>
        <w:t xml:space="preserve"> </w:t>
      </w:r>
      <w:r>
        <w:rPr>
          <w:sz w:val="24"/>
        </w:rPr>
        <w:t>or</w:t>
      </w:r>
      <w:r>
        <w:rPr>
          <w:spacing w:val="-17"/>
          <w:sz w:val="24"/>
        </w:rPr>
        <w:t xml:space="preserve"> </w:t>
      </w:r>
      <w:r>
        <w:rPr>
          <w:sz w:val="24"/>
        </w:rPr>
        <w:t>orange</w:t>
      </w:r>
      <w:r>
        <w:rPr>
          <w:spacing w:val="-16"/>
          <w:sz w:val="24"/>
        </w:rPr>
        <w:t xml:space="preserve"> </w:t>
      </w:r>
      <w:r>
        <w:rPr>
          <w:sz w:val="24"/>
        </w:rPr>
        <w:t>vegetables</w:t>
      </w:r>
      <w:r>
        <w:rPr>
          <w:spacing w:val="-16"/>
          <w:sz w:val="24"/>
        </w:rPr>
        <w:t xml:space="preserve"> </w:t>
      </w:r>
      <w:r>
        <w:rPr>
          <w:sz w:val="24"/>
        </w:rPr>
        <w:t>are</w:t>
      </w:r>
      <w:r>
        <w:rPr>
          <w:spacing w:val="-18"/>
          <w:sz w:val="24"/>
        </w:rPr>
        <w:t xml:space="preserve"> </w:t>
      </w:r>
      <w:r>
        <w:rPr>
          <w:sz w:val="24"/>
        </w:rPr>
        <w:t>rich</w:t>
      </w:r>
      <w:r>
        <w:rPr>
          <w:spacing w:val="-15"/>
          <w:sz w:val="24"/>
        </w:rPr>
        <w:t xml:space="preserve"> </w:t>
      </w:r>
      <w:r>
        <w:rPr>
          <w:sz w:val="24"/>
        </w:rPr>
        <w:t>in</w:t>
      </w:r>
      <w:r>
        <w:rPr>
          <w:spacing w:val="-15"/>
          <w:sz w:val="24"/>
        </w:rPr>
        <w:t xml:space="preserve"> </w:t>
      </w:r>
      <w:r>
        <w:rPr>
          <w:sz w:val="24"/>
        </w:rPr>
        <w:t>vitamin</w:t>
      </w:r>
      <w:r>
        <w:rPr>
          <w:spacing w:val="-15"/>
          <w:sz w:val="24"/>
        </w:rPr>
        <w:t xml:space="preserve"> </w:t>
      </w:r>
      <w:r>
        <w:rPr>
          <w:sz w:val="24"/>
        </w:rPr>
        <w:t>A</w:t>
      </w:r>
      <w:r>
        <w:rPr>
          <w:spacing w:val="-16"/>
          <w:sz w:val="24"/>
        </w:rPr>
        <w:t xml:space="preserve"> </w:t>
      </w:r>
      <w:r>
        <w:rPr>
          <w:sz w:val="24"/>
        </w:rPr>
        <w:t>e.g.,</w:t>
      </w:r>
      <w:r>
        <w:rPr>
          <w:spacing w:val="-16"/>
          <w:sz w:val="24"/>
        </w:rPr>
        <w:t xml:space="preserve"> </w:t>
      </w:r>
      <w:r>
        <w:rPr>
          <w:sz w:val="24"/>
        </w:rPr>
        <w:t>carrots,</w:t>
      </w:r>
      <w:r>
        <w:rPr>
          <w:spacing w:val="-14"/>
          <w:sz w:val="24"/>
        </w:rPr>
        <w:t xml:space="preserve"> </w:t>
      </w:r>
      <w:r>
        <w:rPr>
          <w:sz w:val="24"/>
        </w:rPr>
        <w:t>pumpkin, sweet</w:t>
      </w:r>
      <w:r>
        <w:rPr>
          <w:spacing w:val="-1"/>
          <w:sz w:val="24"/>
        </w:rPr>
        <w:t xml:space="preserve"> </w:t>
      </w:r>
      <w:r>
        <w:rPr>
          <w:sz w:val="24"/>
        </w:rPr>
        <w:t>peppers</w:t>
      </w:r>
    </w:p>
    <w:p w:rsidR="005F45C6" w:rsidRDefault="00144BCD">
      <w:pPr>
        <w:pStyle w:val="ListParagraph"/>
        <w:numPr>
          <w:ilvl w:val="3"/>
          <w:numId w:val="26"/>
        </w:numPr>
        <w:tabs>
          <w:tab w:val="left" w:pos="2300"/>
          <w:tab w:val="left" w:pos="2301"/>
        </w:tabs>
        <w:ind w:hanging="361"/>
        <w:rPr>
          <w:sz w:val="24"/>
        </w:rPr>
      </w:pPr>
      <w:r>
        <w:rPr>
          <w:sz w:val="24"/>
        </w:rPr>
        <w:t>Other vegetables such as, courgettes, cabbage and French</w:t>
      </w:r>
      <w:r>
        <w:rPr>
          <w:spacing w:val="-1"/>
          <w:sz w:val="24"/>
        </w:rPr>
        <w:t xml:space="preserve"> </w:t>
      </w:r>
      <w:r>
        <w:rPr>
          <w:sz w:val="24"/>
        </w:rPr>
        <w:t>beans</w:t>
      </w:r>
    </w:p>
    <w:p w:rsidR="005F45C6" w:rsidRDefault="00144BCD">
      <w:pPr>
        <w:pStyle w:val="ListParagraph"/>
        <w:numPr>
          <w:ilvl w:val="2"/>
          <w:numId w:val="26"/>
        </w:numPr>
        <w:tabs>
          <w:tab w:val="left" w:pos="1581"/>
        </w:tabs>
        <w:spacing w:before="137"/>
        <w:ind w:hanging="361"/>
        <w:rPr>
          <w:sz w:val="24"/>
        </w:rPr>
      </w:pPr>
      <w:r>
        <w:rPr>
          <w:sz w:val="24"/>
        </w:rPr>
        <w:t>Fruits – Vary the types such</w:t>
      </w:r>
      <w:r>
        <w:rPr>
          <w:spacing w:val="-7"/>
          <w:sz w:val="24"/>
        </w:rPr>
        <w:t xml:space="preserve"> </w:t>
      </w:r>
      <w:r>
        <w:rPr>
          <w:sz w:val="24"/>
        </w:rPr>
        <w:t>as:</w:t>
      </w:r>
    </w:p>
    <w:p w:rsidR="005F45C6" w:rsidRDefault="00144BCD">
      <w:pPr>
        <w:pStyle w:val="ListParagraph"/>
        <w:numPr>
          <w:ilvl w:val="3"/>
          <w:numId w:val="26"/>
        </w:numPr>
        <w:tabs>
          <w:tab w:val="left" w:pos="2300"/>
          <w:tab w:val="left" w:pos="2301"/>
        </w:tabs>
        <w:spacing w:before="119" w:line="360" w:lineRule="auto"/>
        <w:ind w:right="1103"/>
        <w:rPr>
          <w:sz w:val="24"/>
        </w:rPr>
      </w:pPr>
      <w:r>
        <w:rPr>
          <w:sz w:val="24"/>
        </w:rPr>
        <w:t>Yellow or orange fruits such as mangoes, pawpaws that are rich in vitamin</w:t>
      </w:r>
      <w:r>
        <w:rPr>
          <w:spacing w:val="-1"/>
          <w:sz w:val="24"/>
        </w:rPr>
        <w:t xml:space="preserve"> </w:t>
      </w:r>
      <w:r>
        <w:rPr>
          <w:sz w:val="24"/>
        </w:rPr>
        <w:t>A</w:t>
      </w:r>
    </w:p>
    <w:p w:rsidR="005F45C6" w:rsidRDefault="00144BCD">
      <w:pPr>
        <w:pStyle w:val="ListParagraph"/>
        <w:numPr>
          <w:ilvl w:val="3"/>
          <w:numId w:val="26"/>
        </w:numPr>
        <w:tabs>
          <w:tab w:val="left" w:pos="2300"/>
          <w:tab w:val="left" w:pos="2301"/>
        </w:tabs>
        <w:ind w:hanging="361"/>
        <w:rPr>
          <w:sz w:val="24"/>
        </w:rPr>
      </w:pPr>
      <w:r>
        <w:rPr>
          <w:sz w:val="24"/>
        </w:rPr>
        <w:t>Citrous fruits such as oranges,</w:t>
      </w:r>
      <w:r>
        <w:rPr>
          <w:spacing w:val="-1"/>
          <w:sz w:val="24"/>
        </w:rPr>
        <w:t xml:space="preserve"> </w:t>
      </w:r>
      <w:r>
        <w:rPr>
          <w:sz w:val="24"/>
        </w:rPr>
        <w:t>lemons</w:t>
      </w:r>
    </w:p>
    <w:p w:rsidR="005F45C6" w:rsidRDefault="00144BCD">
      <w:pPr>
        <w:pStyle w:val="ListParagraph"/>
        <w:numPr>
          <w:ilvl w:val="3"/>
          <w:numId w:val="26"/>
        </w:numPr>
        <w:tabs>
          <w:tab w:val="left" w:pos="2300"/>
          <w:tab w:val="left" w:pos="2301"/>
        </w:tabs>
        <w:spacing w:before="137"/>
        <w:ind w:hanging="361"/>
        <w:rPr>
          <w:sz w:val="24"/>
        </w:rPr>
      </w:pPr>
      <w:r>
        <w:rPr>
          <w:sz w:val="24"/>
        </w:rPr>
        <w:t>Other fruits like passions, melons and</w:t>
      </w:r>
      <w:r>
        <w:rPr>
          <w:spacing w:val="-1"/>
          <w:sz w:val="24"/>
        </w:rPr>
        <w:t xml:space="preserve"> </w:t>
      </w:r>
      <w:r>
        <w:rPr>
          <w:sz w:val="24"/>
        </w:rPr>
        <w:t>pinaeapples</w:t>
      </w:r>
    </w:p>
    <w:p w:rsidR="005F45C6" w:rsidRDefault="00144BCD">
      <w:pPr>
        <w:pStyle w:val="ListParagraph"/>
        <w:numPr>
          <w:ilvl w:val="2"/>
          <w:numId w:val="26"/>
        </w:numPr>
        <w:tabs>
          <w:tab w:val="left" w:pos="1581"/>
        </w:tabs>
        <w:spacing w:before="140"/>
        <w:ind w:hanging="361"/>
        <w:jc w:val="both"/>
        <w:rPr>
          <w:sz w:val="24"/>
        </w:rPr>
      </w:pPr>
      <w:r>
        <w:rPr>
          <w:sz w:val="24"/>
        </w:rPr>
        <w:t>Drink plenty of safe water everyday spread throughout the</w:t>
      </w:r>
      <w:r>
        <w:rPr>
          <w:spacing w:val="-12"/>
          <w:sz w:val="24"/>
        </w:rPr>
        <w:t xml:space="preserve"> </w:t>
      </w:r>
      <w:r>
        <w:rPr>
          <w:sz w:val="24"/>
        </w:rPr>
        <w:t>day</w:t>
      </w:r>
    </w:p>
    <w:p w:rsidR="005F45C6" w:rsidRDefault="00144BCD">
      <w:pPr>
        <w:pStyle w:val="ListParagraph"/>
        <w:numPr>
          <w:ilvl w:val="2"/>
          <w:numId w:val="26"/>
        </w:numPr>
        <w:tabs>
          <w:tab w:val="left" w:pos="1581"/>
        </w:tabs>
        <w:spacing w:before="116" w:line="348" w:lineRule="auto"/>
        <w:ind w:right="1096"/>
        <w:jc w:val="both"/>
        <w:rPr>
          <w:sz w:val="24"/>
        </w:rPr>
      </w:pPr>
      <w:r>
        <w:rPr>
          <w:sz w:val="24"/>
        </w:rPr>
        <w:t>Avoid</w:t>
      </w:r>
      <w:r>
        <w:rPr>
          <w:spacing w:val="-13"/>
          <w:sz w:val="24"/>
        </w:rPr>
        <w:t xml:space="preserve"> </w:t>
      </w:r>
      <w:r>
        <w:rPr>
          <w:sz w:val="24"/>
        </w:rPr>
        <w:t>or</w:t>
      </w:r>
      <w:r>
        <w:rPr>
          <w:spacing w:val="-13"/>
          <w:sz w:val="24"/>
        </w:rPr>
        <w:t xml:space="preserve"> </w:t>
      </w:r>
      <w:r>
        <w:rPr>
          <w:sz w:val="24"/>
        </w:rPr>
        <w:t>reduce</w:t>
      </w:r>
      <w:r>
        <w:rPr>
          <w:spacing w:val="-11"/>
          <w:sz w:val="24"/>
        </w:rPr>
        <w:t xml:space="preserve"> </w:t>
      </w:r>
      <w:r>
        <w:rPr>
          <w:sz w:val="24"/>
        </w:rPr>
        <w:t>the</w:t>
      </w:r>
      <w:r>
        <w:rPr>
          <w:spacing w:val="-13"/>
          <w:sz w:val="24"/>
        </w:rPr>
        <w:t xml:space="preserve"> </w:t>
      </w:r>
      <w:r>
        <w:rPr>
          <w:sz w:val="24"/>
        </w:rPr>
        <w:t>consumption</w:t>
      </w:r>
      <w:r>
        <w:rPr>
          <w:spacing w:val="-12"/>
          <w:sz w:val="24"/>
        </w:rPr>
        <w:t xml:space="preserve"> </w:t>
      </w:r>
      <w:r>
        <w:rPr>
          <w:sz w:val="24"/>
        </w:rPr>
        <w:t>of</w:t>
      </w:r>
      <w:r>
        <w:rPr>
          <w:spacing w:val="-13"/>
          <w:sz w:val="24"/>
        </w:rPr>
        <w:t xml:space="preserve"> </w:t>
      </w:r>
      <w:r>
        <w:rPr>
          <w:sz w:val="24"/>
        </w:rPr>
        <w:t>highly</w:t>
      </w:r>
      <w:r>
        <w:rPr>
          <w:spacing w:val="-17"/>
          <w:sz w:val="24"/>
        </w:rPr>
        <w:t xml:space="preserve"> </w:t>
      </w:r>
      <w:r>
        <w:rPr>
          <w:sz w:val="24"/>
        </w:rPr>
        <w:t>refined,</w:t>
      </w:r>
      <w:r>
        <w:rPr>
          <w:spacing w:val="-12"/>
          <w:sz w:val="24"/>
        </w:rPr>
        <w:t xml:space="preserve"> </w:t>
      </w:r>
      <w:r>
        <w:rPr>
          <w:sz w:val="24"/>
        </w:rPr>
        <w:t>processed</w:t>
      </w:r>
      <w:r>
        <w:rPr>
          <w:spacing w:val="-12"/>
          <w:sz w:val="24"/>
        </w:rPr>
        <w:t xml:space="preserve"> </w:t>
      </w:r>
      <w:r>
        <w:rPr>
          <w:sz w:val="24"/>
        </w:rPr>
        <w:t>foods,</w:t>
      </w:r>
      <w:r>
        <w:rPr>
          <w:spacing w:val="-14"/>
          <w:sz w:val="24"/>
        </w:rPr>
        <w:t xml:space="preserve"> </w:t>
      </w:r>
      <w:r>
        <w:rPr>
          <w:sz w:val="24"/>
        </w:rPr>
        <w:t>sweets</w:t>
      </w:r>
      <w:r>
        <w:rPr>
          <w:spacing w:val="-9"/>
          <w:sz w:val="24"/>
        </w:rPr>
        <w:t xml:space="preserve"> </w:t>
      </w:r>
      <w:r>
        <w:rPr>
          <w:sz w:val="24"/>
        </w:rPr>
        <w:t>and sugar sweetened or flavoured drinks or beverages - They have little nutrition value and contain high amounts of unhealthy fats, sugar and</w:t>
      </w:r>
      <w:r>
        <w:rPr>
          <w:spacing w:val="-1"/>
          <w:sz w:val="24"/>
        </w:rPr>
        <w:t xml:space="preserve"> </w:t>
      </w:r>
      <w:r>
        <w:rPr>
          <w:sz w:val="24"/>
        </w:rPr>
        <w:t>salt</w:t>
      </w:r>
    </w:p>
    <w:p w:rsidR="005F45C6" w:rsidRDefault="00144BCD">
      <w:pPr>
        <w:pStyle w:val="ListParagraph"/>
        <w:numPr>
          <w:ilvl w:val="2"/>
          <w:numId w:val="26"/>
        </w:numPr>
        <w:tabs>
          <w:tab w:val="left" w:pos="1581"/>
        </w:tabs>
        <w:spacing w:before="23"/>
        <w:ind w:hanging="361"/>
        <w:jc w:val="both"/>
        <w:rPr>
          <w:sz w:val="24"/>
        </w:rPr>
      </w:pPr>
      <w:r>
        <w:rPr>
          <w:sz w:val="24"/>
        </w:rPr>
        <w:t>Watch your intake of fats, and</w:t>
      </w:r>
      <w:r>
        <w:rPr>
          <w:spacing w:val="-1"/>
          <w:sz w:val="24"/>
        </w:rPr>
        <w:t xml:space="preserve"> </w:t>
      </w:r>
      <w:r>
        <w:rPr>
          <w:sz w:val="24"/>
        </w:rPr>
        <w:t>salt</w:t>
      </w:r>
    </w:p>
    <w:p w:rsidR="005F45C6" w:rsidRDefault="00144BCD">
      <w:pPr>
        <w:pStyle w:val="ListParagraph"/>
        <w:numPr>
          <w:ilvl w:val="3"/>
          <w:numId w:val="26"/>
        </w:numPr>
        <w:tabs>
          <w:tab w:val="left" w:pos="2301"/>
        </w:tabs>
        <w:spacing w:before="117"/>
        <w:ind w:hanging="361"/>
        <w:jc w:val="both"/>
        <w:rPr>
          <w:sz w:val="24"/>
        </w:rPr>
      </w:pPr>
      <w:r>
        <w:rPr>
          <w:sz w:val="24"/>
        </w:rPr>
        <w:t>Use fat and salt</w:t>
      </w:r>
      <w:r>
        <w:rPr>
          <w:spacing w:val="-3"/>
          <w:sz w:val="24"/>
        </w:rPr>
        <w:t xml:space="preserve"> </w:t>
      </w:r>
      <w:r>
        <w:rPr>
          <w:sz w:val="24"/>
        </w:rPr>
        <w:t>sparingly</w:t>
      </w:r>
    </w:p>
    <w:p w:rsidR="005F45C6" w:rsidRDefault="00144BCD">
      <w:pPr>
        <w:pStyle w:val="ListParagraph"/>
        <w:numPr>
          <w:ilvl w:val="3"/>
          <w:numId w:val="26"/>
        </w:numPr>
        <w:tabs>
          <w:tab w:val="left" w:pos="2301"/>
        </w:tabs>
        <w:spacing w:before="139"/>
        <w:ind w:hanging="361"/>
        <w:jc w:val="both"/>
        <w:rPr>
          <w:sz w:val="24"/>
        </w:rPr>
      </w:pPr>
      <w:r>
        <w:rPr>
          <w:sz w:val="24"/>
        </w:rPr>
        <w:t>If you use sugar, use it</w:t>
      </w:r>
      <w:r>
        <w:rPr>
          <w:spacing w:val="2"/>
          <w:sz w:val="24"/>
        </w:rPr>
        <w:t xml:space="preserve"> </w:t>
      </w:r>
      <w:r>
        <w:rPr>
          <w:sz w:val="24"/>
        </w:rPr>
        <w:t>sparingly</w:t>
      </w:r>
    </w:p>
    <w:p w:rsidR="005F45C6" w:rsidRDefault="00144BCD">
      <w:pPr>
        <w:pStyle w:val="Heading1"/>
        <w:numPr>
          <w:ilvl w:val="0"/>
          <w:numId w:val="26"/>
        </w:numPr>
        <w:tabs>
          <w:tab w:val="left" w:pos="993"/>
        </w:tabs>
        <w:spacing w:before="141"/>
        <w:ind w:hanging="361"/>
      </w:pPr>
      <w:r>
        <w:t>Nutrition management for covid-19</w:t>
      </w:r>
      <w:r>
        <w:rPr>
          <w:spacing w:val="-1"/>
        </w:rPr>
        <w:t xml:space="preserve"> </w:t>
      </w:r>
      <w:r>
        <w:t>patients</w:t>
      </w:r>
    </w:p>
    <w:p w:rsidR="005F45C6" w:rsidRDefault="00144BCD">
      <w:pPr>
        <w:pStyle w:val="ListParagraph"/>
        <w:numPr>
          <w:ilvl w:val="0"/>
          <w:numId w:val="25"/>
        </w:numPr>
        <w:tabs>
          <w:tab w:val="left" w:pos="1273"/>
          <w:tab w:val="left" w:pos="1274"/>
        </w:tabs>
        <w:spacing w:before="135" w:line="360" w:lineRule="auto"/>
        <w:ind w:right="1100"/>
        <w:rPr>
          <w:sz w:val="24"/>
        </w:rPr>
      </w:pPr>
      <w:r>
        <w:rPr>
          <w:sz w:val="24"/>
        </w:rPr>
        <w:t>COVID-19 presents with symptoms that require different types of nutrition management</w:t>
      </w:r>
    </w:p>
    <w:p w:rsidR="005F45C6" w:rsidRDefault="00144BCD">
      <w:pPr>
        <w:pStyle w:val="ListParagraph"/>
        <w:numPr>
          <w:ilvl w:val="0"/>
          <w:numId w:val="25"/>
        </w:numPr>
        <w:tabs>
          <w:tab w:val="left" w:pos="1273"/>
          <w:tab w:val="left" w:pos="1274"/>
        </w:tabs>
        <w:ind w:hanging="361"/>
        <w:rPr>
          <w:sz w:val="24"/>
        </w:rPr>
      </w:pPr>
      <w:r>
        <w:rPr>
          <w:sz w:val="24"/>
        </w:rPr>
        <w:t>COVID-19 patients exhibit difference</w:t>
      </w:r>
      <w:r>
        <w:rPr>
          <w:spacing w:val="-2"/>
          <w:sz w:val="24"/>
        </w:rPr>
        <w:t xml:space="preserve"> </w:t>
      </w:r>
      <w:r>
        <w:rPr>
          <w:sz w:val="24"/>
        </w:rPr>
        <w:t>symptoms;</w:t>
      </w:r>
    </w:p>
    <w:p w:rsidR="005F45C6" w:rsidRDefault="00144BCD">
      <w:pPr>
        <w:pStyle w:val="ListParagraph"/>
        <w:numPr>
          <w:ilvl w:val="1"/>
          <w:numId w:val="25"/>
        </w:numPr>
        <w:tabs>
          <w:tab w:val="left" w:pos="1581"/>
        </w:tabs>
        <w:spacing w:before="137"/>
        <w:ind w:hanging="361"/>
        <w:rPr>
          <w:sz w:val="24"/>
        </w:rPr>
      </w:pPr>
      <w:r>
        <w:rPr>
          <w:sz w:val="24"/>
        </w:rPr>
        <w:t>Mild</w:t>
      </w:r>
      <w:r>
        <w:rPr>
          <w:spacing w:val="-1"/>
          <w:sz w:val="24"/>
        </w:rPr>
        <w:t xml:space="preserve"> </w:t>
      </w:r>
      <w:r>
        <w:rPr>
          <w:sz w:val="24"/>
        </w:rPr>
        <w:t>symptoms</w:t>
      </w:r>
    </w:p>
    <w:p w:rsidR="005F45C6" w:rsidRDefault="00144BCD">
      <w:pPr>
        <w:pStyle w:val="ListParagraph"/>
        <w:numPr>
          <w:ilvl w:val="1"/>
          <w:numId w:val="25"/>
        </w:numPr>
        <w:tabs>
          <w:tab w:val="left" w:pos="1581"/>
        </w:tabs>
        <w:spacing w:before="119"/>
        <w:ind w:hanging="361"/>
        <w:rPr>
          <w:sz w:val="24"/>
        </w:rPr>
      </w:pPr>
      <w:r>
        <w:rPr>
          <w:sz w:val="24"/>
        </w:rPr>
        <w:t>Severe pneumonia/ pulmonary</w:t>
      </w:r>
      <w:r>
        <w:rPr>
          <w:spacing w:val="-8"/>
          <w:sz w:val="24"/>
        </w:rPr>
        <w:t xml:space="preserve"> </w:t>
      </w:r>
      <w:r>
        <w:rPr>
          <w:sz w:val="24"/>
        </w:rPr>
        <w:t>disease</w:t>
      </w:r>
    </w:p>
    <w:p w:rsidR="005F45C6" w:rsidRDefault="00144BCD">
      <w:pPr>
        <w:pStyle w:val="ListParagraph"/>
        <w:numPr>
          <w:ilvl w:val="1"/>
          <w:numId w:val="25"/>
        </w:numPr>
        <w:tabs>
          <w:tab w:val="left" w:pos="1581"/>
        </w:tabs>
        <w:spacing w:before="117"/>
        <w:ind w:hanging="361"/>
        <w:rPr>
          <w:sz w:val="24"/>
        </w:rPr>
      </w:pPr>
      <w:r>
        <w:rPr>
          <w:sz w:val="24"/>
        </w:rPr>
        <w:t>Critical</w:t>
      </w:r>
      <w:r>
        <w:rPr>
          <w:spacing w:val="-1"/>
          <w:sz w:val="24"/>
        </w:rPr>
        <w:t xml:space="preserve"> </w:t>
      </w:r>
      <w:r>
        <w:rPr>
          <w:sz w:val="24"/>
        </w:rPr>
        <w:t>cases</w:t>
      </w:r>
    </w:p>
    <w:p w:rsidR="005F45C6" w:rsidRDefault="00144BCD">
      <w:pPr>
        <w:pStyle w:val="BodyText"/>
        <w:spacing w:before="119" w:line="360" w:lineRule="auto"/>
        <w:ind w:left="860" w:right="1012"/>
      </w:pPr>
      <w:r>
        <w:t>The recommended Nutrition management below is based on symptoms that come with the COVID-19</w:t>
      </w:r>
    </w:p>
    <w:p w:rsidR="005F45C6" w:rsidRDefault="00144BCD">
      <w:pPr>
        <w:pStyle w:val="Heading1"/>
        <w:numPr>
          <w:ilvl w:val="0"/>
          <w:numId w:val="26"/>
        </w:numPr>
        <w:tabs>
          <w:tab w:val="left" w:pos="993"/>
        </w:tabs>
        <w:spacing w:before="5"/>
        <w:ind w:hanging="361"/>
      </w:pPr>
      <w:r>
        <w:t>Nutrition management for covid-19 patients with mild</w:t>
      </w:r>
      <w:r>
        <w:rPr>
          <w:spacing w:val="-3"/>
        </w:rPr>
        <w:t xml:space="preserve"> </w:t>
      </w:r>
      <w:r>
        <w:t>symptoms</w:t>
      </w:r>
    </w:p>
    <w:p w:rsidR="005F45C6" w:rsidRDefault="00144BCD">
      <w:pPr>
        <w:pStyle w:val="ListParagraph"/>
        <w:numPr>
          <w:ilvl w:val="0"/>
          <w:numId w:val="24"/>
        </w:numPr>
        <w:tabs>
          <w:tab w:val="left" w:pos="992"/>
          <w:tab w:val="left" w:pos="993"/>
        </w:tabs>
        <w:spacing w:before="134" w:line="350" w:lineRule="auto"/>
        <w:ind w:right="1104"/>
        <w:rPr>
          <w:sz w:val="24"/>
        </w:rPr>
      </w:pPr>
      <w:r>
        <w:rPr>
          <w:sz w:val="24"/>
        </w:rPr>
        <w:t>Ensure intake of adequate fluids; at least two liters of water per day or more if there is</w:t>
      </w:r>
      <w:r>
        <w:rPr>
          <w:spacing w:val="-1"/>
          <w:sz w:val="24"/>
        </w:rPr>
        <w:t xml:space="preserve"> </w:t>
      </w:r>
      <w:r>
        <w:rPr>
          <w:sz w:val="24"/>
        </w:rPr>
        <w:t>fever</w:t>
      </w:r>
    </w:p>
    <w:p w:rsidR="005F45C6" w:rsidRDefault="00144BCD">
      <w:pPr>
        <w:pStyle w:val="ListParagraph"/>
        <w:numPr>
          <w:ilvl w:val="0"/>
          <w:numId w:val="24"/>
        </w:numPr>
        <w:tabs>
          <w:tab w:val="left" w:pos="992"/>
          <w:tab w:val="left" w:pos="993"/>
        </w:tabs>
        <w:spacing w:before="13" w:line="350" w:lineRule="auto"/>
        <w:ind w:right="1097"/>
        <w:rPr>
          <w:sz w:val="24"/>
        </w:rPr>
      </w:pPr>
      <w:r>
        <w:rPr>
          <w:sz w:val="24"/>
        </w:rPr>
        <w:t>•Fever</w:t>
      </w:r>
      <w:r>
        <w:rPr>
          <w:spacing w:val="-7"/>
          <w:sz w:val="24"/>
        </w:rPr>
        <w:t xml:space="preserve"> </w:t>
      </w:r>
      <w:r>
        <w:rPr>
          <w:sz w:val="24"/>
        </w:rPr>
        <w:t>increases</w:t>
      </w:r>
      <w:r>
        <w:rPr>
          <w:spacing w:val="-6"/>
          <w:sz w:val="24"/>
        </w:rPr>
        <w:t xml:space="preserve"> </w:t>
      </w:r>
      <w:r>
        <w:rPr>
          <w:sz w:val="24"/>
        </w:rPr>
        <w:t>the</w:t>
      </w:r>
      <w:r>
        <w:rPr>
          <w:spacing w:val="-7"/>
          <w:sz w:val="24"/>
        </w:rPr>
        <w:t xml:space="preserve"> </w:t>
      </w:r>
      <w:r>
        <w:rPr>
          <w:sz w:val="24"/>
        </w:rPr>
        <w:t>need</w:t>
      </w:r>
      <w:r>
        <w:rPr>
          <w:spacing w:val="-4"/>
          <w:sz w:val="24"/>
        </w:rPr>
        <w:t xml:space="preserve"> </w:t>
      </w:r>
      <w:r>
        <w:rPr>
          <w:sz w:val="24"/>
        </w:rPr>
        <w:t>for</w:t>
      </w:r>
      <w:r>
        <w:rPr>
          <w:spacing w:val="-8"/>
          <w:sz w:val="24"/>
        </w:rPr>
        <w:t xml:space="preserve"> </w:t>
      </w:r>
      <w:r>
        <w:rPr>
          <w:sz w:val="24"/>
        </w:rPr>
        <w:t>more</w:t>
      </w:r>
      <w:r>
        <w:rPr>
          <w:spacing w:val="-4"/>
          <w:sz w:val="24"/>
        </w:rPr>
        <w:t xml:space="preserve"> </w:t>
      </w:r>
      <w:r>
        <w:rPr>
          <w:sz w:val="24"/>
        </w:rPr>
        <w:t>calories:</w:t>
      </w:r>
      <w:r>
        <w:rPr>
          <w:spacing w:val="-2"/>
          <w:sz w:val="24"/>
        </w:rPr>
        <w:t xml:space="preserve"> </w:t>
      </w:r>
      <w:r>
        <w:rPr>
          <w:sz w:val="24"/>
        </w:rPr>
        <w:t>Increase</w:t>
      </w:r>
      <w:r>
        <w:rPr>
          <w:spacing w:val="-7"/>
          <w:sz w:val="24"/>
        </w:rPr>
        <w:t xml:space="preserve"> </w:t>
      </w:r>
      <w:r>
        <w:rPr>
          <w:sz w:val="24"/>
        </w:rPr>
        <w:t>the</w:t>
      </w:r>
      <w:r>
        <w:rPr>
          <w:spacing w:val="-7"/>
          <w:sz w:val="24"/>
        </w:rPr>
        <w:t xml:space="preserve"> </w:t>
      </w:r>
      <w:r>
        <w:rPr>
          <w:sz w:val="24"/>
        </w:rPr>
        <w:t>amount</w:t>
      </w:r>
      <w:r>
        <w:rPr>
          <w:spacing w:val="-6"/>
          <w:sz w:val="24"/>
        </w:rPr>
        <w:t xml:space="preserve"> </w:t>
      </w:r>
      <w:r>
        <w:rPr>
          <w:sz w:val="24"/>
        </w:rPr>
        <w:t>of</w:t>
      </w:r>
      <w:r>
        <w:rPr>
          <w:spacing w:val="-7"/>
          <w:sz w:val="24"/>
        </w:rPr>
        <w:t xml:space="preserve"> </w:t>
      </w:r>
      <w:r>
        <w:rPr>
          <w:sz w:val="24"/>
        </w:rPr>
        <w:t>nutritious</w:t>
      </w:r>
      <w:r>
        <w:rPr>
          <w:spacing w:val="-5"/>
          <w:sz w:val="24"/>
        </w:rPr>
        <w:t xml:space="preserve"> </w:t>
      </w:r>
      <w:r>
        <w:rPr>
          <w:sz w:val="24"/>
        </w:rPr>
        <w:t>food</w:t>
      </w:r>
      <w:r>
        <w:rPr>
          <w:spacing w:val="-7"/>
          <w:sz w:val="24"/>
        </w:rPr>
        <w:t xml:space="preserve"> </w:t>
      </w:r>
      <w:r>
        <w:rPr>
          <w:sz w:val="24"/>
        </w:rPr>
        <w:t>by increasing the number of times you</w:t>
      </w:r>
      <w:r>
        <w:rPr>
          <w:spacing w:val="-3"/>
          <w:sz w:val="24"/>
        </w:rPr>
        <w:t xml:space="preserve"> </w:t>
      </w:r>
      <w:r>
        <w:rPr>
          <w:sz w:val="24"/>
        </w:rPr>
        <w:t>eat</w:t>
      </w:r>
    </w:p>
    <w:p w:rsidR="005F45C6" w:rsidRDefault="00144BCD">
      <w:pPr>
        <w:pStyle w:val="ListParagraph"/>
        <w:numPr>
          <w:ilvl w:val="0"/>
          <w:numId w:val="24"/>
        </w:numPr>
        <w:tabs>
          <w:tab w:val="left" w:pos="992"/>
          <w:tab w:val="left" w:pos="993"/>
        </w:tabs>
        <w:spacing w:before="13" w:line="350" w:lineRule="auto"/>
        <w:ind w:right="1101"/>
        <w:rPr>
          <w:sz w:val="24"/>
        </w:rPr>
      </w:pPr>
      <w:r>
        <w:rPr>
          <w:sz w:val="24"/>
        </w:rPr>
        <w:t>Consider supplementation with Vitamin C, zinc, Vitamin A, B6, D, E, iron, Folate and fiber if not getting enough from the</w:t>
      </w:r>
      <w:r>
        <w:rPr>
          <w:spacing w:val="-3"/>
          <w:sz w:val="24"/>
        </w:rPr>
        <w:t xml:space="preserve"> </w:t>
      </w:r>
      <w:r>
        <w:rPr>
          <w:sz w:val="24"/>
        </w:rPr>
        <w:t>diet</w:t>
      </w:r>
    </w:p>
    <w:p w:rsidR="005F45C6" w:rsidRDefault="00144BCD">
      <w:pPr>
        <w:pStyle w:val="ListParagraph"/>
        <w:numPr>
          <w:ilvl w:val="0"/>
          <w:numId w:val="24"/>
        </w:numPr>
        <w:tabs>
          <w:tab w:val="left" w:pos="992"/>
          <w:tab w:val="left" w:pos="993"/>
        </w:tabs>
        <w:spacing w:before="15"/>
        <w:ind w:hanging="361"/>
        <w:rPr>
          <w:sz w:val="24"/>
        </w:rPr>
      </w:pPr>
      <w:r>
        <w:rPr>
          <w:sz w:val="24"/>
        </w:rPr>
        <w:t>Coughs can be relieved by use of honey, pineapple and chicken</w:t>
      </w:r>
      <w:r>
        <w:rPr>
          <w:spacing w:val="-7"/>
          <w:sz w:val="24"/>
        </w:rPr>
        <w:t xml:space="preserve"> </w:t>
      </w:r>
      <w:r>
        <w:rPr>
          <w:sz w:val="24"/>
        </w:rPr>
        <w:t>soup</w:t>
      </w:r>
    </w:p>
    <w:p w:rsidR="005F45C6" w:rsidRDefault="00144BCD">
      <w:pPr>
        <w:pStyle w:val="ListParagraph"/>
        <w:numPr>
          <w:ilvl w:val="0"/>
          <w:numId w:val="24"/>
        </w:numPr>
        <w:tabs>
          <w:tab w:val="left" w:pos="992"/>
          <w:tab w:val="left" w:pos="993"/>
        </w:tabs>
        <w:spacing w:before="136"/>
        <w:ind w:hanging="361"/>
        <w:rPr>
          <w:sz w:val="24"/>
        </w:rPr>
      </w:pPr>
      <w:r>
        <w:rPr>
          <w:sz w:val="24"/>
        </w:rPr>
        <w:t>Sore throat can be relieved by taking tea, honey, ginger, turmeric,</w:t>
      </w:r>
      <w:r>
        <w:rPr>
          <w:spacing w:val="-11"/>
          <w:sz w:val="24"/>
        </w:rPr>
        <w:t xml:space="preserve"> </w:t>
      </w:r>
      <w:r>
        <w:rPr>
          <w:sz w:val="24"/>
        </w:rPr>
        <w:t>sage</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0"/>
          <w:numId w:val="24"/>
        </w:numPr>
        <w:tabs>
          <w:tab w:val="left" w:pos="993"/>
        </w:tabs>
        <w:spacing w:before="78" w:line="355" w:lineRule="auto"/>
        <w:ind w:right="1101"/>
        <w:jc w:val="both"/>
        <w:rPr>
          <w:sz w:val="24"/>
        </w:rPr>
      </w:pPr>
      <w:r>
        <w:rPr>
          <w:sz w:val="24"/>
        </w:rPr>
        <w:lastRenderedPageBreak/>
        <w:t>The use of culinary herbs like oregano, sage and cinnamon as well as increased consumption of fruits and vegetables is encouraged to improve antioxidant levels in the body</w:t>
      </w:r>
    </w:p>
    <w:p w:rsidR="005F45C6" w:rsidRDefault="00144BCD">
      <w:pPr>
        <w:pStyle w:val="ListParagraph"/>
        <w:numPr>
          <w:ilvl w:val="0"/>
          <w:numId w:val="24"/>
        </w:numPr>
        <w:tabs>
          <w:tab w:val="left" w:pos="993"/>
        </w:tabs>
        <w:spacing w:before="8" w:line="348" w:lineRule="auto"/>
        <w:ind w:right="1106"/>
        <w:jc w:val="both"/>
        <w:rPr>
          <w:sz w:val="24"/>
        </w:rPr>
      </w:pPr>
      <w:r>
        <w:rPr>
          <w:sz w:val="24"/>
        </w:rPr>
        <w:t>Limit intake of refined carbohydrates such as sugar, sweets, cake, soft drinks and sugar sweetened</w:t>
      </w:r>
      <w:r>
        <w:rPr>
          <w:spacing w:val="-1"/>
          <w:sz w:val="24"/>
        </w:rPr>
        <w:t xml:space="preserve"> </w:t>
      </w:r>
      <w:r>
        <w:rPr>
          <w:sz w:val="24"/>
        </w:rPr>
        <w:t>beverages</w:t>
      </w:r>
    </w:p>
    <w:p w:rsidR="005F45C6" w:rsidRDefault="00144BCD">
      <w:pPr>
        <w:pStyle w:val="ListParagraph"/>
        <w:numPr>
          <w:ilvl w:val="0"/>
          <w:numId w:val="24"/>
        </w:numPr>
        <w:tabs>
          <w:tab w:val="left" w:pos="993"/>
        </w:tabs>
        <w:spacing w:before="18" w:line="348" w:lineRule="auto"/>
        <w:ind w:right="1101"/>
        <w:jc w:val="both"/>
        <w:rPr>
          <w:sz w:val="24"/>
        </w:rPr>
      </w:pPr>
      <w:r>
        <w:rPr>
          <w:sz w:val="24"/>
        </w:rPr>
        <w:t>Limit intake of foods containing trans-fats and saturated fats e.g. fat and skin from meat, hydrogenated vegetable oils, shortening, fried foods, cookies, and</w:t>
      </w:r>
      <w:r>
        <w:rPr>
          <w:spacing w:val="-7"/>
          <w:sz w:val="24"/>
        </w:rPr>
        <w:t xml:space="preserve"> </w:t>
      </w:r>
      <w:r>
        <w:rPr>
          <w:sz w:val="24"/>
        </w:rPr>
        <w:t>pastries</w:t>
      </w:r>
    </w:p>
    <w:p w:rsidR="005F45C6" w:rsidRDefault="00144BCD">
      <w:pPr>
        <w:pStyle w:val="ListParagraph"/>
        <w:numPr>
          <w:ilvl w:val="0"/>
          <w:numId w:val="24"/>
        </w:numPr>
        <w:tabs>
          <w:tab w:val="left" w:pos="993"/>
        </w:tabs>
        <w:spacing w:before="19"/>
        <w:ind w:hanging="361"/>
        <w:jc w:val="both"/>
        <w:rPr>
          <w:sz w:val="24"/>
        </w:rPr>
      </w:pPr>
      <w:r>
        <w:rPr>
          <w:sz w:val="24"/>
        </w:rPr>
        <w:t>Fluid intake should be based on</w:t>
      </w:r>
      <w:r>
        <w:rPr>
          <w:spacing w:val="-3"/>
          <w:sz w:val="24"/>
        </w:rPr>
        <w:t xml:space="preserve"> </w:t>
      </w:r>
      <w:r>
        <w:rPr>
          <w:sz w:val="24"/>
        </w:rPr>
        <w:t>weight</w:t>
      </w:r>
    </w:p>
    <w:p w:rsidR="005F45C6" w:rsidRDefault="005F45C6">
      <w:pPr>
        <w:pStyle w:val="BodyText"/>
        <w:rPr>
          <w:sz w:val="28"/>
        </w:rPr>
      </w:pPr>
    </w:p>
    <w:p w:rsidR="005F45C6" w:rsidRDefault="00144BCD">
      <w:pPr>
        <w:pStyle w:val="Heading1"/>
        <w:numPr>
          <w:ilvl w:val="0"/>
          <w:numId w:val="26"/>
        </w:numPr>
        <w:tabs>
          <w:tab w:val="left" w:pos="993"/>
        </w:tabs>
        <w:spacing w:before="232"/>
        <w:ind w:hanging="361"/>
      </w:pPr>
      <w:r>
        <w:t>Nutrition management for patients with pulmonary</w:t>
      </w:r>
      <w:r>
        <w:rPr>
          <w:spacing w:val="-1"/>
        </w:rPr>
        <w:t xml:space="preserve"> </w:t>
      </w:r>
      <w:r>
        <w:t>disease</w:t>
      </w:r>
    </w:p>
    <w:p w:rsidR="005F45C6" w:rsidRDefault="00144BCD">
      <w:pPr>
        <w:pStyle w:val="ListParagraph"/>
        <w:numPr>
          <w:ilvl w:val="0"/>
          <w:numId w:val="24"/>
        </w:numPr>
        <w:tabs>
          <w:tab w:val="left" w:pos="992"/>
          <w:tab w:val="left" w:pos="993"/>
        </w:tabs>
        <w:spacing w:before="136"/>
        <w:ind w:hanging="361"/>
        <w:rPr>
          <w:sz w:val="24"/>
        </w:rPr>
      </w:pPr>
      <w:r>
        <w:rPr>
          <w:sz w:val="24"/>
        </w:rPr>
        <w:t>For cough, use honey, lemon and warm</w:t>
      </w:r>
      <w:r>
        <w:rPr>
          <w:spacing w:val="-2"/>
          <w:sz w:val="24"/>
        </w:rPr>
        <w:t xml:space="preserve"> </w:t>
      </w:r>
      <w:r>
        <w:rPr>
          <w:sz w:val="24"/>
        </w:rPr>
        <w:t>water</w:t>
      </w:r>
    </w:p>
    <w:p w:rsidR="005F45C6" w:rsidRDefault="00144BCD">
      <w:pPr>
        <w:pStyle w:val="ListParagraph"/>
        <w:numPr>
          <w:ilvl w:val="0"/>
          <w:numId w:val="24"/>
        </w:numPr>
        <w:tabs>
          <w:tab w:val="left" w:pos="992"/>
          <w:tab w:val="left" w:pos="993"/>
        </w:tabs>
        <w:spacing w:before="136"/>
        <w:ind w:hanging="361"/>
        <w:rPr>
          <w:sz w:val="24"/>
        </w:rPr>
      </w:pPr>
      <w:r>
        <w:rPr>
          <w:sz w:val="24"/>
        </w:rPr>
        <w:t>Eat preferred nutritious meals and snacks, fruits, vitamins and mineral</w:t>
      </w:r>
      <w:r>
        <w:rPr>
          <w:spacing w:val="-4"/>
          <w:sz w:val="24"/>
        </w:rPr>
        <w:t xml:space="preserve"> </w:t>
      </w:r>
      <w:r>
        <w:rPr>
          <w:sz w:val="24"/>
        </w:rPr>
        <w:t>supplements</w:t>
      </w:r>
    </w:p>
    <w:p w:rsidR="005F45C6" w:rsidRDefault="00144BCD">
      <w:pPr>
        <w:pStyle w:val="ListParagraph"/>
        <w:numPr>
          <w:ilvl w:val="0"/>
          <w:numId w:val="24"/>
        </w:numPr>
        <w:tabs>
          <w:tab w:val="left" w:pos="992"/>
          <w:tab w:val="left" w:pos="993"/>
        </w:tabs>
        <w:spacing w:before="138" w:line="350" w:lineRule="auto"/>
        <w:ind w:right="1101"/>
        <w:rPr>
          <w:sz w:val="24"/>
        </w:rPr>
      </w:pPr>
      <w:r>
        <w:rPr>
          <w:sz w:val="24"/>
        </w:rPr>
        <w:t>Eat a diet with fewer carbohydrates and healthy fats to meet energy requirements for the period when breathing is</w:t>
      </w:r>
      <w:r>
        <w:rPr>
          <w:spacing w:val="-2"/>
          <w:sz w:val="24"/>
        </w:rPr>
        <w:t xml:space="preserve"> </w:t>
      </w:r>
      <w:r>
        <w:rPr>
          <w:sz w:val="24"/>
        </w:rPr>
        <w:t>difficult</w:t>
      </w:r>
    </w:p>
    <w:p w:rsidR="005F45C6" w:rsidRDefault="00144BCD">
      <w:pPr>
        <w:pStyle w:val="ListParagraph"/>
        <w:numPr>
          <w:ilvl w:val="0"/>
          <w:numId w:val="24"/>
        </w:numPr>
        <w:tabs>
          <w:tab w:val="left" w:pos="992"/>
          <w:tab w:val="left" w:pos="993"/>
        </w:tabs>
        <w:spacing w:before="12"/>
        <w:ind w:hanging="361"/>
        <w:rPr>
          <w:sz w:val="24"/>
        </w:rPr>
      </w:pPr>
      <w:r>
        <w:rPr>
          <w:sz w:val="24"/>
        </w:rPr>
        <w:t>Provide adequate but not excessive nutrients - avoid</w:t>
      </w:r>
      <w:r>
        <w:rPr>
          <w:spacing w:val="-1"/>
          <w:sz w:val="24"/>
        </w:rPr>
        <w:t xml:space="preserve"> </w:t>
      </w:r>
      <w:r>
        <w:rPr>
          <w:sz w:val="24"/>
        </w:rPr>
        <w:t>overfeeding</w:t>
      </w:r>
    </w:p>
    <w:p w:rsidR="005F45C6" w:rsidRDefault="00144BCD">
      <w:pPr>
        <w:pStyle w:val="ListParagraph"/>
        <w:numPr>
          <w:ilvl w:val="0"/>
          <w:numId w:val="24"/>
        </w:numPr>
        <w:tabs>
          <w:tab w:val="left" w:pos="992"/>
          <w:tab w:val="left" w:pos="993"/>
        </w:tabs>
        <w:spacing w:before="138" w:line="350" w:lineRule="auto"/>
        <w:ind w:right="1103"/>
        <w:rPr>
          <w:sz w:val="24"/>
        </w:rPr>
      </w:pPr>
      <w:r>
        <w:rPr>
          <w:sz w:val="24"/>
        </w:rPr>
        <w:t>For abnormal production of sputum, increase intake of warm drinks including clear broth soups, meaning soups without cream or dairy and warm decaffeinated</w:t>
      </w:r>
      <w:r>
        <w:rPr>
          <w:spacing w:val="-7"/>
          <w:sz w:val="24"/>
        </w:rPr>
        <w:t xml:space="preserve"> </w:t>
      </w:r>
      <w:r>
        <w:rPr>
          <w:sz w:val="24"/>
        </w:rPr>
        <w:t>tea</w:t>
      </w:r>
    </w:p>
    <w:p w:rsidR="005F45C6" w:rsidRDefault="00144BCD">
      <w:pPr>
        <w:pStyle w:val="ListParagraph"/>
        <w:numPr>
          <w:ilvl w:val="0"/>
          <w:numId w:val="24"/>
        </w:numPr>
        <w:tabs>
          <w:tab w:val="left" w:pos="992"/>
          <w:tab w:val="left" w:pos="993"/>
        </w:tabs>
        <w:spacing w:before="13" w:line="350" w:lineRule="auto"/>
        <w:ind w:right="1100"/>
        <w:rPr>
          <w:sz w:val="24"/>
        </w:rPr>
      </w:pPr>
      <w:r>
        <w:rPr>
          <w:sz w:val="24"/>
        </w:rPr>
        <w:t>Avoid foods naturally containing histamine. Histamine levels in the body can cause increased production of mucus</w:t>
      </w:r>
    </w:p>
    <w:p w:rsidR="005F45C6" w:rsidRDefault="00144BCD">
      <w:pPr>
        <w:pStyle w:val="ListParagraph"/>
        <w:numPr>
          <w:ilvl w:val="0"/>
          <w:numId w:val="24"/>
        </w:numPr>
        <w:tabs>
          <w:tab w:val="left" w:pos="992"/>
          <w:tab w:val="left" w:pos="993"/>
        </w:tabs>
        <w:spacing w:before="13" w:line="350" w:lineRule="auto"/>
        <w:ind w:right="1101"/>
        <w:rPr>
          <w:sz w:val="24"/>
        </w:rPr>
      </w:pPr>
      <w:r>
        <w:rPr>
          <w:sz w:val="24"/>
        </w:rPr>
        <w:t>Some patients with fluid retention require sodium and fluid retention. Depending on the diuretics ,increased dietary intake of potassium may be</w:t>
      </w:r>
      <w:r>
        <w:rPr>
          <w:spacing w:val="-13"/>
          <w:sz w:val="24"/>
        </w:rPr>
        <w:t xml:space="preserve"> </w:t>
      </w:r>
      <w:r>
        <w:rPr>
          <w:sz w:val="24"/>
        </w:rPr>
        <w:t>required</w:t>
      </w:r>
    </w:p>
    <w:p w:rsidR="005F45C6" w:rsidRDefault="005F45C6">
      <w:pPr>
        <w:pStyle w:val="BodyText"/>
        <w:spacing w:before="5"/>
        <w:rPr>
          <w:sz w:val="37"/>
        </w:rPr>
      </w:pPr>
    </w:p>
    <w:p w:rsidR="005F45C6" w:rsidRDefault="00144BCD">
      <w:pPr>
        <w:pStyle w:val="Heading1"/>
        <w:numPr>
          <w:ilvl w:val="0"/>
          <w:numId w:val="26"/>
        </w:numPr>
        <w:tabs>
          <w:tab w:val="left" w:pos="993"/>
        </w:tabs>
        <w:ind w:hanging="361"/>
        <w:jc w:val="both"/>
      </w:pPr>
      <w:r>
        <w:t>Nutrition management for critically ill</w:t>
      </w:r>
      <w:r>
        <w:rPr>
          <w:spacing w:val="-1"/>
        </w:rPr>
        <w:t xml:space="preserve"> </w:t>
      </w:r>
      <w:r>
        <w:t>patients</w:t>
      </w:r>
    </w:p>
    <w:p w:rsidR="005F45C6" w:rsidRDefault="00144BCD">
      <w:pPr>
        <w:pStyle w:val="ListParagraph"/>
        <w:numPr>
          <w:ilvl w:val="1"/>
          <w:numId w:val="26"/>
        </w:numPr>
        <w:tabs>
          <w:tab w:val="left" w:pos="1134"/>
        </w:tabs>
        <w:spacing w:before="135" w:line="350" w:lineRule="auto"/>
        <w:ind w:left="1134" w:right="1104"/>
        <w:jc w:val="both"/>
        <w:rPr>
          <w:sz w:val="24"/>
        </w:rPr>
      </w:pPr>
      <w:r>
        <w:rPr>
          <w:sz w:val="24"/>
        </w:rPr>
        <w:t>Consider medical nutrition therapy for all patients staying in the ICU, mainly for more than 48</w:t>
      </w:r>
      <w:r>
        <w:rPr>
          <w:spacing w:val="-3"/>
          <w:sz w:val="24"/>
        </w:rPr>
        <w:t xml:space="preserve"> </w:t>
      </w:r>
      <w:r>
        <w:rPr>
          <w:sz w:val="24"/>
        </w:rPr>
        <w:t>hrs</w:t>
      </w:r>
    </w:p>
    <w:p w:rsidR="005F45C6" w:rsidRDefault="00144BCD">
      <w:pPr>
        <w:pStyle w:val="ListParagraph"/>
        <w:numPr>
          <w:ilvl w:val="1"/>
          <w:numId w:val="26"/>
        </w:numPr>
        <w:tabs>
          <w:tab w:val="left" w:pos="1134"/>
        </w:tabs>
        <w:spacing w:before="12" w:line="355" w:lineRule="auto"/>
        <w:ind w:left="1134" w:right="1099"/>
        <w:jc w:val="both"/>
        <w:rPr>
          <w:sz w:val="24"/>
        </w:rPr>
      </w:pPr>
      <w:r>
        <w:rPr>
          <w:sz w:val="24"/>
        </w:rPr>
        <w:t>General clinical assessment could include report of unintentional weight loss or decrease in physical performance before ICU admission, body composition, muscle mass and</w:t>
      </w:r>
      <w:r>
        <w:rPr>
          <w:spacing w:val="-1"/>
          <w:sz w:val="24"/>
        </w:rPr>
        <w:t xml:space="preserve"> </w:t>
      </w:r>
      <w:r>
        <w:rPr>
          <w:sz w:val="24"/>
        </w:rPr>
        <w:t>strength</w:t>
      </w:r>
    </w:p>
    <w:p w:rsidR="005F45C6" w:rsidRDefault="00144BCD">
      <w:pPr>
        <w:pStyle w:val="ListParagraph"/>
        <w:numPr>
          <w:ilvl w:val="1"/>
          <w:numId w:val="26"/>
        </w:numPr>
        <w:tabs>
          <w:tab w:val="left" w:pos="1134"/>
        </w:tabs>
        <w:spacing w:before="8" w:line="355" w:lineRule="auto"/>
        <w:ind w:left="1134" w:right="1101"/>
        <w:jc w:val="both"/>
        <w:rPr>
          <w:sz w:val="24"/>
        </w:rPr>
      </w:pPr>
      <w:r>
        <w:rPr>
          <w:sz w:val="24"/>
        </w:rPr>
        <w:t>Oral diet shall be preferred over enteral nutrition or parenteral nutrition in critically ill</w:t>
      </w:r>
      <w:r>
        <w:rPr>
          <w:spacing w:val="-6"/>
          <w:sz w:val="24"/>
        </w:rPr>
        <w:t xml:space="preserve"> </w:t>
      </w:r>
      <w:r>
        <w:rPr>
          <w:sz w:val="24"/>
        </w:rPr>
        <w:t>patients</w:t>
      </w:r>
      <w:r>
        <w:rPr>
          <w:spacing w:val="-5"/>
          <w:sz w:val="24"/>
        </w:rPr>
        <w:t xml:space="preserve"> </w:t>
      </w:r>
      <w:r>
        <w:rPr>
          <w:sz w:val="24"/>
        </w:rPr>
        <w:t>who</w:t>
      </w:r>
      <w:r>
        <w:rPr>
          <w:spacing w:val="-6"/>
          <w:sz w:val="24"/>
        </w:rPr>
        <w:t xml:space="preserve"> </w:t>
      </w:r>
      <w:r>
        <w:rPr>
          <w:sz w:val="24"/>
        </w:rPr>
        <w:t>are</w:t>
      </w:r>
      <w:r>
        <w:rPr>
          <w:spacing w:val="-6"/>
          <w:sz w:val="24"/>
        </w:rPr>
        <w:t xml:space="preserve"> </w:t>
      </w:r>
      <w:r>
        <w:rPr>
          <w:sz w:val="24"/>
        </w:rPr>
        <w:t>able</w:t>
      </w:r>
      <w:r>
        <w:rPr>
          <w:spacing w:val="-6"/>
          <w:sz w:val="24"/>
        </w:rPr>
        <w:t xml:space="preserve"> </w:t>
      </w:r>
      <w:r>
        <w:rPr>
          <w:sz w:val="24"/>
        </w:rPr>
        <w:t>to</w:t>
      </w:r>
      <w:r>
        <w:rPr>
          <w:spacing w:val="-5"/>
          <w:sz w:val="24"/>
        </w:rPr>
        <w:t xml:space="preserve"> </w:t>
      </w:r>
      <w:r>
        <w:rPr>
          <w:sz w:val="24"/>
        </w:rPr>
        <w:t>eat,</w:t>
      </w:r>
      <w:r>
        <w:rPr>
          <w:spacing w:val="-6"/>
          <w:sz w:val="24"/>
        </w:rPr>
        <w:t xml:space="preserve"> </w:t>
      </w:r>
      <w:r>
        <w:rPr>
          <w:sz w:val="24"/>
        </w:rPr>
        <w:t>and</w:t>
      </w:r>
      <w:r>
        <w:rPr>
          <w:spacing w:val="-3"/>
          <w:sz w:val="24"/>
        </w:rPr>
        <w:t xml:space="preserve"> </w:t>
      </w:r>
      <w:r>
        <w:rPr>
          <w:sz w:val="24"/>
        </w:rPr>
        <w:t>if</w:t>
      </w:r>
      <w:r>
        <w:rPr>
          <w:spacing w:val="-5"/>
          <w:sz w:val="24"/>
        </w:rPr>
        <w:t xml:space="preserve"> </w:t>
      </w:r>
      <w:r>
        <w:rPr>
          <w:sz w:val="24"/>
        </w:rPr>
        <w:t>not</w:t>
      </w:r>
      <w:r>
        <w:rPr>
          <w:spacing w:val="-6"/>
          <w:sz w:val="24"/>
        </w:rPr>
        <w:t xml:space="preserve"> </w:t>
      </w:r>
      <w:r>
        <w:rPr>
          <w:sz w:val="24"/>
        </w:rPr>
        <w:t>possible,</w:t>
      </w:r>
      <w:r>
        <w:rPr>
          <w:spacing w:val="-3"/>
          <w:sz w:val="24"/>
        </w:rPr>
        <w:t xml:space="preserve"> </w:t>
      </w:r>
      <w:r>
        <w:rPr>
          <w:sz w:val="24"/>
        </w:rPr>
        <w:t>initiate</w:t>
      </w:r>
      <w:r>
        <w:rPr>
          <w:spacing w:val="-7"/>
          <w:sz w:val="24"/>
        </w:rPr>
        <w:t xml:space="preserve"> </w:t>
      </w:r>
      <w:r>
        <w:rPr>
          <w:sz w:val="24"/>
        </w:rPr>
        <w:t>early</w:t>
      </w:r>
      <w:r>
        <w:rPr>
          <w:spacing w:val="-10"/>
          <w:sz w:val="24"/>
        </w:rPr>
        <w:t xml:space="preserve"> </w:t>
      </w:r>
      <w:r>
        <w:rPr>
          <w:sz w:val="24"/>
        </w:rPr>
        <w:t>enteral</w:t>
      </w:r>
      <w:r>
        <w:rPr>
          <w:spacing w:val="-5"/>
          <w:sz w:val="24"/>
        </w:rPr>
        <w:t xml:space="preserve"> </w:t>
      </w:r>
      <w:r>
        <w:rPr>
          <w:sz w:val="24"/>
        </w:rPr>
        <w:t>nutrition</w:t>
      </w:r>
      <w:r>
        <w:rPr>
          <w:spacing w:val="-5"/>
          <w:sz w:val="24"/>
        </w:rPr>
        <w:t xml:space="preserve"> </w:t>
      </w:r>
      <w:r>
        <w:rPr>
          <w:sz w:val="24"/>
        </w:rPr>
        <w:t>and if possible within 48</w:t>
      </w:r>
      <w:r>
        <w:rPr>
          <w:spacing w:val="-2"/>
          <w:sz w:val="24"/>
        </w:rPr>
        <w:t xml:space="preserve"> </w:t>
      </w:r>
      <w:r>
        <w:rPr>
          <w:sz w:val="24"/>
        </w:rPr>
        <w:t>hours</w:t>
      </w:r>
    </w:p>
    <w:p w:rsidR="005F45C6" w:rsidRDefault="00144BCD">
      <w:pPr>
        <w:pStyle w:val="ListParagraph"/>
        <w:numPr>
          <w:ilvl w:val="1"/>
          <w:numId w:val="26"/>
        </w:numPr>
        <w:tabs>
          <w:tab w:val="left" w:pos="1134"/>
        </w:tabs>
        <w:spacing w:before="9" w:line="348" w:lineRule="auto"/>
        <w:ind w:left="1134" w:right="1102"/>
        <w:jc w:val="both"/>
        <w:rPr>
          <w:sz w:val="24"/>
        </w:rPr>
      </w:pPr>
      <w:r>
        <w:rPr>
          <w:sz w:val="24"/>
        </w:rPr>
        <w:t>In case of contradictions to oral and enteral nutrition, parenteral nutrition should be initiated within three to seven</w:t>
      </w:r>
      <w:r>
        <w:rPr>
          <w:spacing w:val="-2"/>
          <w:sz w:val="24"/>
        </w:rPr>
        <w:t xml:space="preserve"> </w:t>
      </w:r>
      <w:r>
        <w:rPr>
          <w:sz w:val="24"/>
        </w:rPr>
        <w:t>days</w:t>
      </w:r>
    </w:p>
    <w:p w:rsidR="005F45C6" w:rsidRDefault="005F45C6">
      <w:pPr>
        <w:spacing w:line="348" w:lineRule="auto"/>
        <w:jc w:val="both"/>
        <w:rPr>
          <w:sz w:val="24"/>
        </w:rPr>
        <w:sectPr w:rsidR="005F45C6">
          <w:pgSz w:w="11910" w:h="16840"/>
          <w:pgMar w:top="1340" w:right="340" w:bottom="1200" w:left="1300" w:header="0" w:footer="932" w:gutter="0"/>
          <w:cols w:space="720"/>
        </w:sectPr>
      </w:pPr>
    </w:p>
    <w:p w:rsidR="005F45C6" w:rsidRDefault="00144BCD">
      <w:pPr>
        <w:pStyle w:val="ListParagraph"/>
        <w:numPr>
          <w:ilvl w:val="1"/>
          <w:numId w:val="26"/>
        </w:numPr>
        <w:tabs>
          <w:tab w:val="left" w:pos="1134"/>
        </w:tabs>
        <w:spacing w:before="78" w:line="355" w:lineRule="auto"/>
        <w:ind w:left="1134" w:right="1101"/>
        <w:jc w:val="both"/>
        <w:rPr>
          <w:sz w:val="24"/>
        </w:rPr>
      </w:pPr>
      <w:r>
        <w:rPr>
          <w:sz w:val="24"/>
        </w:rPr>
        <w:lastRenderedPageBreak/>
        <w:t>Gastric access should be used as the standard approach to initiate enteral nutrition unless there is gastric feeding intolerance then consider post pyloric or jejunal feeding</w:t>
      </w:r>
    </w:p>
    <w:p w:rsidR="005F45C6" w:rsidRDefault="00144BCD">
      <w:pPr>
        <w:pStyle w:val="ListParagraph"/>
        <w:numPr>
          <w:ilvl w:val="1"/>
          <w:numId w:val="26"/>
        </w:numPr>
        <w:tabs>
          <w:tab w:val="left" w:pos="1134"/>
        </w:tabs>
        <w:spacing w:before="8" w:line="355" w:lineRule="auto"/>
        <w:ind w:left="1134" w:right="1100"/>
        <w:jc w:val="both"/>
        <w:rPr>
          <w:sz w:val="24"/>
        </w:rPr>
      </w:pPr>
      <w:r>
        <w:rPr>
          <w:sz w:val="24"/>
        </w:rPr>
        <w:t>Hypocaloric nutrition (not exceeding 70% of Estimated Energy) should be administered in the early phase of acute illness and increased from day 3 to day 7</w:t>
      </w:r>
      <w:r>
        <w:rPr>
          <w:spacing w:val="-29"/>
          <w:sz w:val="24"/>
        </w:rPr>
        <w:t xml:space="preserve"> </w:t>
      </w:r>
      <w:r>
        <w:rPr>
          <w:sz w:val="24"/>
        </w:rPr>
        <w:t>to 80-100% based on stability and tolerance of the</w:t>
      </w:r>
      <w:r>
        <w:rPr>
          <w:spacing w:val="-9"/>
          <w:sz w:val="24"/>
        </w:rPr>
        <w:t xml:space="preserve"> </w:t>
      </w:r>
      <w:r>
        <w:rPr>
          <w:sz w:val="24"/>
        </w:rPr>
        <w:t>patient</w:t>
      </w:r>
    </w:p>
    <w:p w:rsidR="005F45C6" w:rsidRDefault="00144BCD">
      <w:pPr>
        <w:pStyle w:val="ListParagraph"/>
        <w:numPr>
          <w:ilvl w:val="1"/>
          <w:numId w:val="26"/>
        </w:numPr>
        <w:tabs>
          <w:tab w:val="left" w:pos="1134"/>
        </w:tabs>
        <w:spacing w:before="6"/>
        <w:ind w:left="1134"/>
        <w:jc w:val="both"/>
        <w:rPr>
          <w:sz w:val="24"/>
        </w:rPr>
      </w:pPr>
      <w:r>
        <w:rPr>
          <w:sz w:val="24"/>
        </w:rPr>
        <w:t>Nutrition support should begin as soon as the patient is hemodynamically</w:t>
      </w:r>
      <w:r>
        <w:rPr>
          <w:spacing w:val="-9"/>
          <w:sz w:val="24"/>
        </w:rPr>
        <w:t xml:space="preserve"> </w:t>
      </w:r>
      <w:r>
        <w:rPr>
          <w:sz w:val="24"/>
        </w:rPr>
        <w:t>stable</w:t>
      </w:r>
    </w:p>
    <w:p w:rsidR="005F45C6" w:rsidRDefault="00144BCD">
      <w:pPr>
        <w:pStyle w:val="ListParagraph"/>
        <w:numPr>
          <w:ilvl w:val="1"/>
          <w:numId w:val="26"/>
        </w:numPr>
        <w:tabs>
          <w:tab w:val="left" w:pos="1134"/>
        </w:tabs>
        <w:spacing w:before="137" w:line="355" w:lineRule="auto"/>
        <w:ind w:left="1134" w:right="1097"/>
        <w:jc w:val="both"/>
        <w:rPr>
          <w:sz w:val="24"/>
        </w:rPr>
      </w:pPr>
      <w:r>
        <w:rPr>
          <w:sz w:val="24"/>
        </w:rPr>
        <w:t>Critically</w:t>
      </w:r>
      <w:r>
        <w:rPr>
          <w:spacing w:val="-13"/>
          <w:sz w:val="24"/>
        </w:rPr>
        <w:t xml:space="preserve"> </w:t>
      </w:r>
      <w:r>
        <w:rPr>
          <w:sz w:val="24"/>
        </w:rPr>
        <w:t>ill</w:t>
      </w:r>
      <w:r>
        <w:rPr>
          <w:spacing w:val="-7"/>
          <w:sz w:val="24"/>
        </w:rPr>
        <w:t xml:space="preserve"> </w:t>
      </w:r>
      <w:r>
        <w:rPr>
          <w:sz w:val="24"/>
        </w:rPr>
        <w:t>patients</w:t>
      </w:r>
      <w:r>
        <w:rPr>
          <w:spacing w:val="-6"/>
          <w:sz w:val="24"/>
        </w:rPr>
        <w:t xml:space="preserve"> </w:t>
      </w:r>
      <w:r>
        <w:rPr>
          <w:sz w:val="24"/>
        </w:rPr>
        <w:t>who</w:t>
      </w:r>
      <w:r>
        <w:rPr>
          <w:spacing w:val="-7"/>
          <w:sz w:val="24"/>
        </w:rPr>
        <w:t xml:space="preserve"> </w:t>
      </w:r>
      <w:r>
        <w:rPr>
          <w:sz w:val="24"/>
        </w:rPr>
        <w:t>are</w:t>
      </w:r>
      <w:r>
        <w:rPr>
          <w:spacing w:val="-8"/>
          <w:sz w:val="24"/>
        </w:rPr>
        <w:t xml:space="preserve"> </w:t>
      </w:r>
      <w:r>
        <w:rPr>
          <w:sz w:val="24"/>
        </w:rPr>
        <w:t>injured,</w:t>
      </w:r>
      <w:r>
        <w:rPr>
          <w:spacing w:val="-6"/>
          <w:sz w:val="24"/>
        </w:rPr>
        <w:t xml:space="preserve"> </w:t>
      </w:r>
      <w:r>
        <w:rPr>
          <w:sz w:val="24"/>
        </w:rPr>
        <w:t>septic,</w:t>
      </w:r>
      <w:r>
        <w:rPr>
          <w:spacing w:val="-6"/>
          <w:sz w:val="24"/>
        </w:rPr>
        <w:t xml:space="preserve"> </w:t>
      </w:r>
      <w:r>
        <w:rPr>
          <w:sz w:val="24"/>
        </w:rPr>
        <w:t>or</w:t>
      </w:r>
      <w:r>
        <w:rPr>
          <w:spacing w:val="-7"/>
          <w:sz w:val="24"/>
        </w:rPr>
        <w:t xml:space="preserve"> </w:t>
      </w:r>
      <w:r>
        <w:rPr>
          <w:sz w:val="24"/>
        </w:rPr>
        <w:t>bedridden</w:t>
      </w:r>
      <w:r>
        <w:rPr>
          <w:spacing w:val="-7"/>
          <w:sz w:val="24"/>
        </w:rPr>
        <w:t xml:space="preserve"> </w:t>
      </w:r>
      <w:r>
        <w:rPr>
          <w:sz w:val="24"/>
        </w:rPr>
        <w:t>may</w:t>
      </w:r>
      <w:r>
        <w:rPr>
          <w:spacing w:val="-11"/>
          <w:sz w:val="24"/>
        </w:rPr>
        <w:t xml:space="preserve"> </w:t>
      </w:r>
      <w:r>
        <w:rPr>
          <w:sz w:val="24"/>
        </w:rPr>
        <w:t>not</w:t>
      </w:r>
      <w:r>
        <w:rPr>
          <w:spacing w:val="-3"/>
          <w:sz w:val="24"/>
        </w:rPr>
        <w:t xml:space="preserve"> </w:t>
      </w:r>
      <w:r>
        <w:rPr>
          <w:sz w:val="24"/>
        </w:rPr>
        <w:t>gain</w:t>
      </w:r>
      <w:r>
        <w:rPr>
          <w:spacing w:val="-6"/>
          <w:sz w:val="24"/>
        </w:rPr>
        <w:t xml:space="preserve"> </w:t>
      </w:r>
      <w:r>
        <w:rPr>
          <w:sz w:val="24"/>
        </w:rPr>
        <w:t>weight,</w:t>
      </w:r>
      <w:r>
        <w:rPr>
          <w:spacing w:val="-6"/>
          <w:sz w:val="24"/>
        </w:rPr>
        <w:t xml:space="preserve"> </w:t>
      </w:r>
      <w:r>
        <w:rPr>
          <w:sz w:val="24"/>
        </w:rPr>
        <w:t>lean body mass or strength as expected until the source of hyper metabolism is treated</w:t>
      </w:r>
      <w:r>
        <w:rPr>
          <w:spacing w:val="-43"/>
          <w:sz w:val="24"/>
        </w:rPr>
        <w:t xml:space="preserve"> </w:t>
      </w:r>
      <w:r>
        <w:rPr>
          <w:sz w:val="24"/>
        </w:rPr>
        <w:t>or corrected and physical therapy or exercise is</w:t>
      </w:r>
      <w:r>
        <w:rPr>
          <w:spacing w:val="-5"/>
          <w:sz w:val="24"/>
        </w:rPr>
        <w:t xml:space="preserve"> </w:t>
      </w:r>
      <w:r>
        <w:rPr>
          <w:sz w:val="24"/>
        </w:rPr>
        <w:t>begun</w:t>
      </w:r>
    </w:p>
    <w:p w:rsidR="005F45C6" w:rsidRDefault="00144BCD">
      <w:pPr>
        <w:pStyle w:val="ListParagraph"/>
        <w:numPr>
          <w:ilvl w:val="1"/>
          <w:numId w:val="26"/>
        </w:numPr>
        <w:tabs>
          <w:tab w:val="left" w:pos="1134"/>
        </w:tabs>
        <w:spacing w:before="9" w:line="348" w:lineRule="auto"/>
        <w:ind w:left="1134" w:right="1102"/>
        <w:jc w:val="both"/>
        <w:rPr>
          <w:sz w:val="24"/>
        </w:rPr>
      </w:pPr>
      <w:r>
        <w:rPr>
          <w:sz w:val="24"/>
        </w:rPr>
        <w:t>To avoid overfeeding, early full enteral nutrition and Parenteral Nutrition shall not be used in critically ill patients but shall be prescribed within three to seven</w:t>
      </w:r>
      <w:r>
        <w:rPr>
          <w:spacing w:val="-15"/>
          <w:sz w:val="24"/>
        </w:rPr>
        <w:t xml:space="preserve"> </w:t>
      </w:r>
      <w:r>
        <w:rPr>
          <w:sz w:val="24"/>
        </w:rPr>
        <w:t>days</w:t>
      </w:r>
    </w:p>
    <w:p w:rsidR="005F45C6" w:rsidRDefault="00144BCD">
      <w:pPr>
        <w:pStyle w:val="ListParagraph"/>
        <w:numPr>
          <w:ilvl w:val="1"/>
          <w:numId w:val="26"/>
        </w:numPr>
        <w:tabs>
          <w:tab w:val="left" w:pos="1134"/>
        </w:tabs>
        <w:spacing w:before="18"/>
        <w:ind w:left="1134"/>
        <w:jc w:val="both"/>
        <w:rPr>
          <w:sz w:val="24"/>
        </w:rPr>
      </w:pPr>
      <w:r>
        <w:rPr>
          <w:sz w:val="24"/>
        </w:rPr>
        <w:t>Use continuous rather than bolus enteral</w:t>
      </w:r>
      <w:r>
        <w:rPr>
          <w:spacing w:val="-2"/>
          <w:sz w:val="24"/>
        </w:rPr>
        <w:t xml:space="preserve"> </w:t>
      </w:r>
      <w:r>
        <w:rPr>
          <w:sz w:val="24"/>
        </w:rPr>
        <w:t>nutrition</w:t>
      </w:r>
    </w:p>
    <w:p w:rsidR="005F45C6" w:rsidRDefault="00144BCD">
      <w:pPr>
        <w:pStyle w:val="ListParagraph"/>
        <w:numPr>
          <w:ilvl w:val="1"/>
          <w:numId w:val="26"/>
        </w:numPr>
        <w:tabs>
          <w:tab w:val="left" w:pos="1134"/>
        </w:tabs>
        <w:spacing w:before="136" w:line="350" w:lineRule="auto"/>
        <w:ind w:left="1134" w:right="1104"/>
        <w:jc w:val="both"/>
        <w:rPr>
          <w:sz w:val="24"/>
        </w:rPr>
      </w:pPr>
      <w:r>
        <w:rPr>
          <w:sz w:val="24"/>
        </w:rPr>
        <w:t>In unstable and complex ICU patients, particularly in those suffering from liver</w:t>
      </w:r>
      <w:r>
        <w:rPr>
          <w:spacing w:val="-19"/>
          <w:sz w:val="24"/>
        </w:rPr>
        <w:t xml:space="preserve"> </w:t>
      </w:r>
      <w:r>
        <w:rPr>
          <w:sz w:val="24"/>
        </w:rPr>
        <w:t>and renal failure, parenteral glutamine –dipeptide(GLN) shall not be</w:t>
      </w:r>
      <w:r>
        <w:rPr>
          <w:spacing w:val="-5"/>
          <w:sz w:val="24"/>
        </w:rPr>
        <w:t xml:space="preserve"> </w:t>
      </w:r>
      <w:r>
        <w:rPr>
          <w:sz w:val="24"/>
        </w:rPr>
        <w:t>administered</w:t>
      </w:r>
    </w:p>
    <w:p w:rsidR="005F45C6" w:rsidRDefault="00144BCD">
      <w:pPr>
        <w:pStyle w:val="ListParagraph"/>
        <w:numPr>
          <w:ilvl w:val="1"/>
          <w:numId w:val="26"/>
        </w:numPr>
        <w:tabs>
          <w:tab w:val="left" w:pos="1134"/>
        </w:tabs>
        <w:spacing w:before="15" w:line="350" w:lineRule="auto"/>
        <w:ind w:left="1134" w:right="1097"/>
        <w:jc w:val="both"/>
        <w:rPr>
          <w:sz w:val="24"/>
        </w:rPr>
      </w:pPr>
      <w:r>
        <w:rPr>
          <w:sz w:val="24"/>
        </w:rPr>
        <w:t>Antioxidants as high dose monotherapy should not be administered without proven deficiency</w:t>
      </w:r>
    </w:p>
    <w:p w:rsidR="005F45C6" w:rsidRDefault="00144BCD">
      <w:pPr>
        <w:pStyle w:val="ListParagraph"/>
        <w:numPr>
          <w:ilvl w:val="1"/>
          <w:numId w:val="26"/>
        </w:numPr>
        <w:tabs>
          <w:tab w:val="left" w:pos="1134"/>
        </w:tabs>
        <w:spacing w:before="13" w:line="348" w:lineRule="auto"/>
        <w:ind w:left="1134" w:right="1096"/>
        <w:jc w:val="both"/>
        <w:rPr>
          <w:sz w:val="24"/>
        </w:rPr>
      </w:pPr>
      <w:r>
        <w:rPr>
          <w:sz w:val="24"/>
        </w:rPr>
        <w:t>In</w:t>
      </w:r>
      <w:r>
        <w:rPr>
          <w:spacing w:val="-8"/>
          <w:sz w:val="24"/>
        </w:rPr>
        <w:t xml:space="preserve"> </w:t>
      </w:r>
      <w:r>
        <w:rPr>
          <w:sz w:val="24"/>
        </w:rPr>
        <w:t>non-intubated</w:t>
      </w:r>
      <w:r>
        <w:rPr>
          <w:spacing w:val="-8"/>
          <w:sz w:val="24"/>
        </w:rPr>
        <w:t xml:space="preserve"> </w:t>
      </w:r>
      <w:r>
        <w:rPr>
          <w:sz w:val="24"/>
        </w:rPr>
        <w:t>patients</w:t>
      </w:r>
      <w:r>
        <w:rPr>
          <w:spacing w:val="-4"/>
          <w:sz w:val="24"/>
        </w:rPr>
        <w:t xml:space="preserve"> </w:t>
      </w:r>
      <w:r>
        <w:rPr>
          <w:sz w:val="24"/>
        </w:rPr>
        <w:t>with</w:t>
      </w:r>
      <w:r>
        <w:rPr>
          <w:spacing w:val="-7"/>
          <w:sz w:val="24"/>
        </w:rPr>
        <w:t xml:space="preserve"> </w:t>
      </w:r>
      <w:r>
        <w:rPr>
          <w:sz w:val="24"/>
        </w:rPr>
        <w:t>dysphagia,</w:t>
      </w:r>
      <w:r>
        <w:rPr>
          <w:spacing w:val="-8"/>
          <w:sz w:val="24"/>
        </w:rPr>
        <w:t xml:space="preserve"> </w:t>
      </w:r>
      <w:r>
        <w:rPr>
          <w:sz w:val="24"/>
        </w:rPr>
        <w:t>texture-adapted</w:t>
      </w:r>
      <w:r>
        <w:rPr>
          <w:spacing w:val="-8"/>
          <w:sz w:val="24"/>
        </w:rPr>
        <w:t xml:space="preserve"> </w:t>
      </w:r>
      <w:r>
        <w:rPr>
          <w:sz w:val="24"/>
        </w:rPr>
        <w:t>food</w:t>
      </w:r>
      <w:r>
        <w:rPr>
          <w:spacing w:val="-8"/>
          <w:sz w:val="24"/>
        </w:rPr>
        <w:t xml:space="preserve"> </w:t>
      </w:r>
      <w:r>
        <w:rPr>
          <w:sz w:val="24"/>
        </w:rPr>
        <w:t>can</w:t>
      </w:r>
      <w:r>
        <w:rPr>
          <w:spacing w:val="-7"/>
          <w:sz w:val="24"/>
        </w:rPr>
        <w:t xml:space="preserve"> </w:t>
      </w:r>
      <w:r>
        <w:rPr>
          <w:sz w:val="24"/>
        </w:rPr>
        <w:t>be</w:t>
      </w:r>
      <w:r>
        <w:rPr>
          <w:spacing w:val="-8"/>
          <w:sz w:val="24"/>
        </w:rPr>
        <w:t xml:space="preserve"> </w:t>
      </w:r>
      <w:r>
        <w:rPr>
          <w:sz w:val="24"/>
        </w:rPr>
        <w:t>considered.</w:t>
      </w:r>
      <w:r>
        <w:rPr>
          <w:spacing w:val="-5"/>
          <w:sz w:val="24"/>
        </w:rPr>
        <w:t xml:space="preserve"> </w:t>
      </w:r>
      <w:r>
        <w:rPr>
          <w:sz w:val="24"/>
        </w:rPr>
        <w:t>If swallowing is proven unsafe, enteral nutrition should be</w:t>
      </w:r>
      <w:r>
        <w:rPr>
          <w:spacing w:val="-6"/>
          <w:sz w:val="24"/>
        </w:rPr>
        <w:t xml:space="preserve"> </w:t>
      </w:r>
      <w:r>
        <w:rPr>
          <w:sz w:val="24"/>
        </w:rPr>
        <w:t>administered</w:t>
      </w:r>
    </w:p>
    <w:p w:rsidR="005F45C6" w:rsidRDefault="00144BCD">
      <w:pPr>
        <w:pStyle w:val="ListParagraph"/>
        <w:numPr>
          <w:ilvl w:val="1"/>
          <w:numId w:val="26"/>
        </w:numPr>
        <w:tabs>
          <w:tab w:val="left" w:pos="1134"/>
        </w:tabs>
        <w:spacing w:before="18" w:line="348" w:lineRule="auto"/>
        <w:ind w:left="1134" w:right="1096"/>
        <w:jc w:val="both"/>
        <w:rPr>
          <w:sz w:val="24"/>
        </w:rPr>
      </w:pPr>
      <w:r>
        <w:rPr>
          <w:sz w:val="24"/>
        </w:rPr>
        <w:t>To enable substrate metabolism, micronutrients (i.e. trace elements and vitamins) should be provided daily with Parenteral</w:t>
      </w:r>
      <w:r>
        <w:rPr>
          <w:spacing w:val="-5"/>
          <w:sz w:val="24"/>
        </w:rPr>
        <w:t xml:space="preserve"> </w:t>
      </w:r>
      <w:r>
        <w:rPr>
          <w:sz w:val="24"/>
        </w:rPr>
        <w:t>Nutrition</w:t>
      </w:r>
    </w:p>
    <w:p w:rsidR="005F45C6" w:rsidRDefault="00144BCD">
      <w:pPr>
        <w:pStyle w:val="ListParagraph"/>
        <w:numPr>
          <w:ilvl w:val="1"/>
          <w:numId w:val="26"/>
        </w:numPr>
        <w:tabs>
          <w:tab w:val="left" w:pos="1134"/>
        </w:tabs>
        <w:spacing w:before="19" w:line="355" w:lineRule="auto"/>
        <w:ind w:left="1134" w:right="1100"/>
        <w:jc w:val="both"/>
        <w:rPr>
          <w:sz w:val="24"/>
        </w:rPr>
      </w:pPr>
      <w:r>
        <w:rPr>
          <w:sz w:val="24"/>
        </w:rPr>
        <w:t>Enteral Nutrition should be delayed if there is uncontrolled shock, hypoxemia, hypercapnia or acidosis upper GI bleeding, high-output intestinal fistula or gastric residual volume is above 500 ml</w:t>
      </w:r>
    </w:p>
    <w:p w:rsidR="005F45C6" w:rsidRDefault="00144BCD">
      <w:pPr>
        <w:pStyle w:val="ListParagraph"/>
        <w:numPr>
          <w:ilvl w:val="1"/>
          <w:numId w:val="26"/>
        </w:numPr>
        <w:tabs>
          <w:tab w:val="left" w:pos="1134"/>
        </w:tabs>
        <w:spacing w:before="8" w:line="348" w:lineRule="auto"/>
        <w:ind w:left="1134" w:right="1105"/>
        <w:jc w:val="both"/>
        <w:rPr>
          <w:sz w:val="24"/>
        </w:rPr>
      </w:pPr>
      <w:r>
        <w:rPr>
          <w:sz w:val="24"/>
        </w:rPr>
        <w:t>In non-intubated patients not reaching the energy target with an oral diet, oral nutritional supplements should be considered first and then Enteral</w:t>
      </w:r>
      <w:r>
        <w:rPr>
          <w:spacing w:val="-3"/>
          <w:sz w:val="24"/>
        </w:rPr>
        <w:t xml:space="preserve"> </w:t>
      </w:r>
      <w:r>
        <w:rPr>
          <w:sz w:val="24"/>
        </w:rPr>
        <w:t>Nutrition</w:t>
      </w:r>
    </w:p>
    <w:p w:rsidR="005F45C6" w:rsidRDefault="005F45C6">
      <w:pPr>
        <w:pStyle w:val="BodyText"/>
        <w:spacing w:before="8"/>
        <w:rPr>
          <w:sz w:val="37"/>
        </w:rPr>
      </w:pPr>
    </w:p>
    <w:p w:rsidR="005F45C6" w:rsidRDefault="00144BCD">
      <w:pPr>
        <w:pStyle w:val="Heading1"/>
        <w:spacing w:before="1"/>
      </w:pPr>
      <w:r>
        <w:t>Maternal, infant and young child nutrition (MIYCN) management in context to covid-19</w:t>
      </w:r>
    </w:p>
    <w:p w:rsidR="005F45C6" w:rsidRDefault="00144BCD">
      <w:pPr>
        <w:pStyle w:val="BodyText"/>
        <w:spacing w:before="134"/>
        <w:ind w:left="500"/>
      </w:pPr>
      <w:r>
        <w:t>1. Nutrition Management For All Pregnant And Lactating Mothers</w:t>
      </w:r>
    </w:p>
    <w:p w:rsidR="005F45C6" w:rsidRDefault="00144BCD">
      <w:pPr>
        <w:pStyle w:val="BodyText"/>
        <w:spacing w:before="137" w:line="360" w:lineRule="auto"/>
        <w:ind w:left="140" w:right="1012"/>
      </w:pPr>
      <w:r>
        <w:t>Current MOH guidelines for nutrition during pregnancy and lactation should be applied including;</w:t>
      </w:r>
    </w:p>
    <w:p w:rsidR="005F45C6" w:rsidRDefault="00144BCD">
      <w:pPr>
        <w:pStyle w:val="ListParagraph"/>
        <w:numPr>
          <w:ilvl w:val="0"/>
          <w:numId w:val="23"/>
        </w:numPr>
        <w:tabs>
          <w:tab w:val="left" w:pos="860"/>
          <w:tab w:val="left" w:pos="861"/>
        </w:tabs>
        <w:spacing w:before="2" w:line="350" w:lineRule="auto"/>
        <w:ind w:right="1106"/>
        <w:rPr>
          <w:sz w:val="24"/>
        </w:rPr>
      </w:pPr>
      <w:r>
        <w:rPr>
          <w:sz w:val="24"/>
        </w:rPr>
        <w:t>Meals for pregnant and breastfeeding mothers need to comprise at least 5 of 10 food groups daily necessary for their optimal nutrition and that of the</w:t>
      </w:r>
      <w:r>
        <w:rPr>
          <w:spacing w:val="-10"/>
          <w:sz w:val="24"/>
        </w:rPr>
        <w:t xml:space="preserve"> </w:t>
      </w:r>
      <w:r>
        <w:rPr>
          <w:sz w:val="24"/>
        </w:rPr>
        <w:t>baby</w:t>
      </w:r>
    </w:p>
    <w:p w:rsidR="005F45C6" w:rsidRDefault="005F45C6">
      <w:pPr>
        <w:spacing w:line="350" w:lineRule="auto"/>
        <w:rPr>
          <w:sz w:val="24"/>
        </w:rPr>
        <w:sectPr w:rsidR="005F45C6">
          <w:pgSz w:w="11910" w:h="16840"/>
          <w:pgMar w:top="1340" w:right="340" w:bottom="1200" w:left="1300" w:header="0" w:footer="932" w:gutter="0"/>
          <w:cols w:space="720"/>
        </w:sectPr>
      </w:pPr>
    </w:p>
    <w:p w:rsidR="005F45C6" w:rsidRDefault="00144BCD">
      <w:pPr>
        <w:pStyle w:val="ListParagraph"/>
        <w:numPr>
          <w:ilvl w:val="0"/>
          <w:numId w:val="23"/>
        </w:numPr>
        <w:tabs>
          <w:tab w:val="left" w:pos="861"/>
        </w:tabs>
        <w:spacing w:before="78" w:line="350" w:lineRule="auto"/>
        <w:ind w:right="1100"/>
        <w:jc w:val="both"/>
        <w:rPr>
          <w:sz w:val="24"/>
        </w:rPr>
      </w:pPr>
      <w:r>
        <w:rPr>
          <w:sz w:val="24"/>
        </w:rPr>
        <w:lastRenderedPageBreak/>
        <w:t>Maintain</w:t>
      </w:r>
      <w:r>
        <w:rPr>
          <w:spacing w:val="-5"/>
          <w:sz w:val="24"/>
        </w:rPr>
        <w:t xml:space="preserve"> </w:t>
      </w:r>
      <w:r>
        <w:rPr>
          <w:sz w:val="24"/>
        </w:rPr>
        <w:t>a</w:t>
      </w:r>
      <w:r>
        <w:rPr>
          <w:spacing w:val="-6"/>
          <w:sz w:val="24"/>
        </w:rPr>
        <w:t xml:space="preserve"> </w:t>
      </w:r>
      <w:r>
        <w:rPr>
          <w:sz w:val="24"/>
        </w:rPr>
        <w:t>healthy</w:t>
      </w:r>
      <w:r>
        <w:rPr>
          <w:spacing w:val="-10"/>
          <w:sz w:val="24"/>
        </w:rPr>
        <w:t xml:space="preserve"> </w:t>
      </w:r>
      <w:r>
        <w:rPr>
          <w:sz w:val="24"/>
        </w:rPr>
        <w:t>diet</w:t>
      </w:r>
      <w:r>
        <w:rPr>
          <w:spacing w:val="-3"/>
          <w:sz w:val="24"/>
        </w:rPr>
        <w:t xml:space="preserve"> </w:t>
      </w:r>
      <w:r>
        <w:rPr>
          <w:sz w:val="24"/>
        </w:rPr>
        <w:t>considering</w:t>
      </w:r>
      <w:r>
        <w:rPr>
          <w:spacing w:val="-6"/>
          <w:sz w:val="24"/>
        </w:rPr>
        <w:t xml:space="preserve"> </w:t>
      </w:r>
      <w:r>
        <w:rPr>
          <w:sz w:val="24"/>
        </w:rPr>
        <w:t>1</w:t>
      </w:r>
      <w:r>
        <w:rPr>
          <w:spacing w:val="-3"/>
          <w:sz w:val="24"/>
        </w:rPr>
        <w:t xml:space="preserve"> </w:t>
      </w:r>
      <w:r>
        <w:rPr>
          <w:sz w:val="24"/>
        </w:rPr>
        <w:t>extra</w:t>
      </w:r>
      <w:r>
        <w:rPr>
          <w:spacing w:val="-6"/>
          <w:sz w:val="24"/>
        </w:rPr>
        <w:t xml:space="preserve"> </w:t>
      </w:r>
      <w:r>
        <w:rPr>
          <w:sz w:val="24"/>
        </w:rPr>
        <w:t>small</w:t>
      </w:r>
      <w:r>
        <w:rPr>
          <w:spacing w:val="-2"/>
          <w:sz w:val="24"/>
        </w:rPr>
        <w:t xml:space="preserve"> </w:t>
      </w:r>
      <w:r>
        <w:rPr>
          <w:sz w:val="24"/>
        </w:rPr>
        <w:t>meal</w:t>
      </w:r>
      <w:r>
        <w:rPr>
          <w:spacing w:val="-5"/>
          <w:sz w:val="24"/>
        </w:rPr>
        <w:t xml:space="preserve"> </w:t>
      </w:r>
      <w:r>
        <w:rPr>
          <w:sz w:val="24"/>
        </w:rPr>
        <w:t>for</w:t>
      </w:r>
      <w:r>
        <w:rPr>
          <w:spacing w:val="-5"/>
          <w:sz w:val="24"/>
        </w:rPr>
        <w:t xml:space="preserve"> </w:t>
      </w:r>
      <w:r>
        <w:rPr>
          <w:sz w:val="24"/>
        </w:rPr>
        <w:t>pregnant</w:t>
      </w:r>
      <w:r>
        <w:rPr>
          <w:spacing w:val="-5"/>
          <w:sz w:val="24"/>
        </w:rPr>
        <w:t xml:space="preserve"> </w:t>
      </w:r>
      <w:r>
        <w:rPr>
          <w:sz w:val="24"/>
        </w:rPr>
        <w:t>women</w:t>
      </w:r>
      <w:r>
        <w:rPr>
          <w:spacing w:val="-5"/>
          <w:sz w:val="24"/>
        </w:rPr>
        <w:t xml:space="preserve"> </w:t>
      </w:r>
      <w:r>
        <w:rPr>
          <w:sz w:val="24"/>
        </w:rPr>
        <w:t>and</w:t>
      </w:r>
      <w:r>
        <w:rPr>
          <w:spacing w:val="-5"/>
          <w:sz w:val="24"/>
        </w:rPr>
        <w:t xml:space="preserve"> </w:t>
      </w:r>
      <w:r>
        <w:rPr>
          <w:sz w:val="24"/>
        </w:rPr>
        <w:t>2</w:t>
      </w:r>
      <w:r>
        <w:rPr>
          <w:spacing w:val="-3"/>
          <w:sz w:val="24"/>
        </w:rPr>
        <w:t xml:space="preserve"> </w:t>
      </w:r>
      <w:r>
        <w:rPr>
          <w:sz w:val="24"/>
        </w:rPr>
        <w:t>extra small meals for breastfeeding</w:t>
      </w:r>
      <w:r>
        <w:rPr>
          <w:spacing w:val="-4"/>
          <w:sz w:val="24"/>
        </w:rPr>
        <w:t xml:space="preserve"> </w:t>
      </w:r>
      <w:r>
        <w:rPr>
          <w:sz w:val="24"/>
        </w:rPr>
        <w:t>mothers</w:t>
      </w:r>
    </w:p>
    <w:p w:rsidR="005F45C6" w:rsidRDefault="00144BCD">
      <w:pPr>
        <w:pStyle w:val="ListParagraph"/>
        <w:numPr>
          <w:ilvl w:val="0"/>
          <w:numId w:val="23"/>
        </w:numPr>
        <w:tabs>
          <w:tab w:val="left" w:pos="861"/>
        </w:tabs>
        <w:spacing w:before="13" w:line="355" w:lineRule="auto"/>
        <w:ind w:right="1098"/>
        <w:jc w:val="both"/>
        <w:rPr>
          <w:sz w:val="24"/>
        </w:rPr>
      </w:pPr>
      <w:r>
        <w:rPr>
          <w:sz w:val="24"/>
        </w:rPr>
        <w:t>The food group are; grains, white roots and tubers, and plantains, pulses (beans, peas and lentils), nuts and seeds, dairy, meat, poultry and fish, eggs, dark green leafy vegetables, other vitamin A-rich fruits and</w:t>
      </w:r>
      <w:r>
        <w:rPr>
          <w:spacing w:val="-1"/>
          <w:sz w:val="24"/>
        </w:rPr>
        <w:t xml:space="preserve"> </w:t>
      </w:r>
      <w:r>
        <w:rPr>
          <w:sz w:val="24"/>
        </w:rPr>
        <w:t>vegetables</w:t>
      </w:r>
    </w:p>
    <w:p w:rsidR="005F45C6" w:rsidRDefault="00144BCD">
      <w:pPr>
        <w:pStyle w:val="Heading1"/>
        <w:spacing w:before="10" w:line="360" w:lineRule="auto"/>
        <w:ind w:right="1095"/>
        <w:jc w:val="both"/>
      </w:pPr>
      <w:r>
        <w:t>Nutrition Management for Mothers Suspected or Infected with COVID-19 – able to Breastfeed</w:t>
      </w:r>
    </w:p>
    <w:p w:rsidR="005F45C6" w:rsidRDefault="00144BCD">
      <w:pPr>
        <w:pStyle w:val="ListParagraph"/>
        <w:numPr>
          <w:ilvl w:val="0"/>
          <w:numId w:val="23"/>
        </w:numPr>
        <w:tabs>
          <w:tab w:val="left" w:pos="861"/>
        </w:tabs>
        <w:spacing w:line="350" w:lineRule="auto"/>
        <w:ind w:right="1102"/>
        <w:jc w:val="both"/>
        <w:rPr>
          <w:sz w:val="24"/>
        </w:rPr>
      </w:pPr>
      <w:r>
        <w:rPr>
          <w:sz w:val="24"/>
        </w:rPr>
        <w:t>Assess and teach mothers to identify breast conditions and seek help from health care workers trained on lactation</w:t>
      </w:r>
      <w:r>
        <w:rPr>
          <w:spacing w:val="-1"/>
          <w:sz w:val="24"/>
        </w:rPr>
        <w:t xml:space="preserve"> </w:t>
      </w:r>
      <w:r>
        <w:rPr>
          <w:sz w:val="24"/>
        </w:rPr>
        <w:t>management</w:t>
      </w:r>
    </w:p>
    <w:p w:rsidR="005F45C6" w:rsidRDefault="00144BCD">
      <w:pPr>
        <w:pStyle w:val="ListParagraph"/>
        <w:numPr>
          <w:ilvl w:val="0"/>
          <w:numId w:val="23"/>
        </w:numPr>
        <w:tabs>
          <w:tab w:val="left" w:pos="861"/>
        </w:tabs>
        <w:spacing w:before="11" w:line="355" w:lineRule="auto"/>
        <w:ind w:right="1094"/>
        <w:jc w:val="both"/>
        <w:rPr>
          <w:sz w:val="24"/>
        </w:rPr>
      </w:pPr>
      <w:r>
        <w:rPr>
          <w:sz w:val="24"/>
        </w:rPr>
        <w:t>Mothers</w:t>
      </w:r>
      <w:r>
        <w:rPr>
          <w:spacing w:val="-10"/>
          <w:sz w:val="24"/>
        </w:rPr>
        <w:t xml:space="preserve"> </w:t>
      </w:r>
      <w:r>
        <w:rPr>
          <w:sz w:val="24"/>
        </w:rPr>
        <w:t>should</w:t>
      </w:r>
      <w:r>
        <w:rPr>
          <w:spacing w:val="-9"/>
          <w:sz w:val="24"/>
        </w:rPr>
        <w:t xml:space="preserve"> </w:t>
      </w:r>
      <w:r>
        <w:rPr>
          <w:sz w:val="24"/>
        </w:rPr>
        <w:t>express</w:t>
      </w:r>
      <w:r>
        <w:rPr>
          <w:spacing w:val="-8"/>
          <w:sz w:val="24"/>
        </w:rPr>
        <w:t xml:space="preserve"> </w:t>
      </w:r>
      <w:r>
        <w:rPr>
          <w:sz w:val="24"/>
        </w:rPr>
        <w:t>breastmilk</w:t>
      </w:r>
      <w:r>
        <w:rPr>
          <w:spacing w:val="-9"/>
          <w:sz w:val="24"/>
        </w:rPr>
        <w:t xml:space="preserve"> </w:t>
      </w:r>
      <w:r>
        <w:rPr>
          <w:sz w:val="24"/>
        </w:rPr>
        <w:t>by</w:t>
      </w:r>
      <w:r>
        <w:rPr>
          <w:spacing w:val="-16"/>
          <w:sz w:val="24"/>
        </w:rPr>
        <w:t xml:space="preserve"> </w:t>
      </w:r>
      <w:r>
        <w:rPr>
          <w:sz w:val="24"/>
        </w:rPr>
        <w:t>hand</w:t>
      </w:r>
      <w:r>
        <w:rPr>
          <w:spacing w:val="-9"/>
          <w:sz w:val="24"/>
        </w:rPr>
        <w:t xml:space="preserve"> </w:t>
      </w:r>
      <w:r>
        <w:rPr>
          <w:sz w:val="24"/>
        </w:rPr>
        <w:t>or</w:t>
      </w:r>
      <w:r>
        <w:rPr>
          <w:spacing w:val="-9"/>
          <w:sz w:val="24"/>
        </w:rPr>
        <w:t xml:space="preserve"> </w:t>
      </w:r>
      <w:r>
        <w:rPr>
          <w:sz w:val="24"/>
        </w:rPr>
        <w:t>pump</w:t>
      </w:r>
      <w:r>
        <w:rPr>
          <w:spacing w:val="-9"/>
          <w:sz w:val="24"/>
        </w:rPr>
        <w:t xml:space="preserve"> </w:t>
      </w:r>
      <w:r>
        <w:rPr>
          <w:sz w:val="24"/>
        </w:rPr>
        <w:t>(manual,</w:t>
      </w:r>
      <w:r>
        <w:rPr>
          <w:spacing w:val="-8"/>
          <w:sz w:val="24"/>
        </w:rPr>
        <w:t xml:space="preserve"> </w:t>
      </w:r>
      <w:r>
        <w:rPr>
          <w:sz w:val="24"/>
        </w:rPr>
        <w:t>electric)</w:t>
      </w:r>
      <w:r>
        <w:rPr>
          <w:spacing w:val="-9"/>
          <w:sz w:val="24"/>
        </w:rPr>
        <w:t xml:space="preserve"> </w:t>
      </w:r>
      <w:r>
        <w:rPr>
          <w:sz w:val="24"/>
        </w:rPr>
        <w:t>while</w:t>
      </w:r>
      <w:r>
        <w:rPr>
          <w:spacing w:val="-7"/>
          <w:sz w:val="24"/>
        </w:rPr>
        <w:t xml:space="preserve"> </w:t>
      </w:r>
      <w:r>
        <w:rPr>
          <w:sz w:val="24"/>
        </w:rPr>
        <w:t>observing respiratory and general hygiene including disinfecting the pump equipment after</w:t>
      </w:r>
      <w:r>
        <w:rPr>
          <w:spacing w:val="-17"/>
          <w:sz w:val="24"/>
        </w:rPr>
        <w:t xml:space="preserve"> </w:t>
      </w:r>
      <w:r>
        <w:rPr>
          <w:sz w:val="24"/>
        </w:rPr>
        <w:t>every pumping</w:t>
      </w:r>
      <w:r>
        <w:rPr>
          <w:spacing w:val="-4"/>
          <w:sz w:val="24"/>
        </w:rPr>
        <w:t xml:space="preserve"> </w:t>
      </w:r>
      <w:r>
        <w:rPr>
          <w:sz w:val="24"/>
        </w:rPr>
        <w:t>session</w:t>
      </w:r>
    </w:p>
    <w:p w:rsidR="005F45C6" w:rsidRDefault="00144BCD">
      <w:pPr>
        <w:pStyle w:val="ListParagraph"/>
        <w:numPr>
          <w:ilvl w:val="0"/>
          <w:numId w:val="23"/>
        </w:numPr>
        <w:tabs>
          <w:tab w:val="left" w:pos="861"/>
        </w:tabs>
        <w:spacing w:before="8" w:line="348" w:lineRule="auto"/>
        <w:ind w:right="1103"/>
        <w:jc w:val="both"/>
        <w:rPr>
          <w:sz w:val="24"/>
        </w:rPr>
      </w:pPr>
      <w:r>
        <w:rPr>
          <w:sz w:val="24"/>
        </w:rPr>
        <w:t>Expressed breastmilk should be fed to the baby by an open cup while following infection prevention</w:t>
      </w:r>
      <w:r>
        <w:rPr>
          <w:spacing w:val="-1"/>
          <w:sz w:val="24"/>
        </w:rPr>
        <w:t xml:space="preserve"> </w:t>
      </w:r>
      <w:r>
        <w:rPr>
          <w:sz w:val="24"/>
        </w:rPr>
        <w:t>measures</w:t>
      </w:r>
    </w:p>
    <w:p w:rsidR="005F45C6" w:rsidRDefault="00144BCD">
      <w:pPr>
        <w:pStyle w:val="ListParagraph"/>
        <w:numPr>
          <w:ilvl w:val="0"/>
          <w:numId w:val="23"/>
        </w:numPr>
        <w:tabs>
          <w:tab w:val="left" w:pos="861"/>
        </w:tabs>
        <w:spacing w:before="18" w:line="355" w:lineRule="auto"/>
        <w:ind w:right="1101"/>
        <w:jc w:val="both"/>
        <w:rPr>
          <w:sz w:val="24"/>
        </w:rPr>
      </w:pPr>
      <w:r>
        <w:rPr>
          <w:sz w:val="24"/>
        </w:rPr>
        <w:t>There should be no promotion of breastmilk substitutes, feeding bottles and teats, pacifiers</w:t>
      </w:r>
      <w:r>
        <w:rPr>
          <w:spacing w:val="-12"/>
          <w:sz w:val="24"/>
        </w:rPr>
        <w:t xml:space="preserve"> </w:t>
      </w:r>
      <w:r>
        <w:rPr>
          <w:sz w:val="24"/>
        </w:rPr>
        <w:t>or</w:t>
      </w:r>
      <w:r>
        <w:rPr>
          <w:spacing w:val="-12"/>
          <w:sz w:val="24"/>
        </w:rPr>
        <w:t xml:space="preserve"> </w:t>
      </w:r>
      <w:r>
        <w:rPr>
          <w:sz w:val="24"/>
        </w:rPr>
        <w:t>dummies</w:t>
      </w:r>
      <w:r>
        <w:rPr>
          <w:spacing w:val="-10"/>
          <w:sz w:val="24"/>
        </w:rPr>
        <w:t xml:space="preserve"> </w:t>
      </w:r>
      <w:r>
        <w:rPr>
          <w:sz w:val="24"/>
        </w:rPr>
        <w:t>in</w:t>
      </w:r>
      <w:r>
        <w:rPr>
          <w:spacing w:val="-11"/>
          <w:sz w:val="24"/>
        </w:rPr>
        <w:t xml:space="preserve"> </w:t>
      </w:r>
      <w:r>
        <w:rPr>
          <w:sz w:val="24"/>
        </w:rPr>
        <w:t>any</w:t>
      </w:r>
      <w:r>
        <w:rPr>
          <w:spacing w:val="-14"/>
          <w:sz w:val="24"/>
        </w:rPr>
        <w:t xml:space="preserve"> </w:t>
      </w:r>
      <w:r>
        <w:rPr>
          <w:sz w:val="24"/>
        </w:rPr>
        <w:t>part</w:t>
      </w:r>
      <w:r>
        <w:rPr>
          <w:spacing w:val="-11"/>
          <w:sz w:val="24"/>
        </w:rPr>
        <w:t xml:space="preserve"> </w:t>
      </w:r>
      <w:r>
        <w:rPr>
          <w:sz w:val="24"/>
        </w:rPr>
        <w:t>of</w:t>
      </w:r>
      <w:r>
        <w:rPr>
          <w:spacing w:val="-11"/>
          <w:sz w:val="24"/>
        </w:rPr>
        <w:t xml:space="preserve"> </w:t>
      </w:r>
      <w:r>
        <w:rPr>
          <w:sz w:val="24"/>
        </w:rPr>
        <w:t>facilities</w:t>
      </w:r>
      <w:r>
        <w:rPr>
          <w:spacing w:val="-11"/>
          <w:sz w:val="24"/>
        </w:rPr>
        <w:t xml:space="preserve"> </w:t>
      </w:r>
      <w:r>
        <w:rPr>
          <w:sz w:val="24"/>
        </w:rPr>
        <w:t>providing</w:t>
      </w:r>
      <w:r>
        <w:rPr>
          <w:spacing w:val="-12"/>
          <w:sz w:val="24"/>
        </w:rPr>
        <w:t xml:space="preserve"> </w:t>
      </w:r>
      <w:r>
        <w:rPr>
          <w:sz w:val="24"/>
        </w:rPr>
        <w:t>maternity</w:t>
      </w:r>
      <w:r>
        <w:rPr>
          <w:spacing w:val="-16"/>
          <w:sz w:val="24"/>
        </w:rPr>
        <w:t xml:space="preserve"> </w:t>
      </w:r>
      <w:r>
        <w:rPr>
          <w:sz w:val="24"/>
        </w:rPr>
        <w:t>and</w:t>
      </w:r>
      <w:r>
        <w:rPr>
          <w:spacing w:val="-10"/>
          <w:sz w:val="24"/>
        </w:rPr>
        <w:t xml:space="preserve"> </w:t>
      </w:r>
      <w:r>
        <w:rPr>
          <w:sz w:val="24"/>
        </w:rPr>
        <w:t>newborn</w:t>
      </w:r>
      <w:r>
        <w:rPr>
          <w:spacing w:val="-12"/>
          <w:sz w:val="24"/>
        </w:rPr>
        <w:t xml:space="preserve"> </w:t>
      </w:r>
      <w:r>
        <w:rPr>
          <w:sz w:val="24"/>
        </w:rPr>
        <w:t>services, or in the community</w:t>
      </w:r>
    </w:p>
    <w:p w:rsidR="005F45C6" w:rsidRDefault="00144BCD">
      <w:pPr>
        <w:pStyle w:val="ListParagraph"/>
        <w:numPr>
          <w:ilvl w:val="0"/>
          <w:numId w:val="23"/>
        </w:numPr>
        <w:tabs>
          <w:tab w:val="left" w:pos="861"/>
        </w:tabs>
        <w:spacing w:before="6"/>
        <w:ind w:hanging="361"/>
        <w:jc w:val="both"/>
        <w:rPr>
          <w:sz w:val="24"/>
        </w:rPr>
      </w:pPr>
      <w:r>
        <w:rPr>
          <w:sz w:val="24"/>
        </w:rPr>
        <w:t>Mothers should receive psychosocial support for sustained breast milk</w:t>
      </w:r>
      <w:r>
        <w:rPr>
          <w:spacing w:val="-3"/>
          <w:sz w:val="24"/>
        </w:rPr>
        <w:t xml:space="preserve"> </w:t>
      </w:r>
      <w:r>
        <w:rPr>
          <w:sz w:val="24"/>
        </w:rPr>
        <w:t>production</w:t>
      </w:r>
    </w:p>
    <w:p w:rsidR="005F45C6" w:rsidRDefault="00144BCD">
      <w:pPr>
        <w:pStyle w:val="Heading1"/>
        <w:spacing w:before="141"/>
        <w:jc w:val="both"/>
      </w:pPr>
      <w:r>
        <w:t>Nutrition Management for Mothers too Unwell to Breastfeed</w:t>
      </w:r>
    </w:p>
    <w:p w:rsidR="005F45C6" w:rsidRDefault="00144BCD">
      <w:pPr>
        <w:pStyle w:val="ListParagraph"/>
        <w:numPr>
          <w:ilvl w:val="0"/>
          <w:numId w:val="23"/>
        </w:numPr>
        <w:tabs>
          <w:tab w:val="left" w:pos="861"/>
        </w:tabs>
        <w:spacing w:before="134" w:line="350" w:lineRule="auto"/>
        <w:ind w:right="1100"/>
        <w:jc w:val="both"/>
        <w:rPr>
          <w:sz w:val="24"/>
        </w:rPr>
      </w:pPr>
      <w:r>
        <w:rPr>
          <w:sz w:val="24"/>
        </w:rPr>
        <w:t>An appropriate breastmilk substitutes in line with the Breast milk substitutes (Regulation and Control) Act, 2012 should be provided such</w:t>
      </w:r>
      <w:r>
        <w:rPr>
          <w:spacing w:val="-2"/>
          <w:sz w:val="24"/>
        </w:rPr>
        <w:t xml:space="preserve"> </w:t>
      </w:r>
      <w:r>
        <w:rPr>
          <w:sz w:val="24"/>
        </w:rPr>
        <w:t>as:</w:t>
      </w:r>
    </w:p>
    <w:p w:rsidR="005F45C6" w:rsidRDefault="00144BCD">
      <w:pPr>
        <w:pStyle w:val="ListParagraph"/>
        <w:numPr>
          <w:ilvl w:val="1"/>
          <w:numId w:val="23"/>
        </w:numPr>
        <w:tabs>
          <w:tab w:val="left" w:pos="1581"/>
        </w:tabs>
        <w:spacing w:before="13"/>
        <w:ind w:hanging="361"/>
        <w:jc w:val="both"/>
        <w:rPr>
          <w:sz w:val="24"/>
        </w:rPr>
      </w:pPr>
      <w:r>
        <w:rPr>
          <w:sz w:val="24"/>
        </w:rPr>
        <w:t>Ready to use infant formula (</w:t>
      </w:r>
      <w:r>
        <w:rPr>
          <w:spacing w:val="-9"/>
          <w:sz w:val="24"/>
        </w:rPr>
        <w:t xml:space="preserve"> </w:t>
      </w:r>
      <w:r>
        <w:rPr>
          <w:sz w:val="24"/>
        </w:rPr>
        <w:t>RUIF)</w:t>
      </w:r>
    </w:p>
    <w:p w:rsidR="005F45C6" w:rsidRDefault="00144BCD">
      <w:pPr>
        <w:pStyle w:val="ListParagraph"/>
        <w:numPr>
          <w:ilvl w:val="1"/>
          <w:numId w:val="23"/>
        </w:numPr>
        <w:tabs>
          <w:tab w:val="left" w:pos="1581"/>
        </w:tabs>
        <w:spacing w:before="117"/>
        <w:ind w:hanging="361"/>
        <w:jc w:val="both"/>
        <w:rPr>
          <w:sz w:val="24"/>
        </w:rPr>
      </w:pPr>
      <w:r>
        <w:rPr>
          <w:sz w:val="24"/>
        </w:rPr>
        <w:t>Powder infant</w:t>
      </w:r>
      <w:r>
        <w:rPr>
          <w:spacing w:val="-1"/>
          <w:sz w:val="24"/>
        </w:rPr>
        <w:t xml:space="preserve"> </w:t>
      </w:r>
      <w:r>
        <w:rPr>
          <w:sz w:val="24"/>
        </w:rPr>
        <w:t>formula</w:t>
      </w:r>
    </w:p>
    <w:p w:rsidR="005F45C6" w:rsidRDefault="00144BCD">
      <w:pPr>
        <w:pStyle w:val="ListParagraph"/>
        <w:numPr>
          <w:ilvl w:val="0"/>
          <w:numId w:val="23"/>
        </w:numPr>
        <w:tabs>
          <w:tab w:val="left" w:pos="861"/>
        </w:tabs>
        <w:spacing w:before="121"/>
        <w:ind w:hanging="361"/>
        <w:jc w:val="both"/>
        <w:rPr>
          <w:sz w:val="24"/>
        </w:rPr>
      </w:pPr>
      <w:r>
        <w:rPr>
          <w:sz w:val="24"/>
        </w:rPr>
        <w:t>Family members or health care workers if in hospital can assist with feeding the</w:t>
      </w:r>
      <w:r>
        <w:rPr>
          <w:spacing w:val="-11"/>
          <w:sz w:val="24"/>
        </w:rPr>
        <w:t xml:space="preserve"> </w:t>
      </w:r>
      <w:r>
        <w:rPr>
          <w:spacing w:val="2"/>
          <w:sz w:val="24"/>
        </w:rPr>
        <w:t>baby</w:t>
      </w:r>
    </w:p>
    <w:p w:rsidR="005F45C6" w:rsidRDefault="00144BCD">
      <w:pPr>
        <w:pStyle w:val="ListParagraph"/>
        <w:numPr>
          <w:ilvl w:val="0"/>
          <w:numId w:val="23"/>
        </w:numPr>
        <w:tabs>
          <w:tab w:val="left" w:pos="861"/>
        </w:tabs>
        <w:spacing w:before="136" w:line="350" w:lineRule="auto"/>
        <w:ind w:right="1103"/>
        <w:jc w:val="both"/>
        <w:rPr>
          <w:sz w:val="24"/>
        </w:rPr>
      </w:pPr>
      <w:r>
        <w:rPr>
          <w:sz w:val="24"/>
        </w:rPr>
        <w:t>Milk feeds should be given to the baby using an open cup while following infection prevention</w:t>
      </w:r>
      <w:r>
        <w:rPr>
          <w:spacing w:val="-1"/>
          <w:sz w:val="24"/>
        </w:rPr>
        <w:t xml:space="preserve"> </w:t>
      </w:r>
      <w:r>
        <w:rPr>
          <w:sz w:val="24"/>
        </w:rPr>
        <w:t>measures</w:t>
      </w:r>
    </w:p>
    <w:p w:rsidR="005F45C6" w:rsidRDefault="00144BCD">
      <w:pPr>
        <w:pStyle w:val="ListParagraph"/>
        <w:numPr>
          <w:ilvl w:val="0"/>
          <w:numId w:val="23"/>
        </w:numPr>
        <w:tabs>
          <w:tab w:val="left" w:pos="861"/>
        </w:tabs>
        <w:spacing w:before="12" w:line="355" w:lineRule="auto"/>
        <w:ind w:right="1099"/>
        <w:jc w:val="both"/>
        <w:rPr>
          <w:sz w:val="24"/>
        </w:rPr>
      </w:pPr>
      <w:r>
        <w:rPr>
          <w:sz w:val="24"/>
        </w:rPr>
        <w:t>There should be no promotion of breastmilk substitutes, feeding bottles and teats, pacifiers</w:t>
      </w:r>
      <w:r>
        <w:rPr>
          <w:spacing w:val="-12"/>
          <w:sz w:val="24"/>
        </w:rPr>
        <w:t xml:space="preserve"> </w:t>
      </w:r>
      <w:r>
        <w:rPr>
          <w:sz w:val="24"/>
        </w:rPr>
        <w:t>or</w:t>
      </w:r>
      <w:r>
        <w:rPr>
          <w:spacing w:val="-11"/>
          <w:sz w:val="24"/>
        </w:rPr>
        <w:t xml:space="preserve"> </w:t>
      </w:r>
      <w:r>
        <w:rPr>
          <w:sz w:val="24"/>
        </w:rPr>
        <w:t>dummies</w:t>
      </w:r>
      <w:r>
        <w:rPr>
          <w:spacing w:val="-11"/>
          <w:sz w:val="24"/>
        </w:rPr>
        <w:t xml:space="preserve"> </w:t>
      </w:r>
      <w:r>
        <w:rPr>
          <w:sz w:val="24"/>
        </w:rPr>
        <w:t>in</w:t>
      </w:r>
      <w:r>
        <w:rPr>
          <w:spacing w:val="-11"/>
          <w:sz w:val="24"/>
        </w:rPr>
        <w:t xml:space="preserve"> </w:t>
      </w:r>
      <w:r>
        <w:rPr>
          <w:sz w:val="24"/>
        </w:rPr>
        <w:t>any</w:t>
      </w:r>
      <w:r>
        <w:rPr>
          <w:spacing w:val="-15"/>
          <w:sz w:val="24"/>
        </w:rPr>
        <w:t xml:space="preserve"> </w:t>
      </w:r>
      <w:r>
        <w:rPr>
          <w:sz w:val="24"/>
        </w:rPr>
        <w:t>part</w:t>
      </w:r>
      <w:r>
        <w:rPr>
          <w:spacing w:val="-11"/>
          <w:sz w:val="24"/>
        </w:rPr>
        <w:t xml:space="preserve"> </w:t>
      </w:r>
      <w:r>
        <w:rPr>
          <w:sz w:val="24"/>
        </w:rPr>
        <w:t>of</w:t>
      </w:r>
      <w:r>
        <w:rPr>
          <w:spacing w:val="-11"/>
          <w:sz w:val="24"/>
        </w:rPr>
        <w:t xml:space="preserve"> </w:t>
      </w:r>
      <w:r>
        <w:rPr>
          <w:sz w:val="24"/>
        </w:rPr>
        <w:t>facilities</w:t>
      </w:r>
      <w:r>
        <w:rPr>
          <w:spacing w:val="-11"/>
          <w:sz w:val="24"/>
        </w:rPr>
        <w:t xml:space="preserve"> </w:t>
      </w:r>
      <w:r>
        <w:rPr>
          <w:sz w:val="24"/>
        </w:rPr>
        <w:t>providing</w:t>
      </w:r>
      <w:r>
        <w:rPr>
          <w:spacing w:val="-12"/>
          <w:sz w:val="24"/>
        </w:rPr>
        <w:t xml:space="preserve"> </w:t>
      </w:r>
      <w:r>
        <w:rPr>
          <w:sz w:val="24"/>
        </w:rPr>
        <w:t>maternity</w:t>
      </w:r>
      <w:r>
        <w:rPr>
          <w:spacing w:val="-13"/>
          <w:sz w:val="24"/>
        </w:rPr>
        <w:t xml:space="preserve"> </w:t>
      </w:r>
      <w:r>
        <w:rPr>
          <w:sz w:val="24"/>
        </w:rPr>
        <w:t>and</w:t>
      </w:r>
      <w:r>
        <w:rPr>
          <w:spacing w:val="-10"/>
          <w:sz w:val="24"/>
        </w:rPr>
        <w:t xml:space="preserve"> </w:t>
      </w:r>
      <w:r>
        <w:rPr>
          <w:sz w:val="24"/>
        </w:rPr>
        <w:t>newborn</w:t>
      </w:r>
      <w:r>
        <w:rPr>
          <w:spacing w:val="-12"/>
          <w:sz w:val="24"/>
        </w:rPr>
        <w:t xml:space="preserve"> </w:t>
      </w:r>
      <w:r>
        <w:rPr>
          <w:sz w:val="24"/>
        </w:rPr>
        <w:t>services, or by any of the</w:t>
      </w:r>
      <w:r>
        <w:rPr>
          <w:spacing w:val="-10"/>
          <w:sz w:val="24"/>
        </w:rPr>
        <w:t xml:space="preserve"> </w:t>
      </w:r>
      <w:r>
        <w:rPr>
          <w:sz w:val="24"/>
        </w:rPr>
        <w:t>staff</w:t>
      </w:r>
    </w:p>
    <w:p w:rsidR="005F45C6" w:rsidRDefault="005F45C6">
      <w:pPr>
        <w:pStyle w:val="BodyText"/>
        <w:spacing w:before="1"/>
        <w:rPr>
          <w:sz w:val="37"/>
        </w:rPr>
      </w:pPr>
    </w:p>
    <w:p w:rsidR="005F45C6" w:rsidRDefault="00144BCD">
      <w:pPr>
        <w:pStyle w:val="Heading1"/>
        <w:jc w:val="both"/>
      </w:pPr>
      <w:r>
        <w:t>Nutrition management for infants too ill to breastfeed</w:t>
      </w:r>
    </w:p>
    <w:p w:rsidR="005F45C6" w:rsidRDefault="00144BCD">
      <w:pPr>
        <w:pStyle w:val="ListParagraph"/>
        <w:numPr>
          <w:ilvl w:val="0"/>
          <w:numId w:val="23"/>
        </w:numPr>
        <w:tabs>
          <w:tab w:val="left" w:pos="861"/>
        </w:tabs>
        <w:spacing w:before="134"/>
        <w:ind w:hanging="361"/>
        <w:jc w:val="both"/>
        <w:rPr>
          <w:sz w:val="24"/>
        </w:rPr>
      </w:pPr>
      <w:r>
        <w:rPr>
          <w:sz w:val="24"/>
        </w:rPr>
        <w:t>Infants who are ill need fluids to stay hydrated and breast milk is the best</w:t>
      </w:r>
      <w:r>
        <w:rPr>
          <w:spacing w:val="-13"/>
          <w:sz w:val="24"/>
        </w:rPr>
        <w:t xml:space="preserve"> </w:t>
      </w:r>
      <w:r>
        <w:rPr>
          <w:sz w:val="24"/>
        </w:rPr>
        <w:t>option</w:t>
      </w:r>
    </w:p>
    <w:p w:rsidR="005F45C6" w:rsidRDefault="005F45C6">
      <w:pPr>
        <w:jc w:val="both"/>
        <w:rPr>
          <w:sz w:val="24"/>
        </w:rPr>
        <w:sectPr w:rsidR="005F45C6">
          <w:pgSz w:w="11910" w:h="16840"/>
          <w:pgMar w:top="1340" w:right="340" w:bottom="1200" w:left="1300" w:header="0" w:footer="932" w:gutter="0"/>
          <w:cols w:space="720"/>
        </w:sectPr>
      </w:pPr>
    </w:p>
    <w:p w:rsidR="005F45C6" w:rsidRDefault="00144BCD">
      <w:pPr>
        <w:pStyle w:val="ListParagraph"/>
        <w:numPr>
          <w:ilvl w:val="0"/>
          <w:numId w:val="23"/>
        </w:numPr>
        <w:tabs>
          <w:tab w:val="left" w:pos="861"/>
        </w:tabs>
        <w:spacing w:before="78" w:line="350" w:lineRule="auto"/>
        <w:ind w:right="1094"/>
        <w:jc w:val="both"/>
        <w:rPr>
          <w:sz w:val="24"/>
        </w:rPr>
      </w:pPr>
      <w:r>
        <w:rPr>
          <w:sz w:val="24"/>
        </w:rPr>
        <w:lastRenderedPageBreak/>
        <w:t>Expressed breast milk can also be given from an open cup if the infant is unable to breastfeed directly at the</w:t>
      </w:r>
      <w:r>
        <w:rPr>
          <w:spacing w:val="-3"/>
          <w:sz w:val="24"/>
        </w:rPr>
        <w:t xml:space="preserve"> </w:t>
      </w:r>
      <w:r>
        <w:rPr>
          <w:sz w:val="24"/>
        </w:rPr>
        <w:t>breast</w:t>
      </w:r>
    </w:p>
    <w:p w:rsidR="005F45C6" w:rsidRDefault="00144BCD">
      <w:pPr>
        <w:pStyle w:val="ListParagraph"/>
        <w:numPr>
          <w:ilvl w:val="0"/>
          <w:numId w:val="23"/>
        </w:numPr>
        <w:tabs>
          <w:tab w:val="left" w:pos="861"/>
        </w:tabs>
        <w:spacing w:before="13" w:line="350" w:lineRule="auto"/>
        <w:ind w:right="1102"/>
        <w:jc w:val="both"/>
        <w:rPr>
          <w:sz w:val="24"/>
        </w:rPr>
      </w:pPr>
      <w:r>
        <w:rPr>
          <w:sz w:val="24"/>
        </w:rPr>
        <w:t>Age appropriate feeding recommendations should be adhered to as per MIYCN guidelines</w:t>
      </w:r>
    </w:p>
    <w:p w:rsidR="005F45C6" w:rsidRDefault="005F45C6">
      <w:pPr>
        <w:pStyle w:val="BodyText"/>
        <w:spacing w:before="5"/>
        <w:rPr>
          <w:sz w:val="37"/>
        </w:rPr>
      </w:pPr>
    </w:p>
    <w:p w:rsidR="005F45C6" w:rsidRDefault="00144BCD">
      <w:pPr>
        <w:pStyle w:val="Heading1"/>
        <w:jc w:val="both"/>
      </w:pPr>
      <w:r>
        <w:t>Nutrition Management for Complementary Feeding</w:t>
      </w:r>
    </w:p>
    <w:p w:rsidR="005F45C6" w:rsidRDefault="00144BCD">
      <w:pPr>
        <w:pStyle w:val="ListParagraph"/>
        <w:numPr>
          <w:ilvl w:val="0"/>
          <w:numId w:val="23"/>
        </w:numPr>
        <w:tabs>
          <w:tab w:val="left" w:pos="861"/>
        </w:tabs>
        <w:spacing w:before="134" w:line="350" w:lineRule="auto"/>
        <w:ind w:right="1099"/>
        <w:jc w:val="both"/>
        <w:rPr>
          <w:sz w:val="24"/>
        </w:rPr>
      </w:pPr>
      <w:r>
        <w:rPr>
          <w:sz w:val="24"/>
        </w:rPr>
        <w:t>Caregivers and health workers should be informed on the importance of healthy diets during complementary</w:t>
      </w:r>
      <w:r>
        <w:rPr>
          <w:spacing w:val="-8"/>
          <w:sz w:val="24"/>
        </w:rPr>
        <w:t xml:space="preserve"> </w:t>
      </w:r>
      <w:r>
        <w:rPr>
          <w:sz w:val="24"/>
        </w:rPr>
        <w:t>feeding</w:t>
      </w:r>
    </w:p>
    <w:p w:rsidR="005F45C6" w:rsidRDefault="00144BCD">
      <w:pPr>
        <w:pStyle w:val="ListParagraph"/>
        <w:numPr>
          <w:ilvl w:val="0"/>
          <w:numId w:val="23"/>
        </w:numPr>
        <w:tabs>
          <w:tab w:val="left" w:pos="861"/>
        </w:tabs>
        <w:spacing w:before="13" w:line="350" w:lineRule="auto"/>
        <w:ind w:right="1101"/>
        <w:jc w:val="both"/>
        <w:rPr>
          <w:sz w:val="24"/>
        </w:rPr>
      </w:pPr>
      <w:r>
        <w:rPr>
          <w:sz w:val="24"/>
        </w:rPr>
        <w:t>Children</w:t>
      </w:r>
      <w:r>
        <w:rPr>
          <w:spacing w:val="-6"/>
          <w:sz w:val="24"/>
        </w:rPr>
        <w:t xml:space="preserve"> </w:t>
      </w:r>
      <w:r>
        <w:rPr>
          <w:sz w:val="24"/>
        </w:rPr>
        <w:t>6-23</w:t>
      </w:r>
      <w:r>
        <w:rPr>
          <w:spacing w:val="-5"/>
          <w:sz w:val="24"/>
        </w:rPr>
        <w:t xml:space="preserve"> </w:t>
      </w:r>
      <w:r>
        <w:rPr>
          <w:sz w:val="24"/>
        </w:rPr>
        <w:t>months</w:t>
      </w:r>
      <w:r>
        <w:rPr>
          <w:spacing w:val="-5"/>
          <w:sz w:val="24"/>
        </w:rPr>
        <w:t xml:space="preserve"> </w:t>
      </w:r>
      <w:r>
        <w:rPr>
          <w:sz w:val="24"/>
        </w:rPr>
        <w:t>of</w:t>
      </w:r>
      <w:r>
        <w:rPr>
          <w:spacing w:val="-6"/>
          <w:sz w:val="24"/>
        </w:rPr>
        <w:t xml:space="preserve"> </w:t>
      </w:r>
      <w:r>
        <w:rPr>
          <w:sz w:val="24"/>
        </w:rPr>
        <w:t>age</w:t>
      </w:r>
      <w:r>
        <w:rPr>
          <w:spacing w:val="-6"/>
          <w:sz w:val="24"/>
        </w:rPr>
        <w:t xml:space="preserve"> </w:t>
      </w:r>
      <w:r>
        <w:rPr>
          <w:sz w:val="24"/>
        </w:rPr>
        <w:t>should</w:t>
      </w:r>
      <w:r>
        <w:rPr>
          <w:spacing w:val="-5"/>
          <w:sz w:val="24"/>
        </w:rPr>
        <w:t xml:space="preserve"> </w:t>
      </w:r>
      <w:r>
        <w:rPr>
          <w:sz w:val="24"/>
        </w:rPr>
        <w:t>be</w:t>
      </w:r>
      <w:r>
        <w:rPr>
          <w:spacing w:val="-6"/>
          <w:sz w:val="24"/>
        </w:rPr>
        <w:t xml:space="preserve"> </w:t>
      </w:r>
      <w:r>
        <w:rPr>
          <w:sz w:val="24"/>
        </w:rPr>
        <w:t>fed</w:t>
      </w:r>
      <w:r>
        <w:rPr>
          <w:spacing w:val="-6"/>
          <w:sz w:val="24"/>
        </w:rPr>
        <w:t xml:space="preserve"> </w:t>
      </w:r>
      <w:r>
        <w:rPr>
          <w:sz w:val="24"/>
        </w:rPr>
        <w:t>the</w:t>
      </w:r>
      <w:r>
        <w:rPr>
          <w:spacing w:val="-6"/>
          <w:sz w:val="24"/>
        </w:rPr>
        <w:t xml:space="preserve"> </w:t>
      </w:r>
      <w:r>
        <w:rPr>
          <w:sz w:val="24"/>
        </w:rPr>
        <w:t>minimum</w:t>
      </w:r>
      <w:r>
        <w:rPr>
          <w:spacing w:val="-5"/>
          <w:sz w:val="24"/>
        </w:rPr>
        <w:t xml:space="preserve"> </w:t>
      </w:r>
      <w:r>
        <w:rPr>
          <w:sz w:val="24"/>
        </w:rPr>
        <w:t>number</w:t>
      </w:r>
      <w:r>
        <w:rPr>
          <w:spacing w:val="-6"/>
          <w:sz w:val="24"/>
        </w:rPr>
        <w:t xml:space="preserve"> </w:t>
      </w:r>
      <w:r>
        <w:rPr>
          <w:sz w:val="24"/>
        </w:rPr>
        <w:t>of</w:t>
      </w:r>
      <w:r>
        <w:rPr>
          <w:spacing w:val="-6"/>
          <w:sz w:val="24"/>
        </w:rPr>
        <w:t xml:space="preserve"> </w:t>
      </w:r>
      <w:r>
        <w:rPr>
          <w:sz w:val="24"/>
        </w:rPr>
        <w:t>meals</w:t>
      </w:r>
      <w:r>
        <w:rPr>
          <w:spacing w:val="-5"/>
          <w:sz w:val="24"/>
        </w:rPr>
        <w:t xml:space="preserve"> </w:t>
      </w:r>
      <w:r>
        <w:rPr>
          <w:sz w:val="24"/>
        </w:rPr>
        <w:t>per</w:t>
      </w:r>
      <w:r>
        <w:rPr>
          <w:spacing w:val="-6"/>
          <w:sz w:val="24"/>
        </w:rPr>
        <w:t xml:space="preserve"> </w:t>
      </w:r>
      <w:r>
        <w:rPr>
          <w:sz w:val="24"/>
        </w:rPr>
        <w:t>day</w:t>
      </w:r>
      <w:r>
        <w:rPr>
          <w:spacing w:val="-11"/>
          <w:sz w:val="24"/>
        </w:rPr>
        <w:t xml:space="preserve"> </w:t>
      </w:r>
      <w:r>
        <w:rPr>
          <w:sz w:val="24"/>
        </w:rPr>
        <w:t>(age appropriate) to ensure dietary</w:t>
      </w:r>
      <w:r>
        <w:rPr>
          <w:spacing w:val="-7"/>
          <w:sz w:val="24"/>
        </w:rPr>
        <w:t xml:space="preserve"> </w:t>
      </w:r>
      <w:r>
        <w:rPr>
          <w:sz w:val="24"/>
        </w:rPr>
        <w:t>adequacy</w:t>
      </w:r>
    </w:p>
    <w:p w:rsidR="005F45C6" w:rsidRDefault="00144BCD">
      <w:pPr>
        <w:pStyle w:val="ListParagraph"/>
        <w:numPr>
          <w:ilvl w:val="0"/>
          <w:numId w:val="23"/>
        </w:numPr>
        <w:tabs>
          <w:tab w:val="left" w:pos="861"/>
        </w:tabs>
        <w:spacing w:before="15" w:line="348" w:lineRule="auto"/>
        <w:ind w:right="1099"/>
        <w:jc w:val="both"/>
        <w:rPr>
          <w:sz w:val="24"/>
        </w:rPr>
      </w:pPr>
      <w:r>
        <w:rPr>
          <w:sz w:val="24"/>
        </w:rPr>
        <w:t>Children</w:t>
      </w:r>
      <w:r>
        <w:rPr>
          <w:spacing w:val="-13"/>
          <w:sz w:val="24"/>
        </w:rPr>
        <w:t xml:space="preserve"> </w:t>
      </w:r>
      <w:r>
        <w:rPr>
          <w:sz w:val="24"/>
        </w:rPr>
        <w:t>6-23</w:t>
      </w:r>
      <w:r>
        <w:rPr>
          <w:spacing w:val="-12"/>
          <w:sz w:val="24"/>
        </w:rPr>
        <w:t xml:space="preserve"> </w:t>
      </w:r>
      <w:r>
        <w:rPr>
          <w:sz w:val="24"/>
        </w:rPr>
        <w:t>months</w:t>
      </w:r>
      <w:r>
        <w:rPr>
          <w:spacing w:val="-12"/>
          <w:sz w:val="24"/>
        </w:rPr>
        <w:t xml:space="preserve"> </w:t>
      </w:r>
      <w:r>
        <w:rPr>
          <w:sz w:val="24"/>
        </w:rPr>
        <w:t>of</w:t>
      </w:r>
      <w:r>
        <w:rPr>
          <w:spacing w:val="-9"/>
          <w:sz w:val="24"/>
        </w:rPr>
        <w:t xml:space="preserve"> </w:t>
      </w:r>
      <w:r>
        <w:rPr>
          <w:sz w:val="24"/>
        </w:rPr>
        <w:t>age</w:t>
      </w:r>
      <w:r>
        <w:rPr>
          <w:spacing w:val="-14"/>
          <w:sz w:val="24"/>
        </w:rPr>
        <w:t xml:space="preserve"> </w:t>
      </w:r>
      <w:r>
        <w:rPr>
          <w:sz w:val="24"/>
        </w:rPr>
        <w:t>should</w:t>
      </w:r>
      <w:r>
        <w:rPr>
          <w:spacing w:val="-12"/>
          <w:sz w:val="24"/>
        </w:rPr>
        <w:t xml:space="preserve"> </w:t>
      </w:r>
      <w:r>
        <w:rPr>
          <w:sz w:val="24"/>
        </w:rPr>
        <w:t>be</w:t>
      </w:r>
      <w:r>
        <w:rPr>
          <w:spacing w:val="-13"/>
          <w:sz w:val="24"/>
        </w:rPr>
        <w:t xml:space="preserve"> </w:t>
      </w:r>
      <w:r>
        <w:rPr>
          <w:sz w:val="24"/>
        </w:rPr>
        <w:t>fed</w:t>
      </w:r>
      <w:r>
        <w:rPr>
          <w:spacing w:val="-12"/>
          <w:sz w:val="24"/>
        </w:rPr>
        <w:t xml:space="preserve"> </w:t>
      </w:r>
      <w:r>
        <w:rPr>
          <w:sz w:val="24"/>
        </w:rPr>
        <w:t>from</w:t>
      </w:r>
      <w:r>
        <w:rPr>
          <w:spacing w:val="-13"/>
          <w:sz w:val="24"/>
        </w:rPr>
        <w:t xml:space="preserve"> </w:t>
      </w:r>
      <w:r>
        <w:rPr>
          <w:sz w:val="24"/>
        </w:rPr>
        <w:t>at</w:t>
      </w:r>
      <w:r>
        <w:rPr>
          <w:spacing w:val="-8"/>
          <w:sz w:val="24"/>
        </w:rPr>
        <w:t xml:space="preserve"> </w:t>
      </w:r>
      <w:r>
        <w:rPr>
          <w:sz w:val="24"/>
        </w:rPr>
        <w:t>least</w:t>
      </w:r>
      <w:r>
        <w:rPr>
          <w:spacing w:val="-12"/>
          <w:sz w:val="24"/>
        </w:rPr>
        <w:t xml:space="preserve"> </w:t>
      </w:r>
      <w:r>
        <w:rPr>
          <w:sz w:val="24"/>
        </w:rPr>
        <w:t>4</w:t>
      </w:r>
      <w:r>
        <w:rPr>
          <w:spacing w:val="-12"/>
          <w:sz w:val="24"/>
        </w:rPr>
        <w:t xml:space="preserve"> </w:t>
      </w:r>
      <w:r>
        <w:rPr>
          <w:sz w:val="24"/>
        </w:rPr>
        <w:t>out</w:t>
      </w:r>
      <w:r>
        <w:rPr>
          <w:spacing w:val="-12"/>
          <w:sz w:val="24"/>
        </w:rPr>
        <w:t xml:space="preserve"> </w:t>
      </w:r>
      <w:r>
        <w:rPr>
          <w:sz w:val="24"/>
        </w:rPr>
        <w:t>of</w:t>
      </w:r>
      <w:r>
        <w:rPr>
          <w:spacing w:val="-14"/>
          <w:sz w:val="24"/>
        </w:rPr>
        <w:t xml:space="preserve"> </w:t>
      </w:r>
      <w:r>
        <w:rPr>
          <w:sz w:val="24"/>
        </w:rPr>
        <w:t>7</w:t>
      </w:r>
      <w:r>
        <w:rPr>
          <w:spacing w:val="-10"/>
          <w:sz w:val="24"/>
        </w:rPr>
        <w:t xml:space="preserve"> </w:t>
      </w:r>
      <w:r>
        <w:rPr>
          <w:sz w:val="24"/>
        </w:rPr>
        <w:t>food</w:t>
      </w:r>
      <w:r>
        <w:rPr>
          <w:spacing w:val="-11"/>
          <w:sz w:val="24"/>
        </w:rPr>
        <w:t xml:space="preserve"> </w:t>
      </w:r>
      <w:r>
        <w:rPr>
          <w:sz w:val="24"/>
        </w:rPr>
        <w:t>groups</w:t>
      </w:r>
      <w:r>
        <w:rPr>
          <w:spacing w:val="-12"/>
          <w:sz w:val="24"/>
        </w:rPr>
        <w:t xml:space="preserve"> </w:t>
      </w:r>
      <w:r>
        <w:rPr>
          <w:sz w:val="24"/>
        </w:rPr>
        <w:t>to</w:t>
      </w:r>
      <w:r>
        <w:rPr>
          <w:spacing w:val="-13"/>
          <w:sz w:val="24"/>
        </w:rPr>
        <w:t xml:space="preserve"> </w:t>
      </w:r>
      <w:r>
        <w:rPr>
          <w:sz w:val="24"/>
        </w:rPr>
        <w:t>ensure dietary</w:t>
      </w:r>
      <w:r>
        <w:rPr>
          <w:spacing w:val="-5"/>
          <w:sz w:val="24"/>
        </w:rPr>
        <w:t xml:space="preserve"> </w:t>
      </w:r>
      <w:r>
        <w:rPr>
          <w:sz w:val="24"/>
        </w:rPr>
        <w:t>diversity</w:t>
      </w:r>
    </w:p>
    <w:p w:rsidR="005F45C6" w:rsidRDefault="00144BCD">
      <w:pPr>
        <w:pStyle w:val="ListParagraph"/>
        <w:numPr>
          <w:ilvl w:val="0"/>
          <w:numId w:val="23"/>
        </w:numPr>
        <w:tabs>
          <w:tab w:val="left" w:pos="861"/>
        </w:tabs>
        <w:spacing w:before="18" w:line="348" w:lineRule="auto"/>
        <w:ind w:right="1098"/>
        <w:jc w:val="both"/>
        <w:rPr>
          <w:sz w:val="24"/>
        </w:rPr>
      </w:pPr>
      <w:r>
        <w:rPr>
          <w:sz w:val="24"/>
        </w:rPr>
        <w:t>Families</w:t>
      </w:r>
      <w:r>
        <w:rPr>
          <w:spacing w:val="-9"/>
          <w:sz w:val="24"/>
        </w:rPr>
        <w:t xml:space="preserve"> </w:t>
      </w:r>
      <w:r>
        <w:rPr>
          <w:sz w:val="24"/>
        </w:rPr>
        <w:t>should</w:t>
      </w:r>
      <w:r>
        <w:rPr>
          <w:spacing w:val="-9"/>
          <w:sz w:val="24"/>
        </w:rPr>
        <w:t xml:space="preserve"> </w:t>
      </w:r>
      <w:r>
        <w:rPr>
          <w:sz w:val="24"/>
        </w:rPr>
        <w:t>be</w:t>
      </w:r>
      <w:r>
        <w:rPr>
          <w:spacing w:val="-10"/>
          <w:sz w:val="24"/>
        </w:rPr>
        <w:t xml:space="preserve"> </w:t>
      </w:r>
      <w:r>
        <w:rPr>
          <w:sz w:val="24"/>
        </w:rPr>
        <w:t>informed</w:t>
      </w:r>
      <w:r>
        <w:rPr>
          <w:spacing w:val="-9"/>
          <w:sz w:val="24"/>
        </w:rPr>
        <w:t xml:space="preserve"> </w:t>
      </w:r>
      <w:r>
        <w:rPr>
          <w:sz w:val="24"/>
        </w:rPr>
        <w:t>and</w:t>
      </w:r>
      <w:r>
        <w:rPr>
          <w:spacing w:val="-9"/>
          <w:sz w:val="24"/>
        </w:rPr>
        <w:t xml:space="preserve"> </w:t>
      </w:r>
      <w:r>
        <w:rPr>
          <w:sz w:val="24"/>
        </w:rPr>
        <w:t>encouraged</w:t>
      </w:r>
      <w:r>
        <w:rPr>
          <w:spacing w:val="-9"/>
          <w:sz w:val="24"/>
        </w:rPr>
        <w:t xml:space="preserve"> </w:t>
      </w:r>
      <w:r>
        <w:rPr>
          <w:sz w:val="24"/>
        </w:rPr>
        <w:t>to</w:t>
      </w:r>
      <w:r>
        <w:rPr>
          <w:spacing w:val="-8"/>
          <w:sz w:val="24"/>
        </w:rPr>
        <w:t xml:space="preserve"> </w:t>
      </w:r>
      <w:r>
        <w:rPr>
          <w:sz w:val="24"/>
        </w:rPr>
        <w:t>prioritize</w:t>
      </w:r>
      <w:r>
        <w:rPr>
          <w:spacing w:val="-10"/>
          <w:sz w:val="24"/>
        </w:rPr>
        <w:t xml:space="preserve"> </w:t>
      </w:r>
      <w:r>
        <w:rPr>
          <w:sz w:val="24"/>
        </w:rPr>
        <w:t>purchase</w:t>
      </w:r>
      <w:r>
        <w:rPr>
          <w:spacing w:val="-9"/>
          <w:sz w:val="24"/>
        </w:rPr>
        <w:t xml:space="preserve"> </w:t>
      </w:r>
      <w:r>
        <w:rPr>
          <w:sz w:val="24"/>
        </w:rPr>
        <w:t>of</w:t>
      </w:r>
      <w:r>
        <w:rPr>
          <w:spacing w:val="-9"/>
          <w:sz w:val="24"/>
        </w:rPr>
        <w:t xml:space="preserve"> </w:t>
      </w:r>
      <w:r>
        <w:rPr>
          <w:sz w:val="24"/>
        </w:rPr>
        <w:t>fresh</w:t>
      </w:r>
      <w:r>
        <w:rPr>
          <w:spacing w:val="-6"/>
          <w:sz w:val="24"/>
        </w:rPr>
        <w:t xml:space="preserve"> </w:t>
      </w:r>
      <w:r>
        <w:rPr>
          <w:sz w:val="24"/>
        </w:rPr>
        <w:t>and</w:t>
      </w:r>
      <w:r>
        <w:rPr>
          <w:spacing w:val="-9"/>
          <w:sz w:val="24"/>
        </w:rPr>
        <w:t xml:space="preserve"> </w:t>
      </w:r>
      <w:r>
        <w:rPr>
          <w:sz w:val="24"/>
        </w:rPr>
        <w:t>healthy food options (as explained above) for young</w:t>
      </w:r>
      <w:r>
        <w:rPr>
          <w:spacing w:val="-2"/>
          <w:sz w:val="24"/>
        </w:rPr>
        <w:t xml:space="preserve"> </w:t>
      </w:r>
      <w:r>
        <w:rPr>
          <w:sz w:val="24"/>
        </w:rPr>
        <w:t>children</w:t>
      </w:r>
    </w:p>
    <w:p w:rsidR="005F45C6" w:rsidRDefault="00144BCD">
      <w:pPr>
        <w:pStyle w:val="ListParagraph"/>
        <w:numPr>
          <w:ilvl w:val="0"/>
          <w:numId w:val="23"/>
        </w:numPr>
        <w:tabs>
          <w:tab w:val="left" w:pos="861"/>
        </w:tabs>
        <w:spacing w:before="19" w:line="350" w:lineRule="auto"/>
        <w:ind w:right="1107"/>
        <w:jc w:val="both"/>
        <w:rPr>
          <w:sz w:val="24"/>
        </w:rPr>
      </w:pPr>
      <w:r>
        <w:rPr>
          <w:sz w:val="24"/>
        </w:rPr>
        <w:t>Discourage use of highly processed packaged foods as they are often less healthy, and contain high amounts of saturated fats, free sugars and/or</w:t>
      </w:r>
      <w:r>
        <w:rPr>
          <w:spacing w:val="-1"/>
          <w:sz w:val="24"/>
        </w:rPr>
        <w:t xml:space="preserve"> </w:t>
      </w:r>
      <w:r>
        <w:rPr>
          <w:sz w:val="24"/>
        </w:rPr>
        <w:t>salt</w:t>
      </w:r>
    </w:p>
    <w:p w:rsidR="005F45C6" w:rsidRDefault="00144BCD">
      <w:pPr>
        <w:pStyle w:val="ListParagraph"/>
        <w:numPr>
          <w:ilvl w:val="0"/>
          <w:numId w:val="23"/>
        </w:numPr>
        <w:tabs>
          <w:tab w:val="left" w:pos="861"/>
        </w:tabs>
        <w:spacing w:before="13" w:line="350" w:lineRule="auto"/>
        <w:ind w:right="1104"/>
        <w:jc w:val="both"/>
        <w:rPr>
          <w:sz w:val="24"/>
        </w:rPr>
      </w:pPr>
      <w:r>
        <w:rPr>
          <w:sz w:val="24"/>
        </w:rPr>
        <w:t>There should be no promotion of complementary foods in any part of facilities providing maternity and newborn services, or in the</w:t>
      </w:r>
      <w:r>
        <w:rPr>
          <w:spacing w:val="-5"/>
          <w:sz w:val="24"/>
        </w:rPr>
        <w:t xml:space="preserve"> </w:t>
      </w:r>
      <w:r>
        <w:rPr>
          <w:sz w:val="24"/>
        </w:rPr>
        <w:t>community</w:t>
      </w:r>
    </w:p>
    <w:p w:rsidR="005F45C6" w:rsidRDefault="00144BCD">
      <w:pPr>
        <w:pStyle w:val="ListParagraph"/>
        <w:numPr>
          <w:ilvl w:val="0"/>
          <w:numId w:val="23"/>
        </w:numPr>
        <w:tabs>
          <w:tab w:val="left" w:pos="861"/>
        </w:tabs>
        <w:spacing w:before="12" w:line="355" w:lineRule="auto"/>
        <w:ind w:right="1097"/>
        <w:jc w:val="both"/>
        <w:rPr>
          <w:sz w:val="24"/>
        </w:rPr>
      </w:pPr>
      <w:r>
        <w:rPr>
          <w:sz w:val="24"/>
        </w:rPr>
        <w:t>Mothers/Caregivers should avoid providing drinks or foods with low nutritional</w:t>
      </w:r>
      <w:r>
        <w:rPr>
          <w:spacing w:val="-13"/>
          <w:sz w:val="24"/>
        </w:rPr>
        <w:t xml:space="preserve"> </w:t>
      </w:r>
      <w:r>
        <w:rPr>
          <w:sz w:val="24"/>
        </w:rPr>
        <w:t>value, such</w:t>
      </w:r>
      <w:r>
        <w:rPr>
          <w:spacing w:val="-12"/>
          <w:sz w:val="24"/>
        </w:rPr>
        <w:t xml:space="preserve"> </w:t>
      </w:r>
      <w:r>
        <w:rPr>
          <w:sz w:val="24"/>
        </w:rPr>
        <w:t>as</w:t>
      </w:r>
      <w:r>
        <w:rPr>
          <w:spacing w:val="-11"/>
          <w:sz w:val="24"/>
        </w:rPr>
        <w:t xml:space="preserve"> </w:t>
      </w:r>
      <w:r>
        <w:rPr>
          <w:sz w:val="24"/>
        </w:rPr>
        <w:t>sugar-sweetened</w:t>
      </w:r>
      <w:r>
        <w:rPr>
          <w:spacing w:val="-7"/>
          <w:sz w:val="24"/>
        </w:rPr>
        <w:t xml:space="preserve"> </w:t>
      </w:r>
      <w:r>
        <w:rPr>
          <w:sz w:val="24"/>
        </w:rPr>
        <w:t>beverages,</w:t>
      </w:r>
      <w:r>
        <w:rPr>
          <w:spacing w:val="-11"/>
          <w:sz w:val="24"/>
        </w:rPr>
        <w:t xml:space="preserve"> </w:t>
      </w:r>
      <w:r>
        <w:rPr>
          <w:sz w:val="24"/>
        </w:rPr>
        <w:t>candy,</w:t>
      </w:r>
      <w:r>
        <w:rPr>
          <w:spacing w:val="-11"/>
          <w:sz w:val="24"/>
        </w:rPr>
        <w:t xml:space="preserve"> </w:t>
      </w:r>
      <w:r>
        <w:rPr>
          <w:sz w:val="24"/>
        </w:rPr>
        <w:t>chips</w:t>
      </w:r>
      <w:r>
        <w:rPr>
          <w:spacing w:val="-8"/>
          <w:sz w:val="24"/>
        </w:rPr>
        <w:t xml:space="preserve"> </w:t>
      </w:r>
      <w:r>
        <w:rPr>
          <w:sz w:val="24"/>
        </w:rPr>
        <w:t>and</w:t>
      </w:r>
      <w:r>
        <w:rPr>
          <w:spacing w:val="-11"/>
          <w:sz w:val="24"/>
        </w:rPr>
        <w:t xml:space="preserve"> </w:t>
      </w:r>
      <w:r>
        <w:rPr>
          <w:sz w:val="24"/>
        </w:rPr>
        <w:t>other</w:t>
      </w:r>
      <w:r>
        <w:rPr>
          <w:spacing w:val="-12"/>
          <w:sz w:val="24"/>
        </w:rPr>
        <w:t xml:space="preserve"> </w:t>
      </w:r>
      <w:r>
        <w:rPr>
          <w:sz w:val="24"/>
        </w:rPr>
        <w:t>foods</w:t>
      </w:r>
      <w:r>
        <w:rPr>
          <w:spacing w:val="-12"/>
          <w:sz w:val="24"/>
        </w:rPr>
        <w:t xml:space="preserve"> </w:t>
      </w:r>
      <w:r>
        <w:rPr>
          <w:sz w:val="24"/>
        </w:rPr>
        <w:t>high</w:t>
      </w:r>
      <w:r>
        <w:rPr>
          <w:spacing w:val="-11"/>
          <w:sz w:val="24"/>
        </w:rPr>
        <w:t xml:space="preserve"> </w:t>
      </w:r>
      <w:r>
        <w:rPr>
          <w:sz w:val="24"/>
        </w:rPr>
        <w:t>in</w:t>
      </w:r>
      <w:r>
        <w:rPr>
          <w:spacing w:val="-11"/>
          <w:sz w:val="24"/>
        </w:rPr>
        <w:t xml:space="preserve"> </w:t>
      </w:r>
      <w:r>
        <w:rPr>
          <w:sz w:val="24"/>
        </w:rPr>
        <w:t>sugar,</w:t>
      </w:r>
      <w:r>
        <w:rPr>
          <w:spacing w:val="-12"/>
          <w:sz w:val="24"/>
        </w:rPr>
        <w:t xml:space="preserve"> </w:t>
      </w:r>
      <w:r>
        <w:rPr>
          <w:sz w:val="24"/>
        </w:rPr>
        <w:t>salt</w:t>
      </w:r>
      <w:r>
        <w:rPr>
          <w:spacing w:val="-10"/>
          <w:sz w:val="24"/>
        </w:rPr>
        <w:t xml:space="preserve"> </w:t>
      </w:r>
      <w:r>
        <w:rPr>
          <w:sz w:val="24"/>
        </w:rPr>
        <w:t>and Trans</w:t>
      </w:r>
      <w:r>
        <w:rPr>
          <w:spacing w:val="-1"/>
          <w:sz w:val="24"/>
        </w:rPr>
        <w:t xml:space="preserve"> </w:t>
      </w:r>
      <w:r>
        <w:rPr>
          <w:sz w:val="24"/>
        </w:rPr>
        <w:t>fats</w:t>
      </w:r>
    </w:p>
    <w:p w:rsidR="005F45C6" w:rsidRDefault="00144BCD">
      <w:pPr>
        <w:pStyle w:val="Heading1"/>
        <w:spacing w:before="11"/>
        <w:jc w:val="both"/>
      </w:pPr>
      <w:r>
        <w:t>Nutrition Management for Elderly People in Context to COVID-19</w:t>
      </w:r>
    </w:p>
    <w:p w:rsidR="005F45C6" w:rsidRDefault="00144BCD">
      <w:pPr>
        <w:pStyle w:val="ListParagraph"/>
        <w:numPr>
          <w:ilvl w:val="0"/>
          <w:numId w:val="23"/>
        </w:numPr>
        <w:tabs>
          <w:tab w:val="left" w:pos="861"/>
        </w:tabs>
        <w:spacing w:before="134" w:line="355" w:lineRule="auto"/>
        <w:ind w:right="1094"/>
        <w:jc w:val="both"/>
        <w:rPr>
          <w:sz w:val="24"/>
        </w:rPr>
      </w:pPr>
      <w:r>
        <w:rPr>
          <w:sz w:val="24"/>
        </w:rPr>
        <w:t xml:space="preserve">It is generally recommended a protein intake of at least 1.0 g/kg of </w:t>
      </w:r>
      <w:r>
        <w:rPr>
          <w:spacing w:val="2"/>
          <w:sz w:val="24"/>
        </w:rPr>
        <w:t xml:space="preserve">body </w:t>
      </w:r>
      <w:r>
        <w:rPr>
          <w:sz w:val="24"/>
        </w:rPr>
        <w:t>weight/day</w:t>
      </w:r>
      <w:r>
        <w:rPr>
          <w:spacing w:val="-25"/>
          <w:sz w:val="24"/>
        </w:rPr>
        <w:t xml:space="preserve"> </w:t>
      </w:r>
      <w:r>
        <w:rPr>
          <w:sz w:val="24"/>
        </w:rPr>
        <w:t>in older people to maintain muscle mass, increasing the intake up to 1.2–1.5 g/kg of</w:t>
      </w:r>
      <w:r>
        <w:rPr>
          <w:spacing w:val="-42"/>
          <w:sz w:val="24"/>
        </w:rPr>
        <w:t xml:space="preserve"> </w:t>
      </w:r>
      <w:r>
        <w:rPr>
          <w:sz w:val="24"/>
        </w:rPr>
        <w:t>body weight/day in presence of acute or chronic</w:t>
      </w:r>
      <w:r>
        <w:rPr>
          <w:spacing w:val="-9"/>
          <w:sz w:val="24"/>
        </w:rPr>
        <w:t xml:space="preserve"> </w:t>
      </w:r>
      <w:r>
        <w:rPr>
          <w:sz w:val="24"/>
        </w:rPr>
        <w:t>illnesses</w:t>
      </w:r>
    </w:p>
    <w:p w:rsidR="005F45C6" w:rsidRDefault="00144BCD">
      <w:pPr>
        <w:pStyle w:val="ListParagraph"/>
        <w:numPr>
          <w:ilvl w:val="0"/>
          <w:numId w:val="23"/>
        </w:numPr>
        <w:tabs>
          <w:tab w:val="left" w:pos="861"/>
        </w:tabs>
        <w:spacing w:before="9" w:line="350" w:lineRule="auto"/>
        <w:ind w:right="1100"/>
        <w:jc w:val="both"/>
        <w:rPr>
          <w:sz w:val="24"/>
        </w:rPr>
      </w:pPr>
      <w:r>
        <w:rPr>
          <w:sz w:val="24"/>
        </w:rPr>
        <w:t>In</w:t>
      </w:r>
      <w:r>
        <w:rPr>
          <w:spacing w:val="-7"/>
          <w:sz w:val="24"/>
        </w:rPr>
        <w:t xml:space="preserve"> </w:t>
      </w:r>
      <w:r>
        <w:rPr>
          <w:sz w:val="24"/>
        </w:rPr>
        <w:t>the</w:t>
      </w:r>
      <w:r>
        <w:rPr>
          <w:spacing w:val="-8"/>
          <w:sz w:val="24"/>
        </w:rPr>
        <w:t xml:space="preserve"> </w:t>
      </w:r>
      <w:r>
        <w:rPr>
          <w:sz w:val="24"/>
        </w:rPr>
        <w:t>presence</w:t>
      </w:r>
      <w:r>
        <w:rPr>
          <w:spacing w:val="-8"/>
          <w:sz w:val="24"/>
        </w:rPr>
        <w:t xml:space="preserve"> </w:t>
      </w:r>
      <w:r>
        <w:rPr>
          <w:sz w:val="24"/>
        </w:rPr>
        <w:t>of</w:t>
      </w:r>
      <w:r>
        <w:rPr>
          <w:spacing w:val="-7"/>
          <w:sz w:val="24"/>
        </w:rPr>
        <w:t xml:space="preserve"> </w:t>
      </w:r>
      <w:r>
        <w:rPr>
          <w:sz w:val="24"/>
        </w:rPr>
        <w:t>COVID-19,</w:t>
      </w:r>
      <w:r>
        <w:rPr>
          <w:spacing w:val="-7"/>
          <w:sz w:val="24"/>
        </w:rPr>
        <w:t xml:space="preserve"> </w:t>
      </w:r>
      <w:r>
        <w:rPr>
          <w:sz w:val="24"/>
        </w:rPr>
        <w:t>the</w:t>
      </w:r>
      <w:r>
        <w:rPr>
          <w:spacing w:val="-8"/>
          <w:sz w:val="24"/>
        </w:rPr>
        <w:t xml:space="preserve"> </w:t>
      </w:r>
      <w:r>
        <w:rPr>
          <w:sz w:val="24"/>
        </w:rPr>
        <w:t>amount</w:t>
      </w:r>
      <w:r>
        <w:rPr>
          <w:spacing w:val="-7"/>
          <w:sz w:val="24"/>
        </w:rPr>
        <w:t xml:space="preserve"> </w:t>
      </w:r>
      <w:r>
        <w:rPr>
          <w:sz w:val="24"/>
        </w:rPr>
        <w:t>of</w:t>
      </w:r>
      <w:r>
        <w:rPr>
          <w:spacing w:val="-7"/>
          <w:sz w:val="24"/>
        </w:rPr>
        <w:t xml:space="preserve"> </w:t>
      </w:r>
      <w:r>
        <w:rPr>
          <w:sz w:val="24"/>
        </w:rPr>
        <w:t>required</w:t>
      </w:r>
      <w:r>
        <w:rPr>
          <w:spacing w:val="-7"/>
          <w:sz w:val="24"/>
        </w:rPr>
        <w:t xml:space="preserve"> </w:t>
      </w:r>
      <w:r>
        <w:rPr>
          <w:sz w:val="24"/>
        </w:rPr>
        <w:t>proteins</w:t>
      </w:r>
      <w:r>
        <w:rPr>
          <w:spacing w:val="-7"/>
          <w:sz w:val="24"/>
        </w:rPr>
        <w:t xml:space="preserve"> </w:t>
      </w:r>
      <w:r>
        <w:rPr>
          <w:sz w:val="24"/>
        </w:rPr>
        <w:t>might</w:t>
      </w:r>
      <w:r>
        <w:rPr>
          <w:spacing w:val="-7"/>
          <w:sz w:val="24"/>
        </w:rPr>
        <w:t xml:space="preserve"> </w:t>
      </w:r>
      <w:r>
        <w:rPr>
          <w:sz w:val="24"/>
        </w:rPr>
        <w:t>even</w:t>
      </w:r>
      <w:r>
        <w:rPr>
          <w:spacing w:val="-6"/>
          <w:sz w:val="24"/>
        </w:rPr>
        <w:t xml:space="preserve"> </w:t>
      </w:r>
      <w:r>
        <w:rPr>
          <w:sz w:val="24"/>
        </w:rPr>
        <w:t>be</w:t>
      </w:r>
      <w:r>
        <w:rPr>
          <w:spacing w:val="-8"/>
          <w:sz w:val="24"/>
        </w:rPr>
        <w:t xml:space="preserve"> </w:t>
      </w:r>
      <w:r>
        <w:rPr>
          <w:sz w:val="24"/>
        </w:rPr>
        <w:t>increased up to 2.0 g/kg of body</w:t>
      </w:r>
      <w:r>
        <w:rPr>
          <w:spacing w:val="-8"/>
          <w:sz w:val="24"/>
        </w:rPr>
        <w:t xml:space="preserve"> </w:t>
      </w:r>
      <w:r>
        <w:rPr>
          <w:sz w:val="24"/>
        </w:rPr>
        <w:t>weight/day</w:t>
      </w:r>
    </w:p>
    <w:p w:rsidR="005F45C6" w:rsidRDefault="00144BCD">
      <w:pPr>
        <w:pStyle w:val="ListParagraph"/>
        <w:numPr>
          <w:ilvl w:val="0"/>
          <w:numId w:val="23"/>
        </w:numPr>
        <w:tabs>
          <w:tab w:val="left" w:pos="861"/>
        </w:tabs>
        <w:spacing w:before="12" w:line="350" w:lineRule="auto"/>
        <w:ind w:right="1097"/>
        <w:jc w:val="both"/>
        <w:rPr>
          <w:sz w:val="24"/>
        </w:rPr>
      </w:pPr>
      <w:r>
        <w:rPr>
          <w:sz w:val="24"/>
        </w:rPr>
        <w:t>A</w:t>
      </w:r>
      <w:r>
        <w:rPr>
          <w:spacing w:val="-14"/>
          <w:sz w:val="24"/>
        </w:rPr>
        <w:t xml:space="preserve"> </w:t>
      </w:r>
      <w:r>
        <w:rPr>
          <w:sz w:val="24"/>
        </w:rPr>
        <w:t>high</w:t>
      </w:r>
      <w:r>
        <w:rPr>
          <w:spacing w:val="-13"/>
          <w:sz w:val="24"/>
        </w:rPr>
        <w:t xml:space="preserve"> </w:t>
      </w:r>
      <w:r>
        <w:rPr>
          <w:sz w:val="24"/>
        </w:rPr>
        <w:t>amount</w:t>
      </w:r>
      <w:r>
        <w:rPr>
          <w:spacing w:val="-13"/>
          <w:sz w:val="24"/>
        </w:rPr>
        <w:t xml:space="preserve"> </w:t>
      </w:r>
      <w:r>
        <w:rPr>
          <w:sz w:val="24"/>
        </w:rPr>
        <w:t>of</w:t>
      </w:r>
      <w:r>
        <w:rPr>
          <w:spacing w:val="-14"/>
          <w:sz w:val="24"/>
        </w:rPr>
        <w:t xml:space="preserve"> </w:t>
      </w:r>
      <w:r>
        <w:rPr>
          <w:sz w:val="24"/>
        </w:rPr>
        <w:t>protein</w:t>
      </w:r>
      <w:r>
        <w:rPr>
          <w:spacing w:val="-13"/>
          <w:sz w:val="24"/>
        </w:rPr>
        <w:t xml:space="preserve"> </w:t>
      </w:r>
      <w:r>
        <w:rPr>
          <w:sz w:val="24"/>
        </w:rPr>
        <w:t>per</w:t>
      </w:r>
      <w:r>
        <w:rPr>
          <w:spacing w:val="-14"/>
          <w:sz w:val="24"/>
        </w:rPr>
        <w:t xml:space="preserve"> </w:t>
      </w:r>
      <w:r>
        <w:rPr>
          <w:sz w:val="24"/>
        </w:rPr>
        <w:t>meal</w:t>
      </w:r>
      <w:r>
        <w:rPr>
          <w:spacing w:val="-13"/>
          <w:sz w:val="24"/>
        </w:rPr>
        <w:t xml:space="preserve"> </w:t>
      </w:r>
      <w:r>
        <w:rPr>
          <w:sz w:val="24"/>
        </w:rPr>
        <w:t>(i.e.</w:t>
      </w:r>
      <w:r>
        <w:rPr>
          <w:spacing w:val="-13"/>
          <w:sz w:val="24"/>
        </w:rPr>
        <w:t xml:space="preserve"> </w:t>
      </w:r>
      <w:r>
        <w:rPr>
          <w:sz w:val="24"/>
        </w:rPr>
        <w:t>25–30</w:t>
      </w:r>
      <w:r>
        <w:rPr>
          <w:spacing w:val="-12"/>
          <w:sz w:val="24"/>
        </w:rPr>
        <w:t xml:space="preserve"> </w:t>
      </w:r>
      <w:r>
        <w:rPr>
          <w:sz w:val="24"/>
        </w:rPr>
        <w:t>g</w:t>
      </w:r>
      <w:r>
        <w:rPr>
          <w:spacing w:val="-16"/>
          <w:sz w:val="24"/>
        </w:rPr>
        <w:t xml:space="preserve"> </w:t>
      </w:r>
      <w:r>
        <w:rPr>
          <w:sz w:val="24"/>
        </w:rPr>
        <w:t>with</w:t>
      </w:r>
      <w:r>
        <w:rPr>
          <w:spacing w:val="-13"/>
          <w:sz w:val="24"/>
        </w:rPr>
        <w:t xml:space="preserve"> </w:t>
      </w:r>
      <w:r>
        <w:rPr>
          <w:sz w:val="24"/>
        </w:rPr>
        <w:t>at</w:t>
      </w:r>
      <w:r>
        <w:rPr>
          <w:spacing w:val="-13"/>
          <w:sz w:val="24"/>
        </w:rPr>
        <w:t xml:space="preserve"> </w:t>
      </w:r>
      <w:r>
        <w:rPr>
          <w:sz w:val="24"/>
        </w:rPr>
        <w:t>least</w:t>
      </w:r>
      <w:r>
        <w:rPr>
          <w:spacing w:val="-13"/>
          <w:sz w:val="24"/>
        </w:rPr>
        <w:t xml:space="preserve"> </w:t>
      </w:r>
      <w:r>
        <w:rPr>
          <w:sz w:val="24"/>
        </w:rPr>
        <w:t>2.5</w:t>
      </w:r>
      <w:r>
        <w:rPr>
          <w:spacing w:val="-13"/>
          <w:sz w:val="24"/>
        </w:rPr>
        <w:t xml:space="preserve"> </w:t>
      </w:r>
      <w:r>
        <w:rPr>
          <w:sz w:val="24"/>
        </w:rPr>
        <w:t>g</w:t>
      </w:r>
      <w:r>
        <w:rPr>
          <w:spacing w:val="-16"/>
          <w:sz w:val="24"/>
        </w:rPr>
        <w:t xml:space="preserve"> </w:t>
      </w:r>
      <w:r>
        <w:rPr>
          <w:sz w:val="24"/>
        </w:rPr>
        <w:t>of</w:t>
      </w:r>
      <w:r>
        <w:rPr>
          <w:spacing w:val="-14"/>
          <w:sz w:val="24"/>
        </w:rPr>
        <w:t xml:space="preserve"> </w:t>
      </w:r>
      <w:r>
        <w:rPr>
          <w:sz w:val="24"/>
        </w:rPr>
        <w:t>leucine)</w:t>
      </w:r>
      <w:r>
        <w:rPr>
          <w:spacing w:val="-14"/>
          <w:sz w:val="24"/>
        </w:rPr>
        <w:t xml:space="preserve"> </w:t>
      </w:r>
      <w:r>
        <w:rPr>
          <w:sz w:val="24"/>
        </w:rPr>
        <w:t>is</w:t>
      </w:r>
      <w:r>
        <w:rPr>
          <w:spacing w:val="-13"/>
          <w:sz w:val="24"/>
        </w:rPr>
        <w:t xml:space="preserve"> </w:t>
      </w:r>
      <w:r>
        <w:rPr>
          <w:sz w:val="24"/>
        </w:rPr>
        <w:t>required for guaranteeing an adequate anabolic response of the aging skeletal</w:t>
      </w:r>
      <w:r>
        <w:rPr>
          <w:spacing w:val="-6"/>
          <w:sz w:val="24"/>
        </w:rPr>
        <w:t xml:space="preserve"> </w:t>
      </w:r>
      <w:r>
        <w:rPr>
          <w:sz w:val="24"/>
        </w:rPr>
        <w:t>muscle</w:t>
      </w:r>
    </w:p>
    <w:p w:rsidR="005F45C6" w:rsidRDefault="00144BCD">
      <w:pPr>
        <w:pStyle w:val="ListParagraph"/>
        <w:numPr>
          <w:ilvl w:val="0"/>
          <w:numId w:val="23"/>
        </w:numPr>
        <w:tabs>
          <w:tab w:val="left" w:pos="861"/>
        </w:tabs>
        <w:spacing w:before="13" w:line="350" w:lineRule="auto"/>
        <w:ind w:right="1097"/>
        <w:jc w:val="both"/>
        <w:rPr>
          <w:sz w:val="24"/>
        </w:rPr>
      </w:pPr>
      <w:r>
        <w:rPr>
          <w:sz w:val="24"/>
        </w:rPr>
        <w:t>Supplementation with essential amino acids may overcome anabolic resistance since they are the primary stimulus for protein</w:t>
      </w:r>
      <w:r>
        <w:rPr>
          <w:spacing w:val="-12"/>
          <w:sz w:val="24"/>
        </w:rPr>
        <w:t xml:space="preserve"> </w:t>
      </w:r>
      <w:r>
        <w:rPr>
          <w:sz w:val="24"/>
        </w:rPr>
        <w:t>synthesis</w:t>
      </w:r>
    </w:p>
    <w:p w:rsidR="005F45C6" w:rsidRDefault="00144BCD">
      <w:pPr>
        <w:pStyle w:val="ListParagraph"/>
        <w:numPr>
          <w:ilvl w:val="0"/>
          <w:numId w:val="23"/>
        </w:numPr>
        <w:tabs>
          <w:tab w:val="left" w:pos="861"/>
        </w:tabs>
        <w:spacing w:before="13" w:line="350" w:lineRule="auto"/>
        <w:ind w:right="1097"/>
        <w:jc w:val="both"/>
        <w:rPr>
          <w:sz w:val="24"/>
        </w:rPr>
      </w:pPr>
      <w:r>
        <w:rPr>
          <w:sz w:val="24"/>
        </w:rPr>
        <w:t>Specific multi-nutrient formulas providing both macro- and micronutrients should be provided to the older</w:t>
      </w:r>
      <w:r>
        <w:rPr>
          <w:spacing w:val="-4"/>
          <w:sz w:val="24"/>
        </w:rPr>
        <w:t xml:space="preserve"> </w:t>
      </w:r>
      <w:r>
        <w:rPr>
          <w:sz w:val="24"/>
        </w:rPr>
        <w:t>people</w:t>
      </w:r>
    </w:p>
    <w:p w:rsidR="005F45C6" w:rsidRDefault="005F45C6">
      <w:pPr>
        <w:spacing w:line="350" w:lineRule="auto"/>
        <w:jc w:val="both"/>
        <w:rPr>
          <w:sz w:val="24"/>
        </w:rPr>
        <w:sectPr w:rsidR="005F45C6">
          <w:pgSz w:w="11910" w:h="16840"/>
          <w:pgMar w:top="1340" w:right="340" w:bottom="1200" w:left="1300" w:header="0" w:footer="932" w:gutter="0"/>
          <w:cols w:space="720"/>
        </w:sectPr>
      </w:pPr>
    </w:p>
    <w:p w:rsidR="005F45C6" w:rsidRDefault="00144BCD">
      <w:pPr>
        <w:pStyle w:val="Heading1"/>
        <w:spacing w:before="61"/>
      </w:pPr>
      <w:r>
        <w:lastRenderedPageBreak/>
        <w:t>Nutrition Management for HIV Patients in Relation to COVID-19</w:t>
      </w:r>
    </w:p>
    <w:p w:rsidR="005F45C6" w:rsidRDefault="00144BCD">
      <w:pPr>
        <w:pStyle w:val="ListParagraph"/>
        <w:numPr>
          <w:ilvl w:val="0"/>
          <w:numId w:val="23"/>
        </w:numPr>
        <w:tabs>
          <w:tab w:val="left" w:pos="860"/>
          <w:tab w:val="left" w:pos="861"/>
        </w:tabs>
        <w:spacing w:before="134" w:line="350" w:lineRule="auto"/>
        <w:ind w:right="1097"/>
        <w:rPr>
          <w:sz w:val="24"/>
        </w:rPr>
      </w:pPr>
      <w:r>
        <w:rPr>
          <w:sz w:val="24"/>
        </w:rPr>
        <w:t>A</w:t>
      </w:r>
      <w:r>
        <w:rPr>
          <w:spacing w:val="-12"/>
          <w:sz w:val="24"/>
        </w:rPr>
        <w:t xml:space="preserve"> </w:t>
      </w:r>
      <w:r>
        <w:rPr>
          <w:sz w:val="24"/>
        </w:rPr>
        <w:t>HIV</w:t>
      </w:r>
      <w:r>
        <w:rPr>
          <w:spacing w:val="-10"/>
          <w:sz w:val="24"/>
        </w:rPr>
        <w:t xml:space="preserve"> </w:t>
      </w:r>
      <w:r>
        <w:rPr>
          <w:sz w:val="24"/>
        </w:rPr>
        <w:t>–infected</w:t>
      </w:r>
      <w:r>
        <w:rPr>
          <w:spacing w:val="-10"/>
          <w:sz w:val="24"/>
        </w:rPr>
        <w:t xml:space="preserve"> </w:t>
      </w:r>
      <w:r>
        <w:rPr>
          <w:sz w:val="24"/>
        </w:rPr>
        <w:t>adult</w:t>
      </w:r>
      <w:r>
        <w:rPr>
          <w:spacing w:val="-9"/>
          <w:sz w:val="24"/>
        </w:rPr>
        <w:t xml:space="preserve"> </w:t>
      </w:r>
      <w:r>
        <w:rPr>
          <w:sz w:val="24"/>
        </w:rPr>
        <w:t>requires</w:t>
      </w:r>
      <w:r>
        <w:rPr>
          <w:spacing w:val="-10"/>
          <w:sz w:val="24"/>
        </w:rPr>
        <w:t xml:space="preserve"> </w:t>
      </w:r>
      <w:r>
        <w:rPr>
          <w:sz w:val="24"/>
        </w:rPr>
        <w:t>10-15</w:t>
      </w:r>
      <w:r>
        <w:rPr>
          <w:spacing w:val="-10"/>
          <w:sz w:val="24"/>
        </w:rPr>
        <w:t xml:space="preserve"> </w:t>
      </w:r>
      <w:r>
        <w:rPr>
          <w:sz w:val="24"/>
        </w:rPr>
        <w:t>percent</w:t>
      </w:r>
      <w:r>
        <w:rPr>
          <w:spacing w:val="-10"/>
          <w:sz w:val="24"/>
        </w:rPr>
        <w:t xml:space="preserve"> </w:t>
      </w:r>
      <w:r>
        <w:rPr>
          <w:sz w:val="24"/>
        </w:rPr>
        <w:t>more</w:t>
      </w:r>
      <w:r>
        <w:rPr>
          <w:spacing w:val="-11"/>
          <w:sz w:val="24"/>
        </w:rPr>
        <w:t xml:space="preserve"> </w:t>
      </w:r>
      <w:r>
        <w:rPr>
          <w:sz w:val="24"/>
        </w:rPr>
        <w:t>energy</w:t>
      </w:r>
      <w:r>
        <w:rPr>
          <w:spacing w:val="-12"/>
          <w:sz w:val="24"/>
        </w:rPr>
        <w:t xml:space="preserve"> </w:t>
      </w:r>
      <w:r>
        <w:rPr>
          <w:sz w:val="24"/>
        </w:rPr>
        <w:t>per</w:t>
      </w:r>
      <w:r>
        <w:rPr>
          <w:spacing w:val="-11"/>
          <w:sz w:val="24"/>
        </w:rPr>
        <w:t xml:space="preserve"> </w:t>
      </w:r>
      <w:r>
        <w:rPr>
          <w:sz w:val="24"/>
        </w:rPr>
        <w:t>day</w:t>
      </w:r>
      <w:r>
        <w:rPr>
          <w:spacing w:val="-15"/>
          <w:sz w:val="24"/>
        </w:rPr>
        <w:t xml:space="preserve"> </w:t>
      </w:r>
      <w:r>
        <w:rPr>
          <w:sz w:val="24"/>
        </w:rPr>
        <w:t>(or</w:t>
      </w:r>
      <w:r>
        <w:rPr>
          <w:spacing w:val="-10"/>
          <w:sz w:val="24"/>
        </w:rPr>
        <w:t xml:space="preserve"> </w:t>
      </w:r>
      <w:r>
        <w:rPr>
          <w:sz w:val="24"/>
        </w:rPr>
        <w:t>approximate</w:t>
      </w:r>
      <w:r>
        <w:rPr>
          <w:spacing w:val="-11"/>
          <w:sz w:val="24"/>
        </w:rPr>
        <w:t xml:space="preserve"> </w:t>
      </w:r>
      <w:r>
        <w:rPr>
          <w:sz w:val="24"/>
        </w:rPr>
        <w:t>400 additional kcal for men and 300 kcal for</w:t>
      </w:r>
      <w:r>
        <w:rPr>
          <w:spacing w:val="-2"/>
          <w:sz w:val="24"/>
        </w:rPr>
        <w:t xml:space="preserve"> </w:t>
      </w:r>
      <w:r>
        <w:rPr>
          <w:sz w:val="24"/>
        </w:rPr>
        <w:t>women)</w:t>
      </w:r>
    </w:p>
    <w:p w:rsidR="005F45C6" w:rsidRDefault="00144BCD">
      <w:pPr>
        <w:pStyle w:val="ListParagraph"/>
        <w:numPr>
          <w:ilvl w:val="0"/>
          <w:numId w:val="23"/>
        </w:numPr>
        <w:tabs>
          <w:tab w:val="left" w:pos="860"/>
          <w:tab w:val="left" w:pos="861"/>
        </w:tabs>
        <w:spacing w:before="15" w:line="348" w:lineRule="auto"/>
        <w:ind w:right="1099"/>
        <w:rPr>
          <w:sz w:val="24"/>
        </w:rPr>
      </w:pPr>
      <w:r>
        <w:rPr>
          <w:sz w:val="24"/>
        </w:rPr>
        <w:t>A</w:t>
      </w:r>
      <w:r>
        <w:rPr>
          <w:spacing w:val="-7"/>
          <w:sz w:val="24"/>
        </w:rPr>
        <w:t xml:space="preserve"> </w:t>
      </w:r>
      <w:r>
        <w:rPr>
          <w:sz w:val="24"/>
        </w:rPr>
        <w:t>HIV-infected</w:t>
      </w:r>
      <w:r>
        <w:rPr>
          <w:spacing w:val="-7"/>
          <w:sz w:val="24"/>
        </w:rPr>
        <w:t xml:space="preserve"> </w:t>
      </w:r>
      <w:r>
        <w:rPr>
          <w:sz w:val="24"/>
        </w:rPr>
        <w:t>adult</w:t>
      </w:r>
      <w:r>
        <w:rPr>
          <w:spacing w:val="-6"/>
          <w:sz w:val="24"/>
        </w:rPr>
        <w:t xml:space="preserve"> </w:t>
      </w:r>
      <w:r>
        <w:rPr>
          <w:sz w:val="24"/>
        </w:rPr>
        <w:t>needs</w:t>
      </w:r>
      <w:r>
        <w:rPr>
          <w:spacing w:val="-6"/>
          <w:sz w:val="24"/>
        </w:rPr>
        <w:t xml:space="preserve"> </w:t>
      </w:r>
      <w:r>
        <w:rPr>
          <w:sz w:val="24"/>
        </w:rPr>
        <w:t>approximately</w:t>
      </w:r>
      <w:r>
        <w:rPr>
          <w:spacing w:val="-13"/>
          <w:sz w:val="24"/>
        </w:rPr>
        <w:t xml:space="preserve"> </w:t>
      </w:r>
      <w:r>
        <w:rPr>
          <w:sz w:val="24"/>
        </w:rPr>
        <w:t>50</w:t>
      </w:r>
      <w:r>
        <w:rPr>
          <w:spacing w:val="-6"/>
          <w:sz w:val="24"/>
        </w:rPr>
        <w:t xml:space="preserve"> </w:t>
      </w:r>
      <w:r>
        <w:rPr>
          <w:sz w:val="24"/>
        </w:rPr>
        <w:t>to</w:t>
      </w:r>
      <w:r>
        <w:rPr>
          <w:spacing w:val="-5"/>
          <w:sz w:val="24"/>
        </w:rPr>
        <w:t xml:space="preserve"> </w:t>
      </w:r>
      <w:r>
        <w:rPr>
          <w:sz w:val="24"/>
        </w:rPr>
        <w:t>100</w:t>
      </w:r>
      <w:r>
        <w:rPr>
          <w:spacing w:val="-6"/>
          <w:sz w:val="24"/>
        </w:rPr>
        <w:t xml:space="preserve"> </w:t>
      </w:r>
      <w:r>
        <w:rPr>
          <w:sz w:val="24"/>
        </w:rPr>
        <w:t>percent</w:t>
      </w:r>
      <w:r>
        <w:rPr>
          <w:spacing w:val="-6"/>
          <w:sz w:val="24"/>
        </w:rPr>
        <w:t xml:space="preserve"> </w:t>
      </w:r>
      <w:r>
        <w:rPr>
          <w:sz w:val="24"/>
        </w:rPr>
        <w:t>more</w:t>
      </w:r>
      <w:r>
        <w:rPr>
          <w:spacing w:val="-7"/>
          <w:sz w:val="24"/>
        </w:rPr>
        <w:t xml:space="preserve"> </w:t>
      </w:r>
      <w:r>
        <w:rPr>
          <w:sz w:val="24"/>
        </w:rPr>
        <w:t>protein</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total</w:t>
      </w:r>
      <w:r>
        <w:rPr>
          <w:spacing w:val="-6"/>
          <w:sz w:val="24"/>
        </w:rPr>
        <w:t xml:space="preserve"> </w:t>
      </w:r>
      <w:r>
        <w:rPr>
          <w:sz w:val="24"/>
        </w:rPr>
        <w:t>of 85 grams/day for men and 72 grams/day for</w:t>
      </w:r>
      <w:r>
        <w:rPr>
          <w:spacing w:val="-13"/>
          <w:sz w:val="24"/>
        </w:rPr>
        <w:t xml:space="preserve"> </w:t>
      </w:r>
      <w:r>
        <w:rPr>
          <w:sz w:val="24"/>
        </w:rPr>
        <w:t>women</w:t>
      </w:r>
    </w:p>
    <w:p w:rsidR="005F45C6" w:rsidRDefault="00144BCD">
      <w:pPr>
        <w:pStyle w:val="ListParagraph"/>
        <w:numPr>
          <w:ilvl w:val="0"/>
          <w:numId w:val="23"/>
        </w:numPr>
        <w:tabs>
          <w:tab w:val="left" w:pos="860"/>
          <w:tab w:val="left" w:pos="861"/>
        </w:tabs>
        <w:spacing w:before="18" w:line="348" w:lineRule="auto"/>
        <w:ind w:right="1103"/>
        <w:rPr>
          <w:sz w:val="24"/>
        </w:rPr>
      </w:pPr>
      <w:r>
        <w:rPr>
          <w:sz w:val="24"/>
        </w:rPr>
        <w:t>Consuming micronutrients (especially Vitamins A, B6 and B12, iron and zinc) is important for building a strong immune system and fighting</w:t>
      </w:r>
      <w:r>
        <w:rPr>
          <w:spacing w:val="-11"/>
          <w:sz w:val="24"/>
        </w:rPr>
        <w:t xml:space="preserve"> </w:t>
      </w:r>
      <w:r>
        <w:rPr>
          <w:sz w:val="24"/>
        </w:rPr>
        <w:t>infections</w:t>
      </w:r>
    </w:p>
    <w:p w:rsidR="005F45C6" w:rsidRDefault="00144BCD">
      <w:pPr>
        <w:pStyle w:val="ListParagraph"/>
        <w:numPr>
          <w:ilvl w:val="0"/>
          <w:numId w:val="23"/>
        </w:numPr>
        <w:tabs>
          <w:tab w:val="left" w:pos="860"/>
          <w:tab w:val="left" w:pos="861"/>
        </w:tabs>
        <w:spacing w:before="18" w:line="350" w:lineRule="auto"/>
        <w:ind w:right="1102"/>
        <w:rPr>
          <w:sz w:val="24"/>
        </w:rPr>
      </w:pPr>
      <w:r>
        <w:rPr>
          <w:sz w:val="24"/>
        </w:rPr>
        <w:t>Micronutrient consumption can be increased through eating specific foods or through special supplements which can include vitamins and foods reach in</w:t>
      </w:r>
      <w:r>
        <w:rPr>
          <w:spacing w:val="-5"/>
          <w:sz w:val="24"/>
        </w:rPr>
        <w:t xml:space="preserve"> </w:t>
      </w:r>
      <w:r>
        <w:rPr>
          <w:sz w:val="24"/>
        </w:rPr>
        <w:t>minerals</w:t>
      </w:r>
    </w:p>
    <w:p w:rsidR="005F45C6" w:rsidRDefault="005F45C6">
      <w:pPr>
        <w:pStyle w:val="BodyText"/>
        <w:spacing w:before="6"/>
        <w:rPr>
          <w:sz w:val="37"/>
        </w:rPr>
      </w:pPr>
    </w:p>
    <w:p w:rsidR="005F45C6" w:rsidRDefault="00144BCD">
      <w:pPr>
        <w:pStyle w:val="Heading1"/>
      </w:pPr>
      <w:r>
        <w:t>Nutrition Management for Diabetes Patients In Relation to COVID-19</w:t>
      </w:r>
    </w:p>
    <w:p w:rsidR="005F45C6" w:rsidRDefault="00144BCD">
      <w:pPr>
        <w:pStyle w:val="ListParagraph"/>
        <w:numPr>
          <w:ilvl w:val="0"/>
          <w:numId w:val="23"/>
        </w:numPr>
        <w:tabs>
          <w:tab w:val="left" w:pos="860"/>
          <w:tab w:val="left" w:pos="861"/>
        </w:tabs>
        <w:spacing w:before="134"/>
        <w:ind w:hanging="361"/>
        <w:rPr>
          <w:sz w:val="24"/>
        </w:rPr>
      </w:pPr>
      <w:r>
        <w:rPr>
          <w:sz w:val="24"/>
        </w:rPr>
        <w:t>Give priority to foods with a low glycemic index such as vegetables and whole</w:t>
      </w:r>
      <w:r>
        <w:rPr>
          <w:spacing w:val="-8"/>
          <w:sz w:val="24"/>
        </w:rPr>
        <w:t xml:space="preserve"> </w:t>
      </w:r>
      <w:r>
        <w:rPr>
          <w:sz w:val="24"/>
        </w:rPr>
        <w:t>grains</w:t>
      </w:r>
    </w:p>
    <w:p w:rsidR="005F45C6" w:rsidRDefault="00144BCD">
      <w:pPr>
        <w:pStyle w:val="ListParagraph"/>
        <w:numPr>
          <w:ilvl w:val="0"/>
          <w:numId w:val="23"/>
        </w:numPr>
        <w:tabs>
          <w:tab w:val="left" w:pos="860"/>
          <w:tab w:val="left" w:pos="861"/>
        </w:tabs>
        <w:spacing w:before="138"/>
        <w:ind w:hanging="361"/>
        <w:rPr>
          <w:sz w:val="24"/>
        </w:rPr>
      </w:pPr>
      <w:r>
        <w:rPr>
          <w:sz w:val="24"/>
        </w:rPr>
        <w:t>Avoid excessive consumption of fried</w:t>
      </w:r>
      <w:r>
        <w:rPr>
          <w:spacing w:val="-3"/>
          <w:sz w:val="24"/>
        </w:rPr>
        <w:t xml:space="preserve"> </w:t>
      </w:r>
      <w:r>
        <w:rPr>
          <w:sz w:val="24"/>
        </w:rPr>
        <w:t>foods</w:t>
      </w:r>
    </w:p>
    <w:p w:rsidR="005F45C6" w:rsidRDefault="00144BCD">
      <w:pPr>
        <w:pStyle w:val="ListParagraph"/>
        <w:numPr>
          <w:ilvl w:val="0"/>
          <w:numId w:val="23"/>
        </w:numPr>
        <w:tabs>
          <w:tab w:val="left" w:pos="860"/>
          <w:tab w:val="left" w:pos="861"/>
        </w:tabs>
        <w:spacing w:before="136"/>
        <w:ind w:hanging="361"/>
        <w:rPr>
          <w:sz w:val="24"/>
        </w:rPr>
      </w:pPr>
      <w:r>
        <w:rPr>
          <w:sz w:val="24"/>
        </w:rPr>
        <w:t>Choose lean proteins such as eggs and</w:t>
      </w:r>
      <w:r>
        <w:rPr>
          <w:spacing w:val="-2"/>
          <w:sz w:val="24"/>
        </w:rPr>
        <w:t xml:space="preserve"> </w:t>
      </w:r>
      <w:r>
        <w:rPr>
          <w:sz w:val="24"/>
        </w:rPr>
        <w:t>fish</w:t>
      </w:r>
    </w:p>
    <w:p w:rsidR="005F45C6" w:rsidRDefault="00144BCD">
      <w:pPr>
        <w:pStyle w:val="ListParagraph"/>
        <w:numPr>
          <w:ilvl w:val="0"/>
          <w:numId w:val="23"/>
        </w:numPr>
        <w:tabs>
          <w:tab w:val="left" w:pos="860"/>
          <w:tab w:val="left" w:pos="861"/>
        </w:tabs>
        <w:spacing w:before="138"/>
        <w:ind w:hanging="361"/>
        <w:rPr>
          <w:sz w:val="24"/>
        </w:rPr>
      </w:pPr>
      <w:r>
        <w:rPr>
          <w:sz w:val="24"/>
        </w:rPr>
        <w:t>Eat green, leafy</w:t>
      </w:r>
      <w:r>
        <w:rPr>
          <w:spacing w:val="-6"/>
          <w:sz w:val="24"/>
        </w:rPr>
        <w:t xml:space="preserve"> </w:t>
      </w:r>
      <w:r>
        <w:rPr>
          <w:sz w:val="24"/>
        </w:rPr>
        <w:t>vegetables</w:t>
      </w:r>
    </w:p>
    <w:p w:rsidR="005F45C6" w:rsidRDefault="00144BCD">
      <w:pPr>
        <w:pStyle w:val="ListParagraph"/>
        <w:numPr>
          <w:ilvl w:val="0"/>
          <w:numId w:val="23"/>
        </w:numPr>
        <w:tabs>
          <w:tab w:val="left" w:pos="860"/>
          <w:tab w:val="left" w:pos="861"/>
        </w:tabs>
        <w:spacing w:before="138"/>
        <w:ind w:hanging="361"/>
        <w:rPr>
          <w:sz w:val="24"/>
        </w:rPr>
      </w:pPr>
      <w:r>
        <w:rPr>
          <w:sz w:val="24"/>
        </w:rPr>
        <w:t>Eat fruits in at least two servings a day</w:t>
      </w:r>
    </w:p>
    <w:p w:rsidR="005F45C6" w:rsidRDefault="00144BCD">
      <w:pPr>
        <w:pStyle w:val="ListParagraph"/>
        <w:numPr>
          <w:ilvl w:val="0"/>
          <w:numId w:val="23"/>
        </w:numPr>
        <w:tabs>
          <w:tab w:val="left" w:pos="860"/>
          <w:tab w:val="left" w:pos="861"/>
        </w:tabs>
        <w:spacing w:before="136"/>
        <w:ind w:hanging="361"/>
        <w:rPr>
          <w:sz w:val="24"/>
        </w:rPr>
      </w:pPr>
      <w:r>
        <w:rPr>
          <w:sz w:val="24"/>
        </w:rPr>
        <w:t>Limit consumption of foods high in carbohydrates and</w:t>
      </w:r>
      <w:r>
        <w:rPr>
          <w:spacing w:val="-3"/>
          <w:sz w:val="24"/>
        </w:rPr>
        <w:t xml:space="preserve"> </w:t>
      </w:r>
      <w:r>
        <w:rPr>
          <w:sz w:val="24"/>
        </w:rPr>
        <w:t>sugar</w:t>
      </w:r>
    </w:p>
    <w:p w:rsidR="005F45C6" w:rsidRDefault="005F45C6">
      <w:pPr>
        <w:pStyle w:val="BodyText"/>
        <w:rPr>
          <w:sz w:val="28"/>
        </w:rPr>
      </w:pPr>
    </w:p>
    <w:p w:rsidR="005F45C6" w:rsidRDefault="00144BCD">
      <w:pPr>
        <w:pStyle w:val="Heading1"/>
        <w:spacing w:before="234"/>
      </w:pPr>
      <w:r>
        <w:t>Nutrition Management for Diabetes Patients in Relation to COVID-19</w:t>
      </w:r>
    </w:p>
    <w:p w:rsidR="005F45C6" w:rsidRDefault="00144BCD">
      <w:pPr>
        <w:pStyle w:val="ListParagraph"/>
        <w:numPr>
          <w:ilvl w:val="0"/>
          <w:numId w:val="23"/>
        </w:numPr>
        <w:tabs>
          <w:tab w:val="left" w:pos="860"/>
          <w:tab w:val="left" w:pos="861"/>
        </w:tabs>
        <w:spacing w:before="134"/>
        <w:ind w:hanging="361"/>
        <w:rPr>
          <w:sz w:val="24"/>
        </w:rPr>
      </w:pPr>
      <w:r>
        <w:rPr>
          <w:sz w:val="24"/>
        </w:rPr>
        <w:t>Give priority to foods with a low glycemic index such as vegetables and whole</w:t>
      </w:r>
      <w:r>
        <w:rPr>
          <w:spacing w:val="-8"/>
          <w:sz w:val="24"/>
        </w:rPr>
        <w:t xml:space="preserve"> </w:t>
      </w:r>
      <w:r>
        <w:rPr>
          <w:sz w:val="24"/>
        </w:rPr>
        <w:t>grains</w:t>
      </w:r>
    </w:p>
    <w:p w:rsidR="005F45C6" w:rsidRDefault="00144BCD">
      <w:pPr>
        <w:pStyle w:val="ListParagraph"/>
        <w:numPr>
          <w:ilvl w:val="0"/>
          <w:numId w:val="23"/>
        </w:numPr>
        <w:tabs>
          <w:tab w:val="left" w:pos="860"/>
          <w:tab w:val="left" w:pos="861"/>
        </w:tabs>
        <w:spacing w:before="138"/>
        <w:ind w:hanging="361"/>
        <w:rPr>
          <w:sz w:val="24"/>
        </w:rPr>
      </w:pPr>
      <w:r>
        <w:rPr>
          <w:sz w:val="24"/>
        </w:rPr>
        <w:t>Avoid excessive consumption of fried</w:t>
      </w:r>
      <w:r>
        <w:rPr>
          <w:spacing w:val="-3"/>
          <w:sz w:val="24"/>
        </w:rPr>
        <w:t xml:space="preserve"> </w:t>
      </w:r>
      <w:r>
        <w:rPr>
          <w:sz w:val="24"/>
        </w:rPr>
        <w:t>foods</w:t>
      </w:r>
    </w:p>
    <w:p w:rsidR="005F45C6" w:rsidRDefault="00144BCD">
      <w:pPr>
        <w:pStyle w:val="ListParagraph"/>
        <w:numPr>
          <w:ilvl w:val="0"/>
          <w:numId w:val="23"/>
        </w:numPr>
        <w:tabs>
          <w:tab w:val="left" w:pos="860"/>
          <w:tab w:val="left" w:pos="861"/>
        </w:tabs>
        <w:spacing w:before="135"/>
        <w:ind w:hanging="361"/>
        <w:rPr>
          <w:sz w:val="24"/>
        </w:rPr>
      </w:pPr>
      <w:r>
        <w:rPr>
          <w:sz w:val="24"/>
        </w:rPr>
        <w:t>Choose lean proteins such as eggs and</w:t>
      </w:r>
      <w:r>
        <w:rPr>
          <w:spacing w:val="-2"/>
          <w:sz w:val="24"/>
        </w:rPr>
        <w:t xml:space="preserve"> </w:t>
      </w:r>
      <w:r>
        <w:rPr>
          <w:sz w:val="24"/>
        </w:rPr>
        <w:t>fish</w:t>
      </w:r>
    </w:p>
    <w:p w:rsidR="005F45C6" w:rsidRDefault="00144BCD">
      <w:pPr>
        <w:pStyle w:val="ListParagraph"/>
        <w:numPr>
          <w:ilvl w:val="0"/>
          <w:numId w:val="23"/>
        </w:numPr>
        <w:tabs>
          <w:tab w:val="left" w:pos="860"/>
          <w:tab w:val="left" w:pos="861"/>
        </w:tabs>
        <w:spacing w:before="138"/>
        <w:ind w:hanging="361"/>
        <w:rPr>
          <w:sz w:val="24"/>
        </w:rPr>
      </w:pPr>
      <w:r>
        <w:rPr>
          <w:sz w:val="24"/>
        </w:rPr>
        <w:t>Eat green, leafy</w:t>
      </w:r>
      <w:r>
        <w:rPr>
          <w:spacing w:val="-6"/>
          <w:sz w:val="24"/>
        </w:rPr>
        <w:t xml:space="preserve"> </w:t>
      </w:r>
      <w:r>
        <w:rPr>
          <w:sz w:val="24"/>
        </w:rPr>
        <w:t>vegetables</w:t>
      </w:r>
    </w:p>
    <w:p w:rsidR="005F45C6" w:rsidRDefault="00144BCD">
      <w:pPr>
        <w:pStyle w:val="ListParagraph"/>
        <w:numPr>
          <w:ilvl w:val="0"/>
          <w:numId w:val="23"/>
        </w:numPr>
        <w:tabs>
          <w:tab w:val="left" w:pos="860"/>
          <w:tab w:val="left" w:pos="861"/>
        </w:tabs>
        <w:spacing w:before="139"/>
        <w:ind w:hanging="361"/>
        <w:rPr>
          <w:sz w:val="24"/>
        </w:rPr>
      </w:pPr>
      <w:r>
        <w:rPr>
          <w:sz w:val="24"/>
        </w:rPr>
        <w:t>Eat fruits in at least two servings a day</w:t>
      </w:r>
    </w:p>
    <w:p w:rsidR="005F45C6" w:rsidRDefault="00144BCD">
      <w:pPr>
        <w:pStyle w:val="ListParagraph"/>
        <w:numPr>
          <w:ilvl w:val="0"/>
          <w:numId w:val="23"/>
        </w:numPr>
        <w:tabs>
          <w:tab w:val="left" w:pos="860"/>
          <w:tab w:val="left" w:pos="861"/>
        </w:tabs>
        <w:spacing w:before="135"/>
        <w:ind w:hanging="361"/>
        <w:rPr>
          <w:sz w:val="24"/>
        </w:rPr>
      </w:pPr>
      <w:r>
        <w:rPr>
          <w:sz w:val="24"/>
        </w:rPr>
        <w:t>Limit consumption of foods high in carbohydrates and</w:t>
      </w:r>
      <w:r>
        <w:rPr>
          <w:spacing w:val="-2"/>
          <w:sz w:val="24"/>
        </w:rPr>
        <w:t xml:space="preserve"> </w:t>
      </w:r>
      <w:r>
        <w:rPr>
          <w:sz w:val="24"/>
        </w:rPr>
        <w:t>sugar</w:t>
      </w:r>
    </w:p>
    <w:p w:rsidR="005F45C6" w:rsidRDefault="005F45C6">
      <w:pPr>
        <w:pStyle w:val="BodyText"/>
        <w:rPr>
          <w:sz w:val="28"/>
        </w:rPr>
      </w:pPr>
    </w:p>
    <w:p w:rsidR="005F45C6" w:rsidRDefault="00144BCD">
      <w:pPr>
        <w:pStyle w:val="Heading1"/>
        <w:spacing w:before="232"/>
        <w:jc w:val="both"/>
      </w:pPr>
      <w:r>
        <w:t>Nutrition Management for Cancer Patients in Relation to COVID-19</w:t>
      </w:r>
    </w:p>
    <w:p w:rsidR="005F45C6" w:rsidRDefault="00144BCD">
      <w:pPr>
        <w:pStyle w:val="ListParagraph"/>
        <w:numPr>
          <w:ilvl w:val="0"/>
          <w:numId w:val="23"/>
        </w:numPr>
        <w:tabs>
          <w:tab w:val="left" w:pos="861"/>
        </w:tabs>
        <w:spacing w:before="136" w:line="355" w:lineRule="auto"/>
        <w:ind w:right="1103"/>
        <w:jc w:val="both"/>
        <w:rPr>
          <w:sz w:val="24"/>
        </w:rPr>
      </w:pPr>
      <w:r>
        <w:rPr>
          <w:sz w:val="24"/>
        </w:rPr>
        <w:t>Fresh vegetables and fruit and frozen produce is also a nutritious, inexpensive option with a longer shelf-life with essential vitamins and minerals. You can add frozen veggies to soups, stews, one-pot meals and</w:t>
      </w:r>
      <w:r>
        <w:rPr>
          <w:spacing w:val="-1"/>
          <w:sz w:val="24"/>
        </w:rPr>
        <w:t xml:space="preserve"> </w:t>
      </w:r>
      <w:r>
        <w:rPr>
          <w:sz w:val="24"/>
        </w:rPr>
        <w:t>casseroles</w:t>
      </w:r>
    </w:p>
    <w:p w:rsidR="005F45C6" w:rsidRDefault="00144BCD">
      <w:pPr>
        <w:pStyle w:val="ListParagraph"/>
        <w:numPr>
          <w:ilvl w:val="0"/>
          <w:numId w:val="23"/>
        </w:numPr>
        <w:tabs>
          <w:tab w:val="left" w:pos="861"/>
        </w:tabs>
        <w:spacing w:before="8" w:line="350" w:lineRule="auto"/>
        <w:ind w:right="1098"/>
        <w:jc w:val="both"/>
        <w:rPr>
          <w:sz w:val="24"/>
        </w:rPr>
      </w:pPr>
      <w:r>
        <w:rPr>
          <w:sz w:val="24"/>
        </w:rPr>
        <w:t>Consume</w:t>
      </w:r>
      <w:r>
        <w:rPr>
          <w:spacing w:val="-6"/>
          <w:sz w:val="24"/>
        </w:rPr>
        <w:t xml:space="preserve"> </w:t>
      </w:r>
      <w:r>
        <w:rPr>
          <w:sz w:val="24"/>
        </w:rPr>
        <w:t>whole</w:t>
      </w:r>
      <w:r>
        <w:rPr>
          <w:spacing w:val="-5"/>
          <w:sz w:val="24"/>
        </w:rPr>
        <w:t xml:space="preserve"> </w:t>
      </w:r>
      <w:r>
        <w:rPr>
          <w:sz w:val="24"/>
        </w:rPr>
        <w:t>grains</w:t>
      </w:r>
      <w:r>
        <w:rPr>
          <w:spacing w:val="-4"/>
          <w:sz w:val="24"/>
        </w:rPr>
        <w:t xml:space="preserve"> </w:t>
      </w:r>
      <w:r>
        <w:rPr>
          <w:sz w:val="24"/>
        </w:rPr>
        <w:t>like</w:t>
      </w:r>
      <w:r>
        <w:rPr>
          <w:spacing w:val="-5"/>
          <w:sz w:val="24"/>
        </w:rPr>
        <w:t xml:space="preserve"> </w:t>
      </w:r>
      <w:r>
        <w:rPr>
          <w:sz w:val="24"/>
        </w:rPr>
        <w:t>oatmeal,</w:t>
      </w:r>
      <w:r>
        <w:rPr>
          <w:spacing w:val="-4"/>
          <w:sz w:val="24"/>
        </w:rPr>
        <w:t xml:space="preserve"> </w:t>
      </w:r>
      <w:r>
        <w:rPr>
          <w:sz w:val="24"/>
        </w:rPr>
        <w:t>brown</w:t>
      </w:r>
      <w:r>
        <w:rPr>
          <w:spacing w:val="-5"/>
          <w:sz w:val="24"/>
        </w:rPr>
        <w:t xml:space="preserve"> </w:t>
      </w:r>
      <w:r>
        <w:rPr>
          <w:sz w:val="24"/>
        </w:rPr>
        <w:t>rice,</w:t>
      </w:r>
      <w:r>
        <w:rPr>
          <w:spacing w:val="-4"/>
          <w:sz w:val="24"/>
        </w:rPr>
        <w:t xml:space="preserve"> </w:t>
      </w:r>
      <w:r>
        <w:rPr>
          <w:sz w:val="24"/>
        </w:rPr>
        <w:t>quinoa</w:t>
      </w:r>
      <w:r>
        <w:rPr>
          <w:spacing w:val="-5"/>
          <w:sz w:val="24"/>
        </w:rPr>
        <w:t xml:space="preserve"> </w:t>
      </w:r>
      <w:r>
        <w:rPr>
          <w:sz w:val="24"/>
        </w:rPr>
        <w:t>and</w:t>
      </w:r>
      <w:r>
        <w:rPr>
          <w:spacing w:val="-4"/>
          <w:sz w:val="24"/>
        </w:rPr>
        <w:t xml:space="preserve"> </w:t>
      </w:r>
      <w:r>
        <w:rPr>
          <w:sz w:val="24"/>
        </w:rPr>
        <w:t>100%</w:t>
      </w:r>
      <w:r>
        <w:rPr>
          <w:spacing w:val="-6"/>
          <w:sz w:val="24"/>
        </w:rPr>
        <w:t xml:space="preserve"> </w:t>
      </w:r>
      <w:r>
        <w:rPr>
          <w:sz w:val="24"/>
        </w:rPr>
        <w:t>whole-wheat</w:t>
      </w:r>
      <w:r>
        <w:rPr>
          <w:spacing w:val="-3"/>
          <w:sz w:val="24"/>
        </w:rPr>
        <w:t xml:space="preserve"> </w:t>
      </w:r>
      <w:r>
        <w:rPr>
          <w:sz w:val="24"/>
        </w:rPr>
        <w:t>bread. Research shows that eating whole grains helps protect against colorectal</w:t>
      </w:r>
      <w:r>
        <w:rPr>
          <w:spacing w:val="-9"/>
          <w:sz w:val="24"/>
        </w:rPr>
        <w:t xml:space="preserve"> </w:t>
      </w:r>
      <w:r>
        <w:rPr>
          <w:sz w:val="24"/>
        </w:rPr>
        <w:t>cancer</w:t>
      </w:r>
    </w:p>
    <w:p w:rsidR="005F45C6" w:rsidRDefault="005F45C6">
      <w:pPr>
        <w:spacing w:line="350" w:lineRule="auto"/>
        <w:jc w:val="both"/>
        <w:rPr>
          <w:sz w:val="24"/>
        </w:rPr>
        <w:sectPr w:rsidR="005F45C6">
          <w:pgSz w:w="11910" w:h="16840"/>
          <w:pgMar w:top="1360" w:right="340" w:bottom="1200" w:left="1300" w:header="0" w:footer="932" w:gutter="0"/>
          <w:cols w:space="720"/>
        </w:sectPr>
      </w:pPr>
    </w:p>
    <w:p w:rsidR="005F45C6" w:rsidRDefault="00144BCD">
      <w:pPr>
        <w:pStyle w:val="ListParagraph"/>
        <w:numPr>
          <w:ilvl w:val="0"/>
          <w:numId w:val="23"/>
        </w:numPr>
        <w:tabs>
          <w:tab w:val="left" w:pos="861"/>
        </w:tabs>
        <w:spacing w:before="78" w:line="355" w:lineRule="auto"/>
        <w:ind w:right="1099"/>
        <w:jc w:val="both"/>
        <w:rPr>
          <w:sz w:val="24"/>
        </w:rPr>
      </w:pPr>
      <w:r>
        <w:rPr>
          <w:sz w:val="24"/>
        </w:rPr>
        <w:lastRenderedPageBreak/>
        <w:t>Beans,</w:t>
      </w:r>
      <w:r>
        <w:rPr>
          <w:spacing w:val="-9"/>
          <w:sz w:val="24"/>
        </w:rPr>
        <w:t xml:space="preserve"> </w:t>
      </w:r>
      <w:r>
        <w:rPr>
          <w:sz w:val="24"/>
        </w:rPr>
        <w:t>lentils,</w:t>
      </w:r>
      <w:r>
        <w:rPr>
          <w:spacing w:val="-8"/>
          <w:sz w:val="24"/>
        </w:rPr>
        <w:t xml:space="preserve"> </w:t>
      </w:r>
      <w:r>
        <w:rPr>
          <w:sz w:val="24"/>
        </w:rPr>
        <w:t>nuts</w:t>
      </w:r>
      <w:r>
        <w:rPr>
          <w:spacing w:val="-9"/>
          <w:sz w:val="24"/>
        </w:rPr>
        <w:t xml:space="preserve"> </w:t>
      </w:r>
      <w:r>
        <w:rPr>
          <w:sz w:val="24"/>
        </w:rPr>
        <w:t>and</w:t>
      </w:r>
      <w:r>
        <w:rPr>
          <w:spacing w:val="-9"/>
          <w:sz w:val="24"/>
        </w:rPr>
        <w:t xml:space="preserve"> </w:t>
      </w:r>
      <w:r>
        <w:rPr>
          <w:sz w:val="24"/>
        </w:rPr>
        <w:t>seeds,</w:t>
      </w:r>
      <w:r>
        <w:rPr>
          <w:spacing w:val="-8"/>
          <w:sz w:val="24"/>
        </w:rPr>
        <w:t xml:space="preserve"> </w:t>
      </w:r>
      <w:r>
        <w:rPr>
          <w:sz w:val="24"/>
        </w:rPr>
        <w:t>along</w:t>
      </w:r>
      <w:r>
        <w:rPr>
          <w:spacing w:val="-12"/>
          <w:sz w:val="24"/>
        </w:rPr>
        <w:t xml:space="preserve"> </w:t>
      </w:r>
      <w:r>
        <w:rPr>
          <w:sz w:val="24"/>
        </w:rPr>
        <w:t>with</w:t>
      </w:r>
      <w:r>
        <w:rPr>
          <w:spacing w:val="-8"/>
          <w:sz w:val="24"/>
        </w:rPr>
        <w:t xml:space="preserve"> </w:t>
      </w:r>
      <w:r>
        <w:rPr>
          <w:sz w:val="24"/>
        </w:rPr>
        <w:t>lean</w:t>
      </w:r>
      <w:r>
        <w:rPr>
          <w:spacing w:val="-9"/>
          <w:sz w:val="24"/>
        </w:rPr>
        <w:t xml:space="preserve"> </w:t>
      </w:r>
      <w:r>
        <w:rPr>
          <w:sz w:val="24"/>
        </w:rPr>
        <w:t>proteins</w:t>
      </w:r>
      <w:r>
        <w:rPr>
          <w:spacing w:val="-9"/>
          <w:sz w:val="24"/>
        </w:rPr>
        <w:t xml:space="preserve"> </w:t>
      </w:r>
      <w:r>
        <w:rPr>
          <w:sz w:val="24"/>
        </w:rPr>
        <w:t>such</w:t>
      </w:r>
      <w:r>
        <w:rPr>
          <w:spacing w:val="-9"/>
          <w:sz w:val="24"/>
        </w:rPr>
        <w:t xml:space="preserve"> </w:t>
      </w:r>
      <w:r>
        <w:rPr>
          <w:sz w:val="24"/>
        </w:rPr>
        <w:t>as</w:t>
      </w:r>
      <w:r>
        <w:rPr>
          <w:spacing w:val="-8"/>
          <w:sz w:val="24"/>
        </w:rPr>
        <w:t xml:space="preserve"> </w:t>
      </w:r>
      <w:r>
        <w:rPr>
          <w:sz w:val="24"/>
        </w:rPr>
        <w:t>fish,</w:t>
      </w:r>
      <w:r>
        <w:rPr>
          <w:spacing w:val="-10"/>
          <w:sz w:val="24"/>
        </w:rPr>
        <w:t xml:space="preserve"> </w:t>
      </w:r>
      <w:r>
        <w:rPr>
          <w:sz w:val="24"/>
        </w:rPr>
        <w:t>chicken</w:t>
      </w:r>
      <w:r>
        <w:rPr>
          <w:spacing w:val="-9"/>
          <w:sz w:val="24"/>
        </w:rPr>
        <w:t xml:space="preserve"> </w:t>
      </w:r>
      <w:r>
        <w:rPr>
          <w:sz w:val="24"/>
        </w:rPr>
        <w:t>and</w:t>
      </w:r>
      <w:r>
        <w:rPr>
          <w:spacing w:val="-9"/>
          <w:sz w:val="24"/>
        </w:rPr>
        <w:t xml:space="preserve"> </w:t>
      </w:r>
      <w:r>
        <w:rPr>
          <w:sz w:val="24"/>
        </w:rPr>
        <w:t>turkey, are all great options. Other high-quality protein sources include eggs and tuna canned in water</w:t>
      </w:r>
    </w:p>
    <w:p w:rsidR="005F45C6" w:rsidRDefault="00144BCD">
      <w:pPr>
        <w:pStyle w:val="Heading1"/>
        <w:spacing w:before="11"/>
      </w:pPr>
      <w:r>
        <w:t>Rehabilitation</w:t>
      </w:r>
    </w:p>
    <w:p w:rsidR="005F45C6" w:rsidRDefault="00144BCD">
      <w:pPr>
        <w:spacing w:before="137" w:line="360" w:lineRule="auto"/>
        <w:ind w:left="140" w:right="6790"/>
        <w:rPr>
          <w:b/>
          <w:sz w:val="24"/>
        </w:rPr>
      </w:pPr>
      <w:r>
        <w:rPr>
          <w:b/>
          <w:sz w:val="24"/>
        </w:rPr>
        <w:t>Management by Physiotherapist Objectives:</w:t>
      </w:r>
    </w:p>
    <w:p w:rsidR="005F45C6" w:rsidRDefault="00144BCD">
      <w:pPr>
        <w:pStyle w:val="ListParagraph"/>
        <w:numPr>
          <w:ilvl w:val="0"/>
          <w:numId w:val="23"/>
        </w:numPr>
        <w:tabs>
          <w:tab w:val="left" w:pos="860"/>
          <w:tab w:val="left" w:pos="861"/>
        </w:tabs>
        <w:spacing w:line="291" w:lineRule="exact"/>
        <w:ind w:hanging="361"/>
        <w:rPr>
          <w:sz w:val="24"/>
        </w:rPr>
      </w:pPr>
      <w:r>
        <w:rPr>
          <w:sz w:val="24"/>
        </w:rPr>
        <w:t>Aims of Physiotherapy management for</w:t>
      </w:r>
      <w:r>
        <w:rPr>
          <w:spacing w:val="-4"/>
          <w:sz w:val="24"/>
        </w:rPr>
        <w:t xml:space="preserve"> </w:t>
      </w:r>
      <w:r>
        <w:rPr>
          <w:sz w:val="24"/>
        </w:rPr>
        <w:t>COVID-19</w:t>
      </w:r>
    </w:p>
    <w:p w:rsidR="005F45C6" w:rsidRDefault="00144BCD">
      <w:pPr>
        <w:pStyle w:val="ListParagraph"/>
        <w:numPr>
          <w:ilvl w:val="0"/>
          <w:numId w:val="23"/>
        </w:numPr>
        <w:tabs>
          <w:tab w:val="left" w:pos="860"/>
          <w:tab w:val="left" w:pos="861"/>
        </w:tabs>
        <w:spacing w:before="138" w:line="350" w:lineRule="auto"/>
        <w:ind w:right="1100"/>
        <w:rPr>
          <w:sz w:val="24"/>
        </w:rPr>
      </w:pPr>
      <w:r>
        <w:rPr>
          <w:sz w:val="24"/>
        </w:rPr>
        <w:t>Describe strategies for the physical examination, management and evaluation for patients with covid -19</w:t>
      </w:r>
    </w:p>
    <w:p w:rsidR="005F45C6" w:rsidRDefault="00144BCD">
      <w:pPr>
        <w:pStyle w:val="ListParagraph"/>
        <w:numPr>
          <w:ilvl w:val="0"/>
          <w:numId w:val="23"/>
        </w:numPr>
        <w:tabs>
          <w:tab w:val="left" w:pos="860"/>
          <w:tab w:val="left" w:pos="861"/>
        </w:tabs>
        <w:spacing w:before="13"/>
        <w:ind w:hanging="361"/>
        <w:rPr>
          <w:sz w:val="24"/>
        </w:rPr>
      </w:pPr>
      <w:r>
        <w:rPr>
          <w:sz w:val="24"/>
        </w:rPr>
        <w:t>Outlining the physiotherapy intervention in acute, sub-acute and post – acute</w:t>
      </w:r>
      <w:r>
        <w:rPr>
          <w:spacing w:val="-8"/>
          <w:sz w:val="24"/>
        </w:rPr>
        <w:t xml:space="preserve"> </w:t>
      </w:r>
      <w:r>
        <w:rPr>
          <w:sz w:val="24"/>
        </w:rPr>
        <w:t>stages.</w:t>
      </w:r>
    </w:p>
    <w:p w:rsidR="005F45C6" w:rsidRDefault="00144BCD">
      <w:pPr>
        <w:pStyle w:val="ListParagraph"/>
        <w:numPr>
          <w:ilvl w:val="0"/>
          <w:numId w:val="23"/>
        </w:numPr>
        <w:tabs>
          <w:tab w:val="left" w:pos="860"/>
          <w:tab w:val="left" w:pos="861"/>
        </w:tabs>
        <w:spacing w:before="138" w:line="348" w:lineRule="auto"/>
        <w:ind w:right="1096"/>
        <w:rPr>
          <w:sz w:val="24"/>
        </w:rPr>
      </w:pPr>
      <w:r>
        <w:rPr>
          <w:sz w:val="24"/>
        </w:rPr>
        <w:t>Articulate the importance of physiotherapy in post- discharge and optimal functions in ADLS and</w:t>
      </w:r>
      <w:r>
        <w:rPr>
          <w:spacing w:val="3"/>
          <w:sz w:val="24"/>
        </w:rPr>
        <w:t xml:space="preserve"> </w:t>
      </w:r>
      <w:r>
        <w:rPr>
          <w:sz w:val="24"/>
        </w:rPr>
        <w:t>IADLS.</w:t>
      </w:r>
    </w:p>
    <w:p w:rsidR="005F45C6" w:rsidRDefault="00144BCD">
      <w:pPr>
        <w:pStyle w:val="Heading1"/>
        <w:spacing w:before="21"/>
      </w:pPr>
      <w:r>
        <w:t>Aims of Physiotherapy management for COVID-19</w:t>
      </w:r>
    </w:p>
    <w:p w:rsidR="005F45C6" w:rsidRDefault="00144BCD">
      <w:pPr>
        <w:pStyle w:val="ListParagraph"/>
        <w:numPr>
          <w:ilvl w:val="0"/>
          <w:numId w:val="23"/>
        </w:numPr>
        <w:tabs>
          <w:tab w:val="left" w:pos="860"/>
          <w:tab w:val="left" w:pos="861"/>
        </w:tabs>
        <w:spacing w:before="134"/>
        <w:ind w:hanging="361"/>
        <w:rPr>
          <w:sz w:val="24"/>
        </w:rPr>
      </w:pPr>
      <w:r>
        <w:rPr>
          <w:sz w:val="24"/>
        </w:rPr>
        <w:t>Close monitoring of vital parameters (cardio-respiratory and</w:t>
      </w:r>
      <w:r>
        <w:rPr>
          <w:spacing w:val="-8"/>
          <w:sz w:val="24"/>
        </w:rPr>
        <w:t xml:space="preserve"> </w:t>
      </w:r>
      <w:r>
        <w:rPr>
          <w:sz w:val="24"/>
        </w:rPr>
        <w:t>neurological).</w:t>
      </w:r>
    </w:p>
    <w:p w:rsidR="005F45C6" w:rsidRDefault="00144BCD">
      <w:pPr>
        <w:pStyle w:val="ListParagraph"/>
        <w:numPr>
          <w:ilvl w:val="0"/>
          <w:numId w:val="23"/>
        </w:numPr>
        <w:tabs>
          <w:tab w:val="left" w:pos="860"/>
          <w:tab w:val="left" w:pos="861"/>
        </w:tabs>
        <w:spacing w:before="138"/>
        <w:ind w:hanging="361"/>
        <w:rPr>
          <w:sz w:val="24"/>
        </w:rPr>
      </w:pPr>
      <w:r>
        <w:rPr>
          <w:sz w:val="24"/>
        </w:rPr>
        <w:t>Patient education and</w:t>
      </w:r>
      <w:r>
        <w:rPr>
          <w:spacing w:val="-1"/>
          <w:sz w:val="24"/>
        </w:rPr>
        <w:t xml:space="preserve"> </w:t>
      </w:r>
      <w:r>
        <w:rPr>
          <w:sz w:val="24"/>
        </w:rPr>
        <w:t>reassurance</w:t>
      </w:r>
    </w:p>
    <w:p w:rsidR="005F45C6" w:rsidRDefault="00144BCD">
      <w:pPr>
        <w:pStyle w:val="ListParagraph"/>
        <w:numPr>
          <w:ilvl w:val="0"/>
          <w:numId w:val="23"/>
        </w:numPr>
        <w:tabs>
          <w:tab w:val="left" w:pos="860"/>
          <w:tab w:val="left" w:pos="861"/>
        </w:tabs>
        <w:spacing w:before="138"/>
        <w:ind w:hanging="361"/>
        <w:rPr>
          <w:sz w:val="24"/>
        </w:rPr>
      </w:pPr>
      <w:r>
        <w:rPr>
          <w:sz w:val="24"/>
        </w:rPr>
        <w:t>Reduce difficulty in</w:t>
      </w:r>
      <w:r>
        <w:rPr>
          <w:spacing w:val="-6"/>
          <w:sz w:val="24"/>
        </w:rPr>
        <w:t xml:space="preserve"> </w:t>
      </w:r>
      <w:r>
        <w:rPr>
          <w:sz w:val="24"/>
        </w:rPr>
        <w:t>breathing</w:t>
      </w:r>
    </w:p>
    <w:p w:rsidR="005F45C6" w:rsidRDefault="00144BCD">
      <w:pPr>
        <w:pStyle w:val="ListParagraph"/>
        <w:numPr>
          <w:ilvl w:val="0"/>
          <w:numId w:val="23"/>
        </w:numPr>
        <w:tabs>
          <w:tab w:val="left" w:pos="860"/>
          <w:tab w:val="left" w:pos="861"/>
        </w:tabs>
        <w:spacing w:before="136" w:line="350" w:lineRule="auto"/>
        <w:ind w:right="1101"/>
        <w:rPr>
          <w:sz w:val="24"/>
        </w:rPr>
      </w:pPr>
      <w:r>
        <w:rPr>
          <w:sz w:val="24"/>
        </w:rPr>
        <w:t>Prevent complications such as bed sores, nerve compression damage, contractures and pulmonary</w:t>
      </w:r>
      <w:r>
        <w:rPr>
          <w:spacing w:val="-4"/>
          <w:sz w:val="24"/>
        </w:rPr>
        <w:t xml:space="preserve"> </w:t>
      </w:r>
      <w:r>
        <w:rPr>
          <w:sz w:val="24"/>
        </w:rPr>
        <w:t>complication.</w:t>
      </w:r>
    </w:p>
    <w:p w:rsidR="005F45C6" w:rsidRDefault="00144BCD">
      <w:pPr>
        <w:pStyle w:val="ListParagraph"/>
        <w:numPr>
          <w:ilvl w:val="0"/>
          <w:numId w:val="23"/>
        </w:numPr>
        <w:tabs>
          <w:tab w:val="left" w:pos="920"/>
          <w:tab w:val="left" w:pos="921"/>
        </w:tabs>
        <w:spacing w:before="12"/>
        <w:ind w:left="920" w:hanging="421"/>
        <w:rPr>
          <w:sz w:val="24"/>
        </w:rPr>
      </w:pPr>
      <w:r>
        <w:rPr>
          <w:sz w:val="24"/>
        </w:rPr>
        <w:t>Address underlining comorbidities e.g. DM, Cancer, RVD, HTN, TB, obesity</w:t>
      </w:r>
      <w:r>
        <w:rPr>
          <w:spacing w:val="-12"/>
          <w:sz w:val="24"/>
        </w:rPr>
        <w:t xml:space="preserve"> </w:t>
      </w:r>
      <w:r>
        <w:rPr>
          <w:sz w:val="24"/>
        </w:rPr>
        <w:t>etc.</w:t>
      </w:r>
    </w:p>
    <w:p w:rsidR="005F45C6" w:rsidRDefault="00144BCD">
      <w:pPr>
        <w:pStyle w:val="ListParagraph"/>
        <w:numPr>
          <w:ilvl w:val="0"/>
          <w:numId w:val="23"/>
        </w:numPr>
        <w:tabs>
          <w:tab w:val="left" w:pos="922"/>
          <w:tab w:val="left" w:pos="923"/>
        </w:tabs>
        <w:spacing w:before="138"/>
        <w:ind w:left="922" w:hanging="423"/>
        <w:rPr>
          <w:sz w:val="24"/>
        </w:rPr>
      </w:pPr>
      <w:r>
        <w:rPr>
          <w:sz w:val="24"/>
        </w:rPr>
        <w:t>Improve the patient’s quality of</w:t>
      </w:r>
      <w:r>
        <w:rPr>
          <w:spacing w:val="-7"/>
          <w:sz w:val="24"/>
        </w:rPr>
        <w:t xml:space="preserve"> </w:t>
      </w:r>
      <w:r>
        <w:rPr>
          <w:sz w:val="24"/>
        </w:rPr>
        <w:t>life.</w:t>
      </w:r>
    </w:p>
    <w:p w:rsidR="005F45C6" w:rsidRDefault="00144BCD">
      <w:pPr>
        <w:pStyle w:val="Heading1"/>
        <w:spacing w:before="141"/>
      </w:pPr>
      <w:r>
        <w:t>How do we achieve the aims?</w:t>
      </w:r>
    </w:p>
    <w:p w:rsidR="005F45C6" w:rsidRDefault="00144BCD">
      <w:pPr>
        <w:pStyle w:val="ListParagraph"/>
        <w:numPr>
          <w:ilvl w:val="0"/>
          <w:numId w:val="23"/>
        </w:numPr>
        <w:tabs>
          <w:tab w:val="left" w:pos="861"/>
        </w:tabs>
        <w:spacing w:before="134"/>
        <w:ind w:hanging="361"/>
        <w:jc w:val="both"/>
        <w:rPr>
          <w:sz w:val="24"/>
        </w:rPr>
      </w:pPr>
      <w:r>
        <w:rPr>
          <w:sz w:val="24"/>
        </w:rPr>
        <w:t>Re-education and psychological</w:t>
      </w:r>
      <w:r>
        <w:rPr>
          <w:spacing w:val="1"/>
          <w:sz w:val="24"/>
        </w:rPr>
        <w:t xml:space="preserve"> </w:t>
      </w:r>
      <w:r>
        <w:rPr>
          <w:sz w:val="24"/>
        </w:rPr>
        <w:t>empowerment</w:t>
      </w:r>
    </w:p>
    <w:p w:rsidR="005F45C6" w:rsidRDefault="00144BCD">
      <w:pPr>
        <w:pStyle w:val="ListParagraph"/>
        <w:numPr>
          <w:ilvl w:val="0"/>
          <w:numId w:val="23"/>
        </w:numPr>
        <w:tabs>
          <w:tab w:val="left" w:pos="861"/>
        </w:tabs>
        <w:spacing w:before="138" w:line="357" w:lineRule="auto"/>
        <w:ind w:right="1096"/>
        <w:jc w:val="both"/>
        <w:rPr>
          <w:sz w:val="24"/>
        </w:rPr>
      </w:pPr>
      <w:r>
        <w:rPr>
          <w:sz w:val="24"/>
        </w:rPr>
        <w:t>Chest physiotherapy; airway clearance techniques, breathing exercises (Deep breathing: Slow prolonged breath in with a hold to allow more time for gas exchange and</w:t>
      </w:r>
      <w:r>
        <w:rPr>
          <w:spacing w:val="-10"/>
          <w:sz w:val="24"/>
        </w:rPr>
        <w:t xml:space="preserve"> </w:t>
      </w:r>
      <w:r>
        <w:rPr>
          <w:sz w:val="24"/>
        </w:rPr>
        <w:t>for</w:t>
      </w:r>
      <w:r>
        <w:rPr>
          <w:spacing w:val="-10"/>
          <w:sz w:val="24"/>
        </w:rPr>
        <w:t xml:space="preserve"> </w:t>
      </w:r>
      <w:r>
        <w:rPr>
          <w:sz w:val="24"/>
        </w:rPr>
        <w:t>collateral</w:t>
      </w:r>
      <w:r>
        <w:rPr>
          <w:spacing w:val="-9"/>
          <w:sz w:val="24"/>
        </w:rPr>
        <w:t xml:space="preserve"> </w:t>
      </w:r>
      <w:r>
        <w:rPr>
          <w:sz w:val="24"/>
        </w:rPr>
        <w:t>ventilation</w:t>
      </w:r>
      <w:r>
        <w:rPr>
          <w:spacing w:val="-8"/>
          <w:sz w:val="24"/>
        </w:rPr>
        <w:t xml:space="preserve"> </w:t>
      </w:r>
      <w:r>
        <w:rPr>
          <w:sz w:val="24"/>
        </w:rPr>
        <w:t>with</w:t>
      </w:r>
      <w:r>
        <w:rPr>
          <w:spacing w:val="-11"/>
          <w:sz w:val="24"/>
        </w:rPr>
        <w:t xml:space="preserve"> </w:t>
      </w:r>
      <w:r>
        <w:rPr>
          <w:sz w:val="24"/>
        </w:rPr>
        <w:t>the</w:t>
      </w:r>
      <w:r>
        <w:rPr>
          <w:spacing w:val="-10"/>
          <w:sz w:val="24"/>
        </w:rPr>
        <w:t xml:space="preserve"> </w:t>
      </w:r>
      <w:r>
        <w:rPr>
          <w:sz w:val="24"/>
        </w:rPr>
        <w:t>Lambert</w:t>
      </w:r>
      <w:r>
        <w:rPr>
          <w:spacing w:val="-8"/>
          <w:sz w:val="24"/>
        </w:rPr>
        <w:t xml:space="preserve"> </w:t>
      </w:r>
      <w:r>
        <w:rPr>
          <w:sz w:val="24"/>
        </w:rPr>
        <w:t>canals,</w:t>
      </w:r>
      <w:r>
        <w:rPr>
          <w:spacing w:val="-9"/>
          <w:sz w:val="24"/>
        </w:rPr>
        <w:t xml:space="preserve"> </w:t>
      </w:r>
      <w:r>
        <w:rPr>
          <w:sz w:val="24"/>
        </w:rPr>
        <w:t>thoracic</w:t>
      </w:r>
      <w:r>
        <w:rPr>
          <w:spacing w:val="-9"/>
          <w:sz w:val="24"/>
        </w:rPr>
        <w:t xml:space="preserve"> </w:t>
      </w:r>
      <w:r>
        <w:rPr>
          <w:sz w:val="24"/>
        </w:rPr>
        <w:t>expansion</w:t>
      </w:r>
      <w:r>
        <w:rPr>
          <w:spacing w:val="-9"/>
          <w:sz w:val="24"/>
        </w:rPr>
        <w:t xml:space="preserve"> </w:t>
      </w:r>
      <w:r>
        <w:rPr>
          <w:sz w:val="24"/>
        </w:rPr>
        <w:t>with</w:t>
      </w:r>
      <w:r>
        <w:rPr>
          <w:spacing w:val="-8"/>
          <w:sz w:val="24"/>
        </w:rPr>
        <w:t xml:space="preserve"> </w:t>
      </w:r>
      <w:r>
        <w:rPr>
          <w:sz w:val="24"/>
        </w:rPr>
        <w:t>shoulder elevation, and diaphragmatic</w:t>
      </w:r>
      <w:r>
        <w:rPr>
          <w:spacing w:val="-2"/>
          <w:sz w:val="24"/>
        </w:rPr>
        <w:t xml:space="preserve"> </w:t>
      </w:r>
      <w:r>
        <w:rPr>
          <w:sz w:val="24"/>
        </w:rPr>
        <w:t>breathing)</w:t>
      </w:r>
    </w:p>
    <w:p w:rsidR="005F45C6" w:rsidRDefault="00144BCD">
      <w:pPr>
        <w:pStyle w:val="ListParagraph"/>
        <w:numPr>
          <w:ilvl w:val="0"/>
          <w:numId w:val="23"/>
        </w:numPr>
        <w:tabs>
          <w:tab w:val="left" w:pos="860"/>
          <w:tab w:val="left" w:pos="861"/>
        </w:tabs>
        <w:spacing w:before="2"/>
        <w:ind w:hanging="361"/>
        <w:rPr>
          <w:sz w:val="24"/>
        </w:rPr>
      </w:pPr>
      <w:r>
        <w:rPr>
          <w:sz w:val="24"/>
        </w:rPr>
        <w:t>Early</w:t>
      </w:r>
      <w:r>
        <w:rPr>
          <w:spacing w:val="-5"/>
          <w:sz w:val="24"/>
        </w:rPr>
        <w:t xml:space="preserve"> </w:t>
      </w:r>
      <w:r>
        <w:rPr>
          <w:sz w:val="24"/>
        </w:rPr>
        <w:t>mobilization</w:t>
      </w:r>
    </w:p>
    <w:p w:rsidR="005F45C6" w:rsidRDefault="00144BCD">
      <w:pPr>
        <w:pStyle w:val="ListParagraph"/>
        <w:numPr>
          <w:ilvl w:val="0"/>
          <w:numId w:val="23"/>
        </w:numPr>
        <w:tabs>
          <w:tab w:val="left" w:pos="860"/>
          <w:tab w:val="left" w:pos="861"/>
        </w:tabs>
        <w:spacing w:before="138"/>
        <w:ind w:hanging="361"/>
        <w:rPr>
          <w:sz w:val="24"/>
        </w:rPr>
      </w:pPr>
      <w:r>
        <w:rPr>
          <w:sz w:val="24"/>
        </w:rPr>
        <w:t>Positioning in bed (including prone</w:t>
      </w:r>
      <w:r>
        <w:rPr>
          <w:spacing w:val="-7"/>
          <w:sz w:val="24"/>
        </w:rPr>
        <w:t xml:space="preserve"> </w:t>
      </w:r>
      <w:r>
        <w:rPr>
          <w:sz w:val="24"/>
        </w:rPr>
        <w:t>lying)</w:t>
      </w:r>
    </w:p>
    <w:p w:rsidR="005F45C6" w:rsidRDefault="00144BCD">
      <w:pPr>
        <w:pStyle w:val="ListParagraph"/>
        <w:numPr>
          <w:ilvl w:val="0"/>
          <w:numId w:val="23"/>
        </w:numPr>
        <w:tabs>
          <w:tab w:val="left" w:pos="860"/>
          <w:tab w:val="left" w:pos="861"/>
        </w:tabs>
        <w:spacing w:before="135"/>
        <w:ind w:hanging="361"/>
        <w:rPr>
          <w:sz w:val="24"/>
        </w:rPr>
      </w:pPr>
      <w:r>
        <w:rPr>
          <w:sz w:val="24"/>
        </w:rPr>
        <w:t>Respiratory muscle</w:t>
      </w:r>
      <w:r>
        <w:rPr>
          <w:spacing w:val="-6"/>
          <w:sz w:val="24"/>
        </w:rPr>
        <w:t xml:space="preserve"> </w:t>
      </w:r>
      <w:r>
        <w:rPr>
          <w:sz w:val="24"/>
        </w:rPr>
        <w:t>training</w:t>
      </w:r>
    </w:p>
    <w:p w:rsidR="005F45C6" w:rsidRDefault="00144BCD">
      <w:pPr>
        <w:pStyle w:val="ListParagraph"/>
        <w:numPr>
          <w:ilvl w:val="0"/>
          <w:numId w:val="23"/>
        </w:numPr>
        <w:tabs>
          <w:tab w:val="left" w:pos="860"/>
          <w:tab w:val="left" w:pos="861"/>
        </w:tabs>
        <w:spacing w:before="138"/>
        <w:ind w:hanging="361"/>
        <w:rPr>
          <w:sz w:val="24"/>
        </w:rPr>
      </w:pPr>
      <w:r>
        <w:rPr>
          <w:sz w:val="24"/>
        </w:rPr>
        <w:t>Agility exercises and</w:t>
      </w:r>
      <w:r>
        <w:rPr>
          <w:spacing w:val="-2"/>
          <w:sz w:val="24"/>
        </w:rPr>
        <w:t xml:space="preserve"> </w:t>
      </w:r>
      <w:r>
        <w:rPr>
          <w:sz w:val="24"/>
        </w:rPr>
        <w:t>relaxation</w:t>
      </w:r>
    </w:p>
    <w:p w:rsidR="005F45C6" w:rsidRDefault="00144BCD">
      <w:pPr>
        <w:pStyle w:val="Heading1"/>
        <w:spacing w:before="141"/>
      </w:pPr>
      <w:r>
        <w:t>Sub-acute/Post-acute stage</w:t>
      </w:r>
    </w:p>
    <w:p w:rsidR="005F45C6" w:rsidRDefault="00144BCD">
      <w:pPr>
        <w:pStyle w:val="ListParagraph"/>
        <w:numPr>
          <w:ilvl w:val="0"/>
          <w:numId w:val="23"/>
        </w:numPr>
        <w:tabs>
          <w:tab w:val="left" w:pos="860"/>
          <w:tab w:val="left" w:pos="861"/>
        </w:tabs>
        <w:spacing w:before="134" w:line="350" w:lineRule="auto"/>
        <w:ind w:right="1094"/>
        <w:rPr>
          <w:sz w:val="24"/>
        </w:rPr>
      </w:pPr>
      <w:r>
        <w:rPr>
          <w:position w:val="2"/>
          <w:sz w:val="24"/>
        </w:rPr>
        <w:t>Evaluating clinical parameters (Temp, SpO</w:t>
      </w:r>
      <w:r>
        <w:rPr>
          <w:sz w:val="16"/>
        </w:rPr>
        <w:t>2</w:t>
      </w:r>
      <w:r>
        <w:rPr>
          <w:position w:val="2"/>
          <w:sz w:val="24"/>
        </w:rPr>
        <w:t>, BP, cough, dyspnea, RBS, respiratory</w:t>
      </w:r>
      <w:r>
        <w:rPr>
          <w:sz w:val="24"/>
        </w:rPr>
        <w:t xml:space="preserve"> rate, chest expansion, ECG) are indicated on a daily basis. Under lining</w:t>
      </w:r>
      <w:r>
        <w:rPr>
          <w:spacing w:val="-13"/>
          <w:sz w:val="24"/>
        </w:rPr>
        <w:t xml:space="preserve"> </w:t>
      </w:r>
      <w:r>
        <w:rPr>
          <w:sz w:val="24"/>
        </w:rPr>
        <w:t>pathologies.</w:t>
      </w:r>
    </w:p>
    <w:p w:rsidR="005F45C6" w:rsidRDefault="005F45C6">
      <w:pPr>
        <w:spacing w:line="350" w:lineRule="auto"/>
        <w:rPr>
          <w:sz w:val="24"/>
        </w:rPr>
        <w:sectPr w:rsidR="005F45C6">
          <w:pgSz w:w="11910" w:h="16840"/>
          <w:pgMar w:top="1340" w:right="340" w:bottom="1200" w:left="1300" w:header="0" w:footer="932" w:gutter="0"/>
          <w:cols w:space="720"/>
        </w:sectPr>
      </w:pPr>
    </w:p>
    <w:p w:rsidR="005F45C6" w:rsidRDefault="00144BCD">
      <w:pPr>
        <w:pStyle w:val="ListParagraph"/>
        <w:numPr>
          <w:ilvl w:val="0"/>
          <w:numId w:val="23"/>
        </w:numPr>
        <w:tabs>
          <w:tab w:val="left" w:pos="920"/>
          <w:tab w:val="left" w:pos="921"/>
        </w:tabs>
        <w:spacing w:before="78" w:line="350" w:lineRule="auto"/>
        <w:ind w:right="1101"/>
        <w:rPr>
          <w:sz w:val="24"/>
        </w:rPr>
      </w:pPr>
      <w:r>
        <w:lastRenderedPageBreak/>
        <w:tab/>
      </w:r>
      <w:r>
        <w:rPr>
          <w:sz w:val="24"/>
        </w:rPr>
        <w:t>Evaluate peripheral muscle strength with the MRC scale, manual muscle test, isokinetic muscle test and measurement of joint range of motion</w:t>
      </w:r>
      <w:r>
        <w:rPr>
          <w:spacing w:val="-4"/>
          <w:sz w:val="24"/>
        </w:rPr>
        <w:t xml:space="preserve"> </w:t>
      </w:r>
      <w:r>
        <w:rPr>
          <w:sz w:val="24"/>
        </w:rPr>
        <w:t>(ROM)</w:t>
      </w:r>
    </w:p>
    <w:p w:rsidR="005F45C6" w:rsidRDefault="00144BCD">
      <w:pPr>
        <w:pStyle w:val="ListParagraph"/>
        <w:numPr>
          <w:ilvl w:val="0"/>
          <w:numId w:val="23"/>
        </w:numPr>
        <w:tabs>
          <w:tab w:val="left" w:pos="860"/>
          <w:tab w:val="left" w:pos="861"/>
        </w:tabs>
        <w:spacing w:before="13" w:line="350" w:lineRule="auto"/>
        <w:ind w:right="1104"/>
        <w:rPr>
          <w:sz w:val="24"/>
        </w:rPr>
      </w:pPr>
      <w:r>
        <w:rPr>
          <w:sz w:val="24"/>
        </w:rPr>
        <w:t>In patients weaned from prolonged mechanical ventilation and oxygen use, reconditioning interventions are indicated in order to improve the physical</w:t>
      </w:r>
      <w:r>
        <w:rPr>
          <w:spacing w:val="-11"/>
          <w:sz w:val="24"/>
        </w:rPr>
        <w:t xml:space="preserve"> </w:t>
      </w:r>
      <w:r>
        <w:rPr>
          <w:sz w:val="24"/>
        </w:rPr>
        <w:t>status</w:t>
      </w:r>
    </w:p>
    <w:p w:rsidR="005F45C6" w:rsidRDefault="00144BCD">
      <w:pPr>
        <w:pStyle w:val="ListParagraph"/>
        <w:numPr>
          <w:ilvl w:val="0"/>
          <w:numId w:val="23"/>
        </w:numPr>
        <w:tabs>
          <w:tab w:val="left" w:pos="860"/>
          <w:tab w:val="left" w:pos="861"/>
        </w:tabs>
        <w:spacing w:before="12"/>
        <w:ind w:hanging="361"/>
        <w:rPr>
          <w:sz w:val="24"/>
        </w:rPr>
      </w:pPr>
      <w:r>
        <w:rPr>
          <w:sz w:val="24"/>
        </w:rPr>
        <w:t>Simple and repeatable treatment protocols therapy are</w:t>
      </w:r>
      <w:r>
        <w:rPr>
          <w:spacing w:val="-7"/>
          <w:sz w:val="24"/>
        </w:rPr>
        <w:t xml:space="preserve"> </w:t>
      </w:r>
      <w:r>
        <w:rPr>
          <w:sz w:val="24"/>
        </w:rPr>
        <w:t>indicated</w:t>
      </w:r>
    </w:p>
    <w:p w:rsidR="005F45C6" w:rsidRDefault="00144BCD">
      <w:pPr>
        <w:pStyle w:val="Heading1"/>
        <w:spacing w:before="141"/>
      </w:pPr>
      <w:r>
        <w:t>Monitor the following carefully to avoid excess stressing on respiratory system</w:t>
      </w:r>
    </w:p>
    <w:p w:rsidR="005F45C6" w:rsidRDefault="00144BCD">
      <w:pPr>
        <w:pStyle w:val="ListParagraph"/>
        <w:numPr>
          <w:ilvl w:val="0"/>
          <w:numId w:val="23"/>
        </w:numPr>
        <w:tabs>
          <w:tab w:val="left" w:pos="860"/>
          <w:tab w:val="left" w:pos="861"/>
        </w:tabs>
        <w:spacing w:before="134"/>
        <w:ind w:hanging="361"/>
        <w:rPr>
          <w:sz w:val="24"/>
        </w:rPr>
      </w:pPr>
      <w:r>
        <w:rPr>
          <w:sz w:val="24"/>
        </w:rPr>
        <w:t>Shortness of</w:t>
      </w:r>
      <w:r>
        <w:rPr>
          <w:spacing w:val="-1"/>
          <w:sz w:val="24"/>
        </w:rPr>
        <w:t xml:space="preserve"> </w:t>
      </w:r>
      <w:r>
        <w:rPr>
          <w:sz w:val="24"/>
        </w:rPr>
        <w:t>breath</w:t>
      </w:r>
    </w:p>
    <w:p w:rsidR="005F45C6" w:rsidRDefault="00144BCD">
      <w:pPr>
        <w:pStyle w:val="ListParagraph"/>
        <w:numPr>
          <w:ilvl w:val="0"/>
          <w:numId w:val="23"/>
        </w:numPr>
        <w:tabs>
          <w:tab w:val="left" w:pos="860"/>
          <w:tab w:val="left" w:pos="861"/>
        </w:tabs>
        <w:spacing w:before="138"/>
        <w:ind w:hanging="361"/>
        <w:rPr>
          <w:sz w:val="24"/>
        </w:rPr>
      </w:pPr>
      <w:r>
        <w:rPr>
          <w:sz w:val="24"/>
        </w:rPr>
        <w:t xml:space="preserve">PaO2 </w:t>
      </w:r>
      <w:r>
        <w:rPr>
          <w:rFonts w:ascii="Symbol" w:hAnsi="Symbol"/>
          <w:sz w:val="24"/>
        </w:rPr>
        <w:t></w:t>
      </w:r>
      <w:r>
        <w:rPr>
          <w:spacing w:val="-2"/>
          <w:sz w:val="24"/>
        </w:rPr>
        <w:t xml:space="preserve"> </w:t>
      </w:r>
      <w:r>
        <w:rPr>
          <w:sz w:val="24"/>
        </w:rPr>
        <w:t>95%</w:t>
      </w:r>
    </w:p>
    <w:p w:rsidR="005F45C6" w:rsidRDefault="00144BCD">
      <w:pPr>
        <w:pStyle w:val="ListParagraph"/>
        <w:numPr>
          <w:ilvl w:val="0"/>
          <w:numId w:val="23"/>
        </w:numPr>
        <w:tabs>
          <w:tab w:val="left" w:pos="860"/>
          <w:tab w:val="left" w:pos="861"/>
        </w:tabs>
        <w:spacing w:before="148"/>
        <w:ind w:hanging="361"/>
        <w:rPr>
          <w:sz w:val="24"/>
        </w:rPr>
      </w:pPr>
      <w:r>
        <w:rPr>
          <w:sz w:val="24"/>
        </w:rPr>
        <w:t xml:space="preserve">BP </w:t>
      </w:r>
      <w:r>
        <w:rPr>
          <w:rFonts w:ascii="Symbol" w:hAnsi="Symbol"/>
          <w:sz w:val="24"/>
        </w:rPr>
        <w:t></w:t>
      </w:r>
      <w:r>
        <w:rPr>
          <w:sz w:val="24"/>
        </w:rPr>
        <w:t xml:space="preserve"> 90/60 or </w:t>
      </w:r>
      <w:r>
        <w:rPr>
          <w:rFonts w:ascii="Symbol" w:hAnsi="Symbol"/>
          <w:sz w:val="24"/>
        </w:rPr>
        <w:t></w:t>
      </w:r>
      <w:r>
        <w:rPr>
          <w:spacing w:val="-2"/>
          <w:sz w:val="24"/>
        </w:rPr>
        <w:t xml:space="preserve"> </w:t>
      </w:r>
      <w:r>
        <w:rPr>
          <w:sz w:val="24"/>
        </w:rPr>
        <w:t>140/90</w:t>
      </w:r>
    </w:p>
    <w:p w:rsidR="005F45C6" w:rsidRDefault="00144BCD">
      <w:pPr>
        <w:pStyle w:val="ListParagraph"/>
        <w:numPr>
          <w:ilvl w:val="0"/>
          <w:numId w:val="23"/>
        </w:numPr>
        <w:tabs>
          <w:tab w:val="left" w:pos="860"/>
          <w:tab w:val="left" w:pos="861"/>
        </w:tabs>
        <w:spacing w:before="148"/>
        <w:ind w:hanging="361"/>
        <w:rPr>
          <w:sz w:val="24"/>
        </w:rPr>
      </w:pPr>
      <w:r>
        <w:rPr>
          <w:sz w:val="24"/>
        </w:rPr>
        <w:t xml:space="preserve">HR </w:t>
      </w:r>
      <w:r>
        <w:rPr>
          <w:rFonts w:ascii="Symbol" w:hAnsi="Symbol"/>
          <w:sz w:val="24"/>
        </w:rPr>
        <w:t></w:t>
      </w:r>
      <w:r>
        <w:rPr>
          <w:sz w:val="24"/>
        </w:rPr>
        <w:t>100</w:t>
      </w:r>
      <w:r>
        <w:rPr>
          <w:spacing w:val="-1"/>
          <w:sz w:val="24"/>
        </w:rPr>
        <w:t xml:space="preserve"> </w:t>
      </w:r>
      <w:r>
        <w:rPr>
          <w:sz w:val="24"/>
        </w:rPr>
        <w:t>bpm</w:t>
      </w:r>
    </w:p>
    <w:p w:rsidR="005F45C6" w:rsidRDefault="00144BCD">
      <w:pPr>
        <w:pStyle w:val="ListParagraph"/>
        <w:numPr>
          <w:ilvl w:val="0"/>
          <w:numId w:val="23"/>
        </w:numPr>
        <w:tabs>
          <w:tab w:val="left" w:pos="860"/>
          <w:tab w:val="left" w:pos="861"/>
        </w:tabs>
        <w:spacing w:before="145"/>
        <w:ind w:hanging="361"/>
        <w:rPr>
          <w:sz w:val="24"/>
        </w:rPr>
      </w:pPr>
      <w:r>
        <w:rPr>
          <w:sz w:val="24"/>
        </w:rPr>
        <w:t xml:space="preserve">temp </w:t>
      </w:r>
      <w:r>
        <w:rPr>
          <w:rFonts w:ascii="Symbol" w:hAnsi="Symbol"/>
          <w:sz w:val="24"/>
        </w:rPr>
        <w:t></w:t>
      </w:r>
      <w:r>
        <w:rPr>
          <w:sz w:val="24"/>
        </w:rPr>
        <w:t xml:space="preserve"> 37.2</w:t>
      </w:r>
      <w:r>
        <w:rPr>
          <w:rFonts w:ascii="Symbol" w:hAnsi="Symbol"/>
          <w:sz w:val="24"/>
        </w:rPr>
        <w:t></w:t>
      </w:r>
      <w:r>
        <w:rPr>
          <w:sz w:val="24"/>
        </w:rPr>
        <w:t>C</w:t>
      </w:r>
    </w:p>
    <w:p w:rsidR="005F45C6" w:rsidRDefault="00144BCD">
      <w:pPr>
        <w:pStyle w:val="ListParagraph"/>
        <w:numPr>
          <w:ilvl w:val="0"/>
          <w:numId w:val="23"/>
        </w:numPr>
        <w:tabs>
          <w:tab w:val="left" w:pos="860"/>
          <w:tab w:val="left" w:pos="861"/>
        </w:tabs>
        <w:spacing w:before="147"/>
        <w:ind w:hanging="361"/>
        <w:rPr>
          <w:sz w:val="24"/>
        </w:rPr>
      </w:pPr>
      <w:r>
        <w:rPr>
          <w:sz w:val="24"/>
        </w:rPr>
        <w:t>Excessive</w:t>
      </w:r>
      <w:r>
        <w:rPr>
          <w:spacing w:val="-2"/>
          <w:sz w:val="24"/>
        </w:rPr>
        <w:t xml:space="preserve"> </w:t>
      </w:r>
      <w:r>
        <w:rPr>
          <w:sz w:val="24"/>
        </w:rPr>
        <w:t>fatigue</w:t>
      </w:r>
    </w:p>
    <w:p w:rsidR="005F45C6" w:rsidRDefault="00144BCD">
      <w:pPr>
        <w:pStyle w:val="ListParagraph"/>
        <w:numPr>
          <w:ilvl w:val="0"/>
          <w:numId w:val="23"/>
        </w:numPr>
        <w:tabs>
          <w:tab w:val="left" w:pos="860"/>
          <w:tab w:val="left" w:pos="861"/>
        </w:tabs>
        <w:spacing w:before="138"/>
        <w:ind w:hanging="361"/>
        <w:rPr>
          <w:sz w:val="24"/>
        </w:rPr>
      </w:pPr>
      <w:r>
        <w:rPr>
          <w:sz w:val="24"/>
        </w:rPr>
        <w:t>Chest pain</w:t>
      </w:r>
    </w:p>
    <w:p w:rsidR="005F45C6" w:rsidRDefault="005F45C6">
      <w:pPr>
        <w:pStyle w:val="BodyText"/>
        <w:rPr>
          <w:sz w:val="28"/>
        </w:rPr>
      </w:pPr>
    </w:p>
    <w:p w:rsidR="005F45C6" w:rsidRDefault="00144BCD">
      <w:pPr>
        <w:pStyle w:val="Heading1"/>
        <w:spacing w:before="232"/>
      </w:pPr>
      <w:r>
        <w:t>Critical Care Unit</w:t>
      </w:r>
    </w:p>
    <w:p w:rsidR="005F45C6" w:rsidRDefault="00144BCD">
      <w:pPr>
        <w:pStyle w:val="ListParagraph"/>
        <w:numPr>
          <w:ilvl w:val="0"/>
          <w:numId w:val="23"/>
        </w:numPr>
        <w:tabs>
          <w:tab w:val="left" w:pos="860"/>
          <w:tab w:val="left" w:pos="861"/>
        </w:tabs>
        <w:spacing w:before="134" w:line="350" w:lineRule="auto"/>
        <w:ind w:right="1099"/>
        <w:rPr>
          <w:sz w:val="24"/>
        </w:rPr>
      </w:pPr>
      <w:r>
        <w:rPr>
          <w:sz w:val="24"/>
        </w:rPr>
        <w:t>Chest physiotherapy-postural drainage, vibrations (others have been limited due to aerosol generation to the</w:t>
      </w:r>
      <w:r>
        <w:rPr>
          <w:spacing w:val="2"/>
          <w:sz w:val="24"/>
        </w:rPr>
        <w:t xml:space="preserve"> </w:t>
      </w:r>
      <w:r>
        <w:rPr>
          <w:sz w:val="24"/>
        </w:rPr>
        <w:t>environment)</w:t>
      </w:r>
    </w:p>
    <w:p w:rsidR="005F45C6" w:rsidRDefault="00144BCD">
      <w:pPr>
        <w:pStyle w:val="ListParagraph"/>
        <w:numPr>
          <w:ilvl w:val="0"/>
          <w:numId w:val="23"/>
        </w:numPr>
        <w:tabs>
          <w:tab w:val="left" w:pos="860"/>
          <w:tab w:val="left" w:pos="861"/>
        </w:tabs>
        <w:spacing w:before="15"/>
        <w:ind w:hanging="361"/>
        <w:rPr>
          <w:sz w:val="24"/>
        </w:rPr>
      </w:pPr>
      <w:r>
        <w:rPr>
          <w:sz w:val="24"/>
        </w:rPr>
        <w:t>Closed suctioning catheters are used during this</w:t>
      </w:r>
      <w:r>
        <w:rPr>
          <w:spacing w:val="-7"/>
          <w:sz w:val="24"/>
        </w:rPr>
        <w:t xml:space="preserve"> </w:t>
      </w:r>
      <w:r>
        <w:rPr>
          <w:sz w:val="24"/>
        </w:rPr>
        <w:t>procedure.</w:t>
      </w:r>
    </w:p>
    <w:p w:rsidR="005F45C6" w:rsidRDefault="00144BCD">
      <w:pPr>
        <w:pStyle w:val="ListParagraph"/>
        <w:numPr>
          <w:ilvl w:val="0"/>
          <w:numId w:val="23"/>
        </w:numPr>
        <w:tabs>
          <w:tab w:val="left" w:pos="860"/>
          <w:tab w:val="left" w:pos="861"/>
        </w:tabs>
        <w:spacing w:before="136" w:after="16" w:line="350" w:lineRule="auto"/>
        <w:ind w:left="140" w:right="3028" w:firstLine="360"/>
        <w:rPr>
          <w:sz w:val="24"/>
        </w:rPr>
      </w:pPr>
      <w:r>
        <w:rPr>
          <w:sz w:val="24"/>
        </w:rPr>
        <w:t>Prone positioning is most effectively used in the suctioning set up.</w:t>
      </w:r>
      <w:r>
        <w:rPr>
          <w:sz w:val="24"/>
          <w:u w:val="single"/>
        </w:rPr>
        <w:t xml:space="preserve"> NB: Musculoskeletal and other system should not be</w:t>
      </w:r>
      <w:r>
        <w:rPr>
          <w:spacing w:val="-4"/>
          <w:sz w:val="24"/>
          <w:u w:val="single"/>
        </w:rPr>
        <w:t xml:space="preserve"> </w:t>
      </w:r>
      <w:r>
        <w:rPr>
          <w:sz w:val="24"/>
          <w:u w:val="single"/>
        </w:rPr>
        <w:t>overlooked.</w:t>
      </w:r>
    </w:p>
    <w:p w:rsidR="005F45C6" w:rsidRDefault="00144BCD">
      <w:pPr>
        <w:pStyle w:val="BodyText"/>
        <w:ind w:left="140"/>
        <w:rPr>
          <w:sz w:val="20"/>
        </w:rPr>
      </w:pPr>
      <w:r>
        <w:rPr>
          <w:noProof/>
          <w:sz w:val="20"/>
        </w:rPr>
        <w:drawing>
          <wp:inline distT="0" distB="0" distL="0" distR="0">
            <wp:extent cx="3196746" cy="2866644"/>
            <wp:effectExtent l="0" t="0" r="0" b="0"/>
            <wp:docPr id="41" name="image21.jpeg" descr="Closed-Suction-Catheter-Jiangxi-Manufacturer-CE-closed-suction-system-Mucus-Extractor-FDA-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3196746" cy="2866644"/>
                    </a:xfrm>
                    <a:prstGeom prst="rect">
                      <a:avLst/>
                    </a:prstGeom>
                  </pic:spPr>
                </pic:pic>
              </a:graphicData>
            </a:graphic>
          </wp:inline>
        </w:drawing>
      </w:r>
    </w:p>
    <w:p w:rsidR="005F45C6" w:rsidRDefault="005F45C6">
      <w:pPr>
        <w:pStyle w:val="BodyText"/>
        <w:rPr>
          <w:sz w:val="26"/>
        </w:rPr>
      </w:pPr>
    </w:p>
    <w:p w:rsidR="005F45C6" w:rsidRDefault="00144BCD">
      <w:pPr>
        <w:pStyle w:val="Heading1"/>
        <w:spacing w:before="219"/>
      </w:pPr>
      <w:r>
        <w:t>Post Critical Care</w:t>
      </w:r>
    </w:p>
    <w:p w:rsidR="005F45C6" w:rsidRDefault="005F45C6">
      <w:pPr>
        <w:sectPr w:rsidR="005F45C6">
          <w:pgSz w:w="11910" w:h="16840"/>
          <w:pgMar w:top="1340" w:right="340" w:bottom="1200" w:left="1300" w:header="0" w:footer="932" w:gutter="0"/>
          <w:cols w:space="720"/>
        </w:sectPr>
      </w:pPr>
    </w:p>
    <w:p w:rsidR="005F45C6" w:rsidRDefault="00144BCD">
      <w:pPr>
        <w:spacing w:before="61"/>
        <w:ind w:left="140"/>
        <w:rPr>
          <w:b/>
          <w:sz w:val="24"/>
        </w:rPr>
      </w:pPr>
      <w:r>
        <w:rPr>
          <w:b/>
          <w:sz w:val="24"/>
        </w:rPr>
        <w:lastRenderedPageBreak/>
        <w:t>Effects of covid-19</w:t>
      </w:r>
    </w:p>
    <w:p w:rsidR="005F45C6" w:rsidRDefault="00144BCD">
      <w:pPr>
        <w:pStyle w:val="ListParagraph"/>
        <w:numPr>
          <w:ilvl w:val="0"/>
          <w:numId w:val="23"/>
        </w:numPr>
        <w:tabs>
          <w:tab w:val="left" w:pos="860"/>
          <w:tab w:val="left" w:pos="861"/>
        </w:tabs>
        <w:spacing w:before="134"/>
        <w:ind w:hanging="361"/>
        <w:rPr>
          <w:sz w:val="24"/>
        </w:rPr>
      </w:pPr>
      <w:r>
        <w:rPr>
          <w:sz w:val="24"/>
        </w:rPr>
        <w:t>Scarring/fibrosis of the</w:t>
      </w:r>
      <w:r>
        <w:rPr>
          <w:spacing w:val="-1"/>
          <w:sz w:val="24"/>
        </w:rPr>
        <w:t xml:space="preserve"> </w:t>
      </w:r>
      <w:r>
        <w:rPr>
          <w:sz w:val="24"/>
        </w:rPr>
        <w:t>lungs</w:t>
      </w:r>
    </w:p>
    <w:p w:rsidR="005F45C6" w:rsidRDefault="00144BCD">
      <w:pPr>
        <w:pStyle w:val="ListParagraph"/>
        <w:numPr>
          <w:ilvl w:val="0"/>
          <w:numId w:val="23"/>
        </w:numPr>
        <w:tabs>
          <w:tab w:val="left" w:pos="860"/>
          <w:tab w:val="left" w:pos="861"/>
        </w:tabs>
        <w:spacing w:before="138"/>
        <w:ind w:hanging="361"/>
        <w:rPr>
          <w:sz w:val="24"/>
        </w:rPr>
      </w:pPr>
      <w:r>
        <w:rPr>
          <w:sz w:val="24"/>
        </w:rPr>
        <w:t>Breathlessness</w:t>
      </w:r>
    </w:p>
    <w:p w:rsidR="005F45C6" w:rsidRDefault="00144BCD">
      <w:pPr>
        <w:pStyle w:val="ListParagraph"/>
        <w:numPr>
          <w:ilvl w:val="0"/>
          <w:numId w:val="23"/>
        </w:numPr>
        <w:tabs>
          <w:tab w:val="left" w:pos="860"/>
          <w:tab w:val="left" w:pos="861"/>
        </w:tabs>
        <w:spacing w:before="138"/>
        <w:ind w:hanging="361"/>
        <w:rPr>
          <w:sz w:val="24"/>
        </w:rPr>
      </w:pPr>
      <w:r>
        <w:rPr>
          <w:sz w:val="24"/>
        </w:rPr>
        <w:t>Loss of function and independence</w:t>
      </w:r>
    </w:p>
    <w:p w:rsidR="005F45C6" w:rsidRDefault="00144BCD">
      <w:pPr>
        <w:pStyle w:val="ListParagraph"/>
        <w:numPr>
          <w:ilvl w:val="0"/>
          <w:numId w:val="23"/>
        </w:numPr>
        <w:tabs>
          <w:tab w:val="left" w:pos="860"/>
          <w:tab w:val="left" w:pos="861"/>
        </w:tabs>
        <w:spacing w:before="135"/>
        <w:ind w:hanging="361"/>
        <w:rPr>
          <w:sz w:val="24"/>
        </w:rPr>
      </w:pPr>
      <w:r>
        <w:rPr>
          <w:sz w:val="24"/>
        </w:rPr>
        <w:t>Anxiety and psychological</w:t>
      </w:r>
      <w:r>
        <w:rPr>
          <w:spacing w:val="-7"/>
          <w:sz w:val="24"/>
        </w:rPr>
        <w:t xml:space="preserve"> </w:t>
      </w:r>
      <w:r>
        <w:rPr>
          <w:sz w:val="24"/>
        </w:rPr>
        <w:t>issues</w:t>
      </w:r>
    </w:p>
    <w:p w:rsidR="005F45C6" w:rsidRDefault="00144BCD">
      <w:pPr>
        <w:pStyle w:val="Heading1"/>
        <w:spacing w:before="141"/>
      </w:pPr>
      <w:r>
        <w:t>Evaluation and Prognosis</w:t>
      </w:r>
    </w:p>
    <w:p w:rsidR="005F45C6" w:rsidRDefault="00144BCD">
      <w:pPr>
        <w:pStyle w:val="ListParagraph"/>
        <w:numPr>
          <w:ilvl w:val="0"/>
          <w:numId w:val="23"/>
        </w:numPr>
        <w:tabs>
          <w:tab w:val="left" w:pos="860"/>
          <w:tab w:val="left" w:pos="861"/>
        </w:tabs>
        <w:spacing w:before="137"/>
        <w:ind w:hanging="361"/>
        <w:rPr>
          <w:sz w:val="24"/>
        </w:rPr>
      </w:pPr>
      <w:r>
        <w:rPr>
          <w:sz w:val="24"/>
        </w:rPr>
        <w:t>Use outcome measure that are valid and</w:t>
      </w:r>
      <w:r>
        <w:rPr>
          <w:spacing w:val="-7"/>
          <w:sz w:val="24"/>
        </w:rPr>
        <w:t xml:space="preserve"> </w:t>
      </w:r>
      <w:r>
        <w:rPr>
          <w:sz w:val="24"/>
        </w:rPr>
        <w:t>reliable</w:t>
      </w:r>
    </w:p>
    <w:p w:rsidR="005F45C6" w:rsidRDefault="00144BCD">
      <w:pPr>
        <w:pStyle w:val="ListParagraph"/>
        <w:numPr>
          <w:ilvl w:val="0"/>
          <w:numId w:val="23"/>
        </w:numPr>
        <w:tabs>
          <w:tab w:val="left" w:pos="920"/>
          <w:tab w:val="left" w:pos="921"/>
        </w:tabs>
        <w:spacing w:before="135"/>
        <w:ind w:left="920" w:hanging="421"/>
        <w:rPr>
          <w:sz w:val="24"/>
        </w:rPr>
      </w:pPr>
      <w:r>
        <w:rPr>
          <w:sz w:val="24"/>
        </w:rPr>
        <w:t>Baseline measures are obtained and tracked</w:t>
      </w:r>
      <w:r>
        <w:rPr>
          <w:spacing w:val="-3"/>
          <w:sz w:val="24"/>
        </w:rPr>
        <w:t xml:space="preserve"> </w:t>
      </w:r>
      <w:r>
        <w:rPr>
          <w:sz w:val="24"/>
        </w:rPr>
        <w:t>overtime</w:t>
      </w:r>
    </w:p>
    <w:p w:rsidR="005F45C6" w:rsidRDefault="00144BCD">
      <w:pPr>
        <w:pStyle w:val="ListParagraph"/>
        <w:numPr>
          <w:ilvl w:val="0"/>
          <w:numId w:val="23"/>
        </w:numPr>
        <w:tabs>
          <w:tab w:val="left" w:pos="920"/>
          <w:tab w:val="left" w:pos="921"/>
        </w:tabs>
        <w:spacing w:before="139"/>
        <w:ind w:left="920" w:hanging="421"/>
        <w:rPr>
          <w:sz w:val="24"/>
        </w:rPr>
      </w:pPr>
      <w:r>
        <w:rPr>
          <w:sz w:val="24"/>
        </w:rPr>
        <w:t>Normative data is compared with patients’</w:t>
      </w:r>
      <w:r>
        <w:rPr>
          <w:spacing w:val="-2"/>
          <w:sz w:val="24"/>
        </w:rPr>
        <w:t xml:space="preserve"> </w:t>
      </w:r>
      <w:r>
        <w:rPr>
          <w:sz w:val="24"/>
        </w:rPr>
        <w:t>data.</w:t>
      </w:r>
    </w:p>
    <w:p w:rsidR="005F45C6" w:rsidRDefault="00144BCD">
      <w:pPr>
        <w:pStyle w:val="Heading1"/>
        <w:spacing w:before="141"/>
      </w:pPr>
      <w:r>
        <w:t>Restoration interventions</w:t>
      </w:r>
    </w:p>
    <w:p w:rsidR="005F45C6" w:rsidRDefault="00144BCD">
      <w:pPr>
        <w:pStyle w:val="ListParagraph"/>
        <w:numPr>
          <w:ilvl w:val="0"/>
          <w:numId w:val="23"/>
        </w:numPr>
        <w:tabs>
          <w:tab w:val="left" w:pos="860"/>
          <w:tab w:val="left" w:pos="861"/>
        </w:tabs>
        <w:spacing w:before="134"/>
        <w:ind w:hanging="361"/>
        <w:rPr>
          <w:sz w:val="24"/>
        </w:rPr>
      </w:pPr>
      <w:r>
        <w:rPr>
          <w:sz w:val="24"/>
        </w:rPr>
        <w:t>Increased flexibility</w:t>
      </w:r>
    </w:p>
    <w:p w:rsidR="005F45C6" w:rsidRDefault="00144BCD">
      <w:pPr>
        <w:pStyle w:val="ListParagraph"/>
        <w:numPr>
          <w:ilvl w:val="0"/>
          <w:numId w:val="23"/>
        </w:numPr>
        <w:tabs>
          <w:tab w:val="left" w:pos="860"/>
          <w:tab w:val="left" w:pos="861"/>
        </w:tabs>
        <w:spacing w:before="137"/>
        <w:ind w:hanging="361"/>
        <w:rPr>
          <w:sz w:val="24"/>
        </w:rPr>
      </w:pPr>
      <w:r>
        <w:rPr>
          <w:sz w:val="24"/>
        </w:rPr>
        <w:t>Aerobic</w:t>
      </w:r>
      <w:r>
        <w:rPr>
          <w:spacing w:val="-3"/>
          <w:sz w:val="24"/>
        </w:rPr>
        <w:t xml:space="preserve"> </w:t>
      </w:r>
      <w:r>
        <w:rPr>
          <w:sz w:val="24"/>
        </w:rPr>
        <w:t>training</w:t>
      </w:r>
    </w:p>
    <w:p w:rsidR="005F45C6" w:rsidRDefault="00144BCD">
      <w:pPr>
        <w:pStyle w:val="ListParagraph"/>
        <w:numPr>
          <w:ilvl w:val="0"/>
          <w:numId w:val="23"/>
        </w:numPr>
        <w:tabs>
          <w:tab w:val="left" w:pos="860"/>
          <w:tab w:val="left" w:pos="861"/>
        </w:tabs>
        <w:spacing w:before="136"/>
        <w:ind w:hanging="361"/>
        <w:rPr>
          <w:sz w:val="24"/>
        </w:rPr>
      </w:pPr>
      <w:r>
        <w:rPr>
          <w:sz w:val="24"/>
        </w:rPr>
        <w:t>Strengthening and</w:t>
      </w:r>
      <w:r>
        <w:rPr>
          <w:spacing w:val="-2"/>
          <w:sz w:val="24"/>
        </w:rPr>
        <w:t xml:space="preserve"> </w:t>
      </w:r>
      <w:r>
        <w:rPr>
          <w:sz w:val="24"/>
        </w:rPr>
        <w:t>endurance</w:t>
      </w:r>
    </w:p>
    <w:p w:rsidR="005F45C6" w:rsidRDefault="00144BCD">
      <w:pPr>
        <w:pStyle w:val="ListParagraph"/>
        <w:numPr>
          <w:ilvl w:val="0"/>
          <w:numId w:val="23"/>
        </w:numPr>
        <w:tabs>
          <w:tab w:val="left" w:pos="860"/>
          <w:tab w:val="left" w:pos="861"/>
        </w:tabs>
        <w:spacing w:before="138"/>
        <w:ind w:hanging="361"/>
        <w:rPr>
          <w:sz w:val="24"/>
        </w:rPr>
      </w:pPr>
      <w:r>
        <w:rPr>
          <w:sz w:val="24"/>
        </w:rPr>
        <w:t>Task specific</w:t>
      </w:r>
      <w:r>
        <w:rPr>
          <w:spacing w:val="-2"/>
          <w:sz w:val="24"/>
        </w:rPr>
        <w:t xml:space="preserve"> </w:t>
      </w:r>
      <w:r>
        <w:rPr>
          <w:sz w:val="24"/>
        </w:rPr>
        <w:t>training</w:t>
      </w:r>
    </w:p>
    <w:p w:rsidR="005F45C6" w:rsidRDefault="00144BCD">
      <w:pPr>
        <w:pStyle w:val="ListParagraph"/>
        <w:numPr>
          <w:ilvl w:val="0"/>
          <w:numId w:val="23"/>
        </w:numPr>
        <w:tabs>
          <w:tab w:val="left" w:pos="860"/>
          <w:tab w:val="left" w:pos="861"/>
        </w:tabs>
        <w:spacing w:before="138"/>
        <w:ind w:hanging="361"/>
        <w:rPr>
          <w:sz w:val="24"/>
        </w:rPr>
      </w:pPr>
      <w:r>
        <w:rPr>
          <w:sz w:val="24"/>
        </w:rPr>
        <w:t>Circuit and High intensity</w:t>
      </w:r>
      <w:r>
        <w:rPr>
          <w:spacing w:val="-4"/>
          <w:sz w:val="24"/>
        </w:rPr>
        <w:t xml:space="preserve"> </w:t>
      </w:r>
      <w:r>
        <w:rPr>
          <w:sz w:val="24"/>
        </w:rPr>
        <w:t>training</w:t>
      </w:r>
    </w:p>
    <w:p w:rsidR="005F45C6" w:rsidRDefault="005F45C6">
      <w:pPr>
        <w:pStyle w:val="BodyText"/>
        <w:rPr>
          <w:sz w:val="28"/>
        </w:rPr>
      </w:pPr>
    </w:p>
    <w:p w:rsidR="005F45C6" w:rsidRDefault="005F45C6">
      <w:pPr>
        <w:pStyle w:val="BodyText"/>
        <w:rPr>
          <w:sz w:val="28"/>
        </w:rPr>
      </w:pPr>
    </w:p>
    <w:p w:rsidR="005F45C6" w:rsidRDefault="005F45C6">
      <w:pPr>
        <w:pStyle w:val="BodyText"/>
        <w:spacing w:before="1"/>
        <w:rPr>
          <w:sz w:val="28"/>
        </w:rPr>
      </w:pPr>
    </w:p>
    <w:p w:rsidR="005F45C6" w:rsidRDefault="00144BCD">
      <w:pPr>
        <w:pStyle w:val="Heading1"/>
        <w:jc w:val="both"/>
      </w:pPr>
      <w:r>
        <w:t>Dysfunctions that require rehabilitation after discharge</w:t>
      </w:r>
    </w:p>
    <w:p w:rsidR="005F45C6" w:rsidRDefault="00144BCD">
      <w:pPr>
        <w:pStyle w:val="ListParagraph"/>
        <w:numPr>
          <w:ilvl w:val="0"/>
          <w:numId w:val="23"/>
        </w:numPr>
        <w:tabs>
          <w:tab w:val="left" w:pos="861"/>
        </w:tabs>
        <w:spacing w:before="136" w:line="355" w:lineRule="auto"/>
        <w:ind w:right="1104"/>
        <w:jc w:val="both"/>
        <w:rPr>
          <w:sz w:val="24"/>
        </w:rPr>
      </w:pPr>
      <w:r>
        <w:rPr>
          <w:sz w:val="24"/>
        </w:rPr>
        <w:t xml:space="preserve">Respiratory dysfunction. </w:t>
      </w:r>
      <w:r>
        <w:rPr>
          <w:spacing w:val="-3"/>
          <w:sz w:val="24"/>
        </w:rPr>
        <w:t xml:space="preserve">It </w:t>
      </w:r>
      <w:r>
        <w:rPr>
          <w:sz w:val="24"/>
        </w:rPr>
        <w:t>manifests as cough, sputum, dyspnea, shortness of breath after activity, and may be accompanied by respiratory muscle weakness and impaired lung</w:t>
      </w:r>
      <w:r>
        <w:rPr>
          <w:spacing w:val="-3"/>
          <w:sz w:val="24"/>
        </w:rPr>
        <w:t xml:space="preserve"> </w:t>
      </w:r>
      <w:r>
        <w:rPr>
          <w:sz w:val="24"/>
        </w:rPr>
        <w:t>function.</w:t>
      </w:r>
    </w:p>
    <w:p w:rsidR="005F45C6" w:rsidRDefault="00144BCD">
      <w:pPr>
        <w:pStyle w:val="ListParagraph"/>
        <w:numPr>
          <w:ilvl w:val="0"/>
          <w:numId w:val="23"/>
        </w:numPr>
        <w:tabs>
          <w:tab w:val="left" w:pos="861"/>
        </w:tabs>
        <w:spacing w:before="8" w:line="355" w:lineRule="auto"/>
        <w:ind w:right="1102"/>
        <w:jc w:val="both"/>
        <w:rPr>
          <w:sz w:val="24"/>
        </w:rPr>
      </w:pPr>
      <w:r>
        <w:rPr>
          <w:sz w:val="24"/>
        </w:rPr>
        <w:t>Physical</w:t>
      </w:r>
      <w:r>
        <w:rPr>
          <w:spacing w:val="-12"/>
          <w:sz w:val="24"/>
        </w:rPr>
        <w:t xml:space="preserve"> </w:t>
      </w:r>
      <w:r>
        <w:rPr>
          <w:sz w:val="24"/>
        </w:rPr>
        <w:t>dysfunction.</w:t>
      </w:r>
      <w:r>
        <w:rPr>
          <w:spacing w:val="-11"/>
          <w:sz w:val="24"/>
        </w:rPr>
        <w:t xml:space="preserve"> </w:t>
      </w:r>
      <w:r>
        <w:rPr>
          <w:sz w:val="24"/>
        </w:rPr>
        <w:t>Manifestations</w:t>
      </w:r>
      <w:r>
        <w:rPr>
          <w:spacing w:val="-10"/>
          <w:sz w:val="24"/>
        </w:rPr>
        <w:t xml:space="preserve"> </w:t>
      </w:r>
      <w:r>
        <w:rPr>
          <w:sz w:val="24"/>
        </w:rPr>
        <w:t>include</w:t>
      </w:r>
      <w:r>
        <w:rPr>
          <w:spacing w:val="-12"/>
          <w:sz w:val="24"/>
        </w:rPr>
        <w:t xml:space="preserve"> </w:t>
      </w:r>
      <w:r>
        <w:rPr>
          <w:sz w:val="24"/>
        </w:rPr>
        <w:t>General</w:t>
      </w:r>
      <w:r>
        <w:rPr>
          <w:spacing w:val="-11"/>
          <w:sz w:val="24"/>
        </w:rPr>
        <w:t xml:space="preserve"> </w:t>
      </w:r>
      <w:r>
        <w:rPr>
          <w:sz w:val="24"/>
        </w:rPr>
        <w:t>Body</w:t>
      </w:r>
      <w:r>
        <w:rPr>
          <w:spacing w:val="-16"/>
          <w:sz w:val="24"/>
        </w:rPr>
        <w:t xml:space="preserve"> </w:t>
      </w:r>
      <w:r>
        <w:rPr>
          <w:sz w:val="24"/>
        </w:rPr>
        <w:t>Weakness</w:t>
      </w:r>
      <w:r>
        <w:rPr>
          <w:spacing w:val="-8"/>
          <w:sz w:val="24"/>
        </w:rPr>
        <w:t xml:space="preserve"> </w:t>
      </w:r>
      <w:r>
        <w:rPr>
          <w:sz w:val="24"/>
        </w:rPr>
        <w:t>(GBW),</w:t>
      </w:r>
      <w:r>
        <w:rPr>
          <w:spacing w:val="-12"/>
          <w:sz w:val="24"/>
        </w:rPr>
        <w:t xml:space="preserve"> </w:t>
      </w:r>
      <w:r>
        <w:rPr>
          <w:sz w:val="24"/>
        </w:rPr>
        <w:t>fatigue, muscle soreness, and some may be accompanied by muscle atrophy and decreased muscle</w:t>
      </w:r>
      <w:r>
        <w:rPr>
          <w:spacing w:val="-2"/>
          <w:sz w:val="24"/>
        </w:rPr>
        <w:t xml:space="preserve"> </w:t>
      </w:r>
      <w:r>
        <w:rPr>
          <w:sz w:val="24"/>
        </w:rPr>
        <w:t>strength.</w:t>
      </w:r>
    </w:p>
    <w:p w:rsidR="005F45C6" w:rsidRDefault="00144BCD">
      <w:pPr>
        <w:pStyle w:val="ListParagraph"/>
        <w:numPr>
          <w:ilvl w:val="0"/>
          <w:numId w:val="23"/>
        </w:numPr>
        <w:tabs>
          <w:tab w:val="left" w:pos="861"/>
        </w:tabs>
        <w:spacing w:before="6" w:line="350" w:lineRule="auto"/>
        <w:ind w:right="1096"/>
        <w:jc w:val="both"/>
        <w:rPr>
          <w:sz w:val="24"/>
        </w:rPr>
      </w:pPr>
      <w:r>
        <w:rPr>
          <w:sz w:val="24"/>
        </w:rPr>
        <w:t>Mental dysfunction. There are emotional problems such as fear, anger, anxiety, and depression.</w:t>
      </w:r>
    </w:p>
    <w:p w:rsidR="005F45C6" w:rsidRDefault="00144BCD">
      <w:pPr>
        <w:pStyle w:val="ListParagraph"/>
        <w:numPr>
          <w:ilvl w:val="0"/>
          <w:numId w:val="23"/>
        </w:numPr>
        <w:tabs>
          <w:tab w:val="left" w:pos="861"/>
        </w:tabs>
        <w:spacing w:before="13" w:line="355" w:lineRule="auto"/>
        <w:ind w:right="1103"/>
        <w:jc w:val="both"/>
        <w:rPr>
          <w:sz w:val="24"/>
        </w:rPr>
      </w:pPr>
      <w:r>
        <w:rPr>
          <w:sz w:val="24"/>
        </w:rPr>
        <w:t>Barriers to Activities of Daily Living (ADLs) and social participation. Unable to complete dressing/ undressing, toileting, bathing, etc. Inability to achieve normal interpersonal communication and return to</w:t>
      </w:r>
      <w:r>
        <w:rPr>
          <w:spacing w:val="-1"/>
          <w:sz w:val="24"/>
        </w:rPr>
        <w:t xml:space="preserve"> </w:t>
      </w:r>
      <w:r>
        <w:rPr>
          <w:sz w:val="24"/>
        </w:rPr>
        <w:t>work.</w:t>
      </w:r>
    </w:p>
    <w:p w:rsidR="005F45C6" w:rsidRDefault="00144BCD">
      <w:pPr>
        <w:pStyle w:val="Heading1"/>
        <w:spacing w:before="11"/>
        <w:jc w:val="both"/>
      </w:pPr>
      <w:r>
        <w:t>Personal Protective Equipment (PPE) recommendations for Physiotherapists</w:t>
      </w:r>
    </w:p>
    <w:p w:rsidR="005F45C6" w:rsidRDefault="00144BCD">
      <w:pPr>
        <w:pStyle w:val="ListParagraph"/>
        <w:numPr>
          <w:ilvl w:val="0"/>
          <w:numId w:val="23"/>
        </w:numPr>
        <w:tabs>
          <w:tab w:val="left" w:pos="861"/>
        </w:tabs>
        <w:spacing w:before="134" w:line="355" w:lineRule="auto"/>
        <w:ind w:right="1099"/>
        <w:jc w:val="both"/>
        <w:rPr>
          <w:sz w:val="24"/>
        </w:rPr>
      </w:pPr>
      <w:r>
        <w:rPr>
          <w:sz w:val="24"/>
        </w:rPr>
        <w:t>All staff will be trained in correct donning and doffing of PPE, including N95 ―fit checking‖.</w:t>
      </w:r>
      <w:r>
        <w:rPr>
          <w:spacing w:val="-20"/>
          <w:sz w:val="24"/>
        </w:rPr>
        <w:t xml:space="preserve"> </w:t>
      </w:r>
      <w:r>
        <w:rPr>
          <w:sz w:val="24"/>
        </w:rPr>
        <w:t>A</w:t>
      </w:r>
      <w:r>
        <w:rPr>
          <w:spacing w:val="-17"/>
          <w:sz w:val="24"/>
        </w:rPr>
        <w:t xml:space="preserve"> </w:t>
      </w:r>
      <w:r>
        <w:rPr>
          <w:sz w:val="24"/>
        </w:rPr>
        <w:t>registry</w:t>
      </w:r>
      <w:r>
        <w:rPr>
          <w:spacing w:val="-22"/>
          <w:sz w:val="24"/>
        </w:rPr>
        <w:t xml:space="preserve"> </w:t>
      </w:r>
      <w:r>
        <w:rPr>
          <w:sz w:val="24"/>
        </w:rPr>
        <w:t>of</w:t>
      </w:r>
      <w:r>
        <w:rPr>
          <w:spacing w:val="-20"/>
          <w:sz w:val="24"/>
        </w:rPr>
        <w:t xml:space="preserve"> </w:t>
      </w:r>
      <w:r>
        <w:rPr>
          <w:sz w:val="24"/>
        </w:rPr>
        <w:t>staff</w:t>
      </w:r>
      <w:r>
        <w:rPr>
          <w:spacing w:val="-19"/>
          <w:sz w:val="24"/>
        </w:rPr>
        <w:t xml:space="preserve"> </w:t>
      </w:r>
      <w:r>
        <w:rPr>
          <w:sz w:val="24"/>
        </w:rPr>
        <w:t>that</w:t>
      </w:r>
      <w:r>
        <w:rPr>
          <w:spacing w:val="-19"/>
          <w:sz w:val="24"/>
        </w:rPr>
        <w:t xml:space="preserve"> </w:t>
      </w:r>
      <w:r>
        <w:rPr>
          <w:sz w:val="24"/>
        </w:rPr>
        <w:t>has</w:t>
      </w:r>
      <w:r>
        <w:rPr>
          <w:spacing w:val="-17"/>
          <w:sz w:val="24"/>
        </w:rPr>
        <w:t xml:space="preserve"> </w:t>
      </w:r>
      <w:r>
        <w:rPr>
          <w:sz w:val="24"/>
        </w:rPr>
        <w:t>completed</w:t>
      </w:r>
      <w:r>
        <w:rPr>
          <w:spacing w:val="-19"/>
          <w:sz w:val="24"/>
        </w:rPr>
        <w:t xml:space="preserve"> </w:t>
      </w:r>
      <w:r>
        <w:rPr>
          <w:sz w:val="24"/>
        </w:rPr>
        <w:t>PPE</w:t>
      </w:r>
      <w:r>
        <w:rPr>
          <w:spacing w:val="-19"/>
          <w:sz w:val="24"/>
        </w:rPr>
        <w:t xml:space="preserve"> </w:t>
      </w:r>
      <w:r>
        <w:rPr>
          <w:sz w:val="24"/>
        </w:rPr>
        <w:t>education</w:t>
      </w:r>
      <w:r>
        <w:rPr>
          <w:spacing w:val="-19"/>
          <w:sz w:val="24"/>
        </w:rPr>
        <w:t xml:space="preserve"> </w:t>
      </w:r>
      <w:r>
        <w:rPr>
          <w:sz w:val="24"/>
        </w:rPr>
        <w:t>and</w:t>
      </w:r>
      <w:r>
        <w:rPr>
          <w:spacing w:val="-19"/>
          <w:sz w:val="24"/>
        </w:rPr>
        <w:t xml:space="preserve"> </w:t>
      </w:r>
      <w:r>
        <w:rPr>
          <w:sz w:val="24"/>
        </w:rPr>
        <w:t>fit</w:t>
      </w:r>
      <w:r>
        <w:rPr>
          <w:spacing w:val="-18"/>
          <w:sz w:val="24"/>
        </w:rPr>
        <w:t xml:space="preserve"> </w:t>
      </w:r>
      <w:r>
        <w:rPr>
          <w:sz w:val="24"/>
        </w:rPr>
        <w:t>checking</w:t>
      </w:r>
      <w:r>
        <w:rPr>
          <w:spacing w:val="-21"/>
          <w:sz w:val="24"/>
        </w:rPr>
        <w:t xml:space="preserve"> </w:t>
      </w:r>
      <w:r>
        <w:rPr>
          <w:spacing w:val="-5"/>
          <w:sz w:val="24"/>
        </w:rPr>
        <w:t xml:space="preserve">should </w:t>
      </w:r>
      <w:r>
        <w:rPr>
          <w:sz w:val="24"/>
        </w:rPr>
        <w:t>be</w:t>
      </w:r>
      <w:r>
        <w:rPr>
          <w:spacing w:val="-1"/>
          <w:sz w:val="24"/>
        </w:rPr>
        <w:t xml:space="preserve"> </w:t>
      </w:r>
      <w:r>
        <w:rPr>
          <w:sz w:val="24"/>
        </w:rPr>
        <w:t>maintained.</w:t>
      </w:r>
    </w:p>
    <w:p w:rsidR="005F45C6" w:rsidRDefault="005F45C6">
      <w:pPr>
        <w:spacing w:line="355" w:lineRule="auto"/>
        <w:jc w:val="both"/>
        <w:rPr>
          <w:sz w:val="24"/>
        </w:rPr>
        <w:sectPr w:rsidR="005F45C6">
          <w:pgSz w:w="11910" w:h="16840"/>
          <w:pgMar w:top="1360" w:right="340" w:bottom="1200" w:left="1300" w:header="0" w:footer="932" w:gutter="0"/>
          <w:cols w:space="720"/>
        </w:sectPr>
      </w:pPr>
    </w:p>
    <w:p w:rsidR="005F45C6" w:rsidRDefault="00144BCD">
      <w:pPr>
        <w:pStyle w:val="ListParagraph"/>
        <w:numPr>
          <w:ilvl w:val="0"/>
          <w:numId w:val="23"/>
        </w:numPr>
        <w:tabs>
          <w:tab w:val="left" w:pos="861"/>
        </w:tabs>
        <w:spacing w:before="78" w:line="355" w:lineRule="auto"/>
        <w:ind w:right="1099"/>
        <w:jc w:val="both"/>
        <w:rPr>
          <w:sz w:val="24"/>
        </w:rPr>
      </w:pPr>
      <w:r>
        <w:rPr>
          <w:sz w:val="24"/>
        </w:rPr>
        <w:lastRenderedPageBreak/>
        <w:t>"Fit testing" is recommended when available, but the evidence for fit testing effectiveness is limited and the variation in the supply of N95 mask types may make any recommendation on fit testing difficult to implement from a practical</w:t>
      </w:r>
      <w:r>
        <w:rPr>
          <w:spacing w:val="-17"/>
          <w:sz w:val="24"/>
        </w:rPr>
        <w:t xml:space="preserve"> </w:t>
      </w:r>
      <w:r>
        <w:rPr>
          <w:sz w:val="24"/>
        </w:rPr>
        <w:t>perspective.</w:t>
      </w:r>
    </w:p>
    <w:p w:rsidR="005F45C6" w:rsidRDefault="00144BCD">
      <w:pPr>
        <w:pStyle w:val="ListParagraph"/>
        <w:numPr>
          <w:ilvl w:val="0"/>
          <w:numId w:val="23"/>
        </w:numPr>
        <w:tabs>
          <w:tab w:val="left" w:pos="861"/>
        </w:tabs>
        <w:spacing w:before="8"/>
        <w:ind w:hanging="361"/>
        <w:jc w:val="both"/>
        <w:rPr>
          <w:sz w:val="24"/>
        </w:rPr>
      </w:pPr>
      <w:r>
        <w:rPr>
          <w:sz w:val="24"/>
        </w:rPr>
        <w:t>Staff</w:t>
      </w:r>
      <w:r>
        <w:rPr>
          <w:spacing w:val="-7"/>
          <w:sz w:val="24"/>
        </w:rPr>
        <w:t xml:space="preserve"> </w:t>
      </w:r>
      <w:r>
        <w:rPr>
          <w:sz w:val="24"/>
        </w:rPr>
        <w:t>with</w:t>
      </w:r>
      <w:r>
        <w:rPr>
          <w:spacing w:val="-5"/>
          <w:sz w:val="24"/>
        </w:rPr>
        <w:t xml:space="preserve"> </w:t>
      </w:r>
      <w:r>
        <w:rPr>
          <w:sz w:val="24"/>
        </w:rPr>
        <w:t>beards</w:t>
      </w:r>
      <w:r>
        <w:rPr>
          <w:spacing w:val="-7"/>
          <w:sz w:val="24"/>
        </w:rPr>
        <w:t xml:space="preserve"> </w:t>
      </w:r>
      <w:r>
        <w:rPr>
          <w:sz w:val="24"/>
        </w:rPr>
        <w:t>should</w:t>
      </w:r>
      <w:r>
        <w:rPr>
          <w:spacing w:val="-5"/>
          <w:sz w:val="24"/>
        </w:rPr>
        <w:t xml:space="preserve"> </w:t>
      </w:r>
      <w:r>
        <w:rPr>
          <w:sz w:val="24"/>
        </w:rPr>
        <w:t>be</w:t>
      </w:r>
      <w:r>
        <w:rPr>
          <w:spacing w:val="-6"/>
          <w:sz w:val="24"/>
        </w:rPr>
        <w:t xml:space="preserve"> </w:t>
      </w:r>
      <w:r>
        <w:rPr>
          <w:sz w:val="24"/>
        </w:rPr>
        <w:t>encouraged</w:t>
      </w:r>
      <w:r>
        <w:rPr>
          <w:spacing w:val="-6"/>
          <w:sz w:val="24"/>
        </w:rPr>
        <w:t xml:space="preserve"> </w:t>
      </w:r>
      <w:r>
        <w:rPr>
          <w:sz w:val="24"/>
        </w:rPr>
        <w:t>to</w:t>
      </w:r>
      <w:r>
        <w:rPr>
          <w:spacing w:val="-5"/>
          <w:sz w:val="24"/>
        </w:rPr>
        <w:t xml:space="preserve"> </w:t>
      </w:r>
      <w:r>
        <w:rPr>
          <w:sz w:val="24"/>
        </w:rPr>
        <w:t>remove</w:t>
      </w:r>
      <w:r>
        <w:rPr>
          <w:spacing w:val="-5"/>
          <w:sz w:val="24"/>
        </w:rPr>
        <w:t xml:space="preserve"> </w:t>
      </w:r>
      <w:r>
        <w:rPr>
          <w:sz w:val="24"/>
        </w:rPr>
        <w:t>facial</w:t>
      </w:r>
      <w:r>
        <w:rPr>
          <w:spacing w:val="-5"/>
          <w:sz w:val="24"/>
        </w:rPr>
        <w:t xml:space="preserve"> </w:t>
      </w:r>
      <w:r>
        <w:rPr>
          <w:sz w:val="24"/>
        </w:rPr>
        <w:t>hair</w:t>
      </w:r>
      <w:r>
        <w:rPr>
          <w:spacing w:val="-5"/>
          <w:sz w:val="24"/>
        </w:rPr>
        <w:t xml:space="preserve"> </w:t>
      </w:r>
      <w:r>
        <w:rPr>
          <w:sz w:val="24"/>
        </w:rPr>
        <w:t>to</w:t>
      </w:r>
      <w:r>
        <w:rPr>
          <w:spacing w:val="-6"/>
          <w:sz w:val="24"/>
        </w:rPr>
        <w:t xml:space="preserve"> </w:t>
      </w:r>
      <w:r>
        <w:rPr>
          <w:sz w:val="24"/>
        </w:rPr>
        <w:t>ensure</w:t>
      </w:r>
      <w:r>
        <w:rPr>
          <w:spacing w:val="-6"/>
          <w:sz w:val="24"/>
        </w:rPr>
        <w:t xml:space="preserve"> </w:t>
      </w:r>
      <w:r>
        <w:rPr>
          <w:sz w:val="24"/>
        </w:rPr>
        <w:t>a</w:t>
      </w:r>
      <w:r>
        <w:rPr>
          <w:spacing w:val="-5"/>
          <w:sz w:val="24"/>
        </w:rPr>
        <w:t xml:space="preserve"> </w:t>
      </w:r>
      <w:r>
        <w:rPr>
          <w:sz w:val="24"/>
        </w:rPr>
        <w:t>good</w:t>
      </w:r>
      <w:r>
        <w:rPr>
          <w:spacing w:val="-5"/>
          <w:sz w:val="24"/>
        </w:rPr>
        <w:t xml:space="preserve"> </w:t>
      </w:r>
      <w:r>
        <w:rPr>
          <w:sz w:val="24"/>
        </w:rPr>
        <w:t>mask</w:t>
      </w:r>
      <w:r>
        <w:rPr>
          <w:spacing w:val="-5"/>
          <w:sz w:val="24"/>
        </w:rPr>
        <w:t xml:space="preserve"> </w:t>
      </w:r>
      <w:r>
        <w:rPr>
          <w:sz w:val="24"/>
        </w:rPr>
        <w:t>fit.</w:t>
      </w:r>
    </w:p>
    <w:p w:rsidR="005F45C6" w:rsidRDefault="00144BCD">
      <w:pPr>
        <w:pStyle w:val="ListParagraph"/>
        <w:numPr>
          <w:ilvl w:val="0"/>
          <w:numId w:val="23"/>
        </w:numPr>
        <w:tabs>
          <w:tab w:val="left" w:pos="861"/>
        </w:tabs>
        <w:spacing w:before="136" w:line="355" w:lineRule="auto"/>
        <w:ind w:right="1100"/>
        <w:jc w:val="both"/>
        <w:rPr>
          <w:sz w:val="24"/>
        </w:rPr>
      </w:pPr>
      <w:r>
        <w:rPr>
          <w:sz w:val="24"/>
        </w:rPr>
        <w:t>For</w:t>
      </w:r>
      <w:r>
        <w:rPr>
          <w:spacing w:val="-10"/>
          <w:sz w:val="24"/>
        </w:rPr>
        <w:t xml:space="preserve"> </w:t>
      </w:r>
      <w:r>
        <w:rPr>
          <w:sz w:val="24"/>
        </w:rPr>
        <w:t>all</w:t>
      </w:r>
      <w:r>
        <w:rPr>
          <w:spacing w:val="-9"/>
          <w:sz w:val="24"/>
        </w:rPr>
        <w:t xml:space="preserve"> </w:t>
      </w:r>
      <w:r>
        <w:rPr>
          <w:sz w:val="24"/>
        </w:rPr>
        <w:t>suspected</w:t>
      </w:r>
      <w:r>
        <w:rPr>
          <w:spacing w:val="-7"/>
          <w:sz w:val="24"/>
        </w:rPr>
        <w:t xml:space="preserve"> </w:t>
      </w:r>
      <w:r>
        <w:rPr>
          <w:sz w:val="24"/>
        </w:rPr>
        <w:t>and</w:t>
      </w:r>
      <w:r>
        <w:rPr>
          <w:spacing w:val="-10"/>
          <w:sz w:val="24"/>
        </w:rPr>
        <w:t xml:space="preserve"> </w:t>
      </w:r>
      <w:r>
        <w:rPr>
          <w:sz w:val="24"/>
        </w:rPr>
        <w:t>confirmed</w:t>
      </w:r>
      <w:r>
        <w:rPr>
          <w:spacing w:val="-9"/>
          <w:sz w:val="24"/>
        </w:rPr>
        <w:t xml:space="preserve"> </w:t>
      </w:r>
      <w:r>
        <w:rPr>
          <w:sz w:val="24"/>
        </w:rPr>
        <w:t>cases,</w:t>
      </w:r>
      <w:r>
        <w:rPr>
          <w:spacing w:val="-7"/>
          <w:sz w:val="24"/>
        </w:rPr>
        <w:t xml:space="preserve"> </w:t>
      </w:r>
      <w:r>
        <w:rPr>
          <w:sz w:val="24"/>
        </w:rPr>
        <w:t>extra</w:t>
      </w:r>
      <w:r>
        <w:rPr>
          <w:spacing w:val="-10"/>
          <w:sz w:val="24"/>
        </w:rPr>
        <w:t xml:space="preserve"> </w:t>
      </w:r>
      <w:r>
        <w:rPr>
          <w:sz w:val="24"/>
        </w:rPr>
        <w:t>precaution</w:t>
      </w:r>
      <w:r>
        <w:rPr>
          <w:spacing w:val="-10"/>
          <w:sz w:val="24"/>
        </w:rPr>
        <w:t xml:space="preserve"> </w:t>
      </w:r>
      <w:r>
        <w:rPr>
          <w:sz w:val="24"/>
        </w:rPr>
        <w:t>is</w:t>
      </w:r>
      <w:r>
        <w:rPr>
          <w:spacing w:val="-9"/>
          <w:sz w:val="24"/>
        </w:rPr>
        <w:t xml:space="preserve"> </w:t>
      </w:r>
      <w:r>
        <w:rPr>
          <w:sz w:val="24"/>
        </w:rPr>
        <w:t>implemented.</w:t>
      </w:r>
      <w:r>
        <w:rPr>
          <w:spacing w:val="-9"/>
          <w:sz w:val="24"/>
        </w:rPr>
        <w:t xml:space="preserve"> </w:t>
      </w:r>
      <w:r>
        <w:rPr>
          <w:sz w:val="24"/>
        </w:rPr>
        <w:t>Staff</w:t>
      </w:r>
      <w:r>
        <w:rPr>
          <w:spacing w:val="-10"/>
          <w:sz w:val="24"/>
        </w:rPr>
        <w:t xml:space="preserve"> </w:t>
      </w:r>
      <w:r>
        <w:rPr>
          <w:sz w:val="24"/>
        </w:rPr>
        <w:t>will</w:t>
      </w:r>
      <w:r>
        <w:rPr>
          <w:spacing w:val="-8"/>
          <w:sz w:val="24"/>
        </w:rPr>
        <w:t xml:space="preserve"> </w:t>
      </w:r>
      <w:r>
        <w:rPr>
          <w:sz w:val="24"/>
        </w:rPr>
        <w:t>wear the following items: a. Surgical mask, b. The fluid-resistant long-sleeved gown c. Goggles/face shield, d.</w:t>
      </w:r>
      <w:r>
        <w:rPr>
          <w:spacing w:val="-2"/>
          <w:sz w:val="24"/>
        </w:rPr>
        <w:t xml:space="preserve"> </w:t>
      </w:r>
      <w:r>
        <w:rPr>
          <w:sz w:val="24"/>
        </w:rPr>
        <w:t>Gloves</w:t>
      </w:r>
    </w:p>
    <w:p w:rsidR="005F45C6" w:rsidRDefault="00144BCD">
      <w:pPr>
        <w:pStyle w:val="Heading1"/>
        <w:spacing w:before="10"/>
        <w:jc w:val="both"/>
      </w:pPr>
      <w:r>
        <w:t>Mobility and Functional Rehab</w:t>
      </w:r>
    </w:p>
    <w:p w:rsidR="005F45C6" w:rsidRDefault="00144BCD">
      <w:pPr>
        <w:pStyle w:val="ListParagraph"/>
        <w:numPr>
          <w:ilvl w:val="0"/>
          <w:numId w:val="23"/>
        </w:numPr>
        <w:tabs>
          <w:tab w:val="left" w:pos="861"/>
        </w:tabs>
        <w:spacing w:before="135"/>
        <w:ind w:hanging="361"/>
        <w:jc w:val="both"/>
        <w:rPr>
          <w:sz w:val="24"/>
        </w:rPr>
      </w:pPr>
      <w:r>
        <w:rPr>
          <w:sz w:val="24"/>
        </w:rPr>
        <w:t>Early mobilization- monitor cardiopulmonary</w:t>
      </w:r>
      <w:r>
        <w:rPr>
          <w:spacing w:val="-11"/>
          <w:sz w:val="24"/>
        </w:rPr>
        <w:t xml:space="preserve"> </w:t>
      </w:r>
      <w:r>
        <w:rPr>
          <w:sz w:val="24"/>
        </w:rPr>
        <w:t>states</w:t>
      </w:r>
    </w:p>
    <w:p w:rsidR="005F45C6" w:rsidRDefault="00144BCD">
      <w:pPr>
        <w:pStyle w:val="ListParagraph"/>
        <w:numPr>
          <w:ilvl w:val="0"/>
          <w:numId w:val="23"/>
        </w:numPr>
        <w:tabs>
          <w:tab w:val="left" w:pos="861"/>
        </w:tabs>
        <w:spacing w:before="138"/>
        <w:ind w:hanging="361"/>
        <w:jc w:val="both"/>
        <w:rPr>
          <w:sz w:val="24"/>
        </w:rPr>
      </w:pPr>
      <w:r>
        <w:rPr>
          <w:sz w:val="24"/>
        </w:rPr>
        <w:t>Frequent posture</w:t>
      </w:r>
      <w:r>
        <w:rPr>
          <w:spacing w:val="-3"/>
          <w:sz w:val="24"/>
        </w:rPr>
        <w:t xml:space="preserve"> </w:t>
      </w:r>
      <w:r>
        <w:rPr>
          <w:sz w:val="24"/>
        </w:rPr>
        <w:t>changes</w:t>
      </w:r>
    </w:p>
    <w:p w:rsidR="005F45C6" w:rsidRDefault="00144BCD">
      <w:pPr>
        <w:pStyle w:val="ListParagraph"/>
        <w:numPr>
          <w:ilvl w:val="0"/>
          <w:numId w:val="23"/>
        </w:numPr>
        <w:tabs>
          <w:tab w:val="left" w:pos="860"/>
          <w:tab w:val="left" w:pos="861"/>
        </w:tabs>
        <w:spacing w:before="138" w:line="348" w:lineRule="auto"/>
        <w:ind w:right="1098"/>
        <w:rPr>
          <w:sz w:val="24"/>
        </w:rPr>
      </w:pPr>
      <w:r>
        <w:rPr>
          <w:sz w:val="24"/>
        </w:rPr>
        <w:t>Bed</w:t>
      </w:r>
      <w:r>
        <w:rPr>
          <w:spacing w:val="-13"/>
          <w:sz w:val="24"/>
        </w:rPr>
        <w:t xml:space="preserve"> </w:t>
      </w:r>
      <w:r>
        <w:rPr>
          <w:sz w:val="24"/>
        </w:rPr>
        <w:t>mobility:</w:t>
      </w:r>
      <w:r>
        <w:rPr>
          <w:spacing w:val="-12"/>
          <w:sz w:val="24"/>
        </w:rPr>
        <w:t xml:space="preserve"> </w:t>
      </w:r>
      <w:r>
        <w:rPr>
          <w:sz w:val="24"/>
        </w:rPr>
        <w:t>rolling,</w:t>
      </w:r>
      <w:r>
        <w:rPr>
          <w:spacing w:val="-13"/>
          <w:sz w:val="24"/>
        </w:rPr>
        <w:t xml:space="preserve"> </w:t>
      </w:r>
      <w:r>
        <w:rPr>
          <w:sz w:val="24"/>
        </w:rPr>
        <w:t>supine</w:t>
      </w:r>
      <w:r>
        <w:rPr>
          <w:spacing w:val="-13"/>
          <w:sz w:val="24"/>
        </w:rPr>
        <w:t xml:space="preserve"> </w:t>
      </w:r>
      <w:r>
        <w:rPr>
          <w:sz w:val="24"/>
        </w:rPr>
        <w:t>to</w:t>
      </w:r>
      <w:r>
        <w:rPr>
          <w:spacing w:val="-13"/>
          <w:sz w:val="24"/>
        </w:rPr>
        <w:t xml:space="preserve"> </w:t>
      </w:r>
      <w:r>
        <w:rPr>
          <w:sz w:val="24"/>
        </w:rPr>
        <w:t>sit,</w:t>
      </w:r>
      <w:r>
        <w:rPr>
          <w:spacing w:val="-12"/>
          <w:sz w:val="24"/>
        </w:rPr>
        <w:t xml:space="preserve"> </w:t>
      </w:r>
      <w:r>
        <w:rPr>
          <w:sz w:val="24"/>
        </w:rPr>
        <w:t>hip</w:t>
      </w:r>
      <w:r>
        <w:rPr>
          <w:spacing w:val="-12"/>
          <w:sz w:val="24"/>
        </w:rPr>
        <w:t xml:space="preserve"> </w:t>
      </w:r>
      <w:r>
        <w:rPr>
          <w:sz w:val="24"/>
        </w:rPr>
        <w:t>raises</w:t>
      </w:r>
      <w:r>
        <w:rPr>
          <w:spacing w:val="-13"/>
          <w:sz w:val="24"/>
        </w:rPr>
        <w:t xml:space="preserve"> </w:t>
      </w:r>
      <w:r>
        <w:rPr>
          <w:sz w:val="24"/>
        </w:rPr>
        <w:t>(bridging),</w:t>
      </w:r>
      <w:r>
        <w:rPr>
          <w:spacing w:val="-13"/>
          <w:sz w:val="24"/>
        </w:rPr>
        <w:t xml:space="preserve"> </w:t>
      </w:r>
      <w:r>
        <w:rPr>
          <w:sz w:val="24"/>
        </w:rPr>
        <w:t>hook-lying</w:t>
      </w:r>
      <w:r>
        <w:rPr>
          <w:spacing w:val="-13"/>
          <w:sz w:val="24"/>
        </w:rPr>
        <w:t xml:space="preserve"> </w:t>
      </w:r>
      <w:r>
        <w:rPr>
          <w:sz w:val="24"/>
        </w:rPr>
        <w:t>while</w:t>
      </w:r>
      <w:r>
        <w:rPr>
          <w:spacing w:val="-13"/>
          <w:sz w:val="24"/>
        </w:rPr>
        <w:t xml:space="preserve"> </w:t>
      </w:r>
      <w:r>
        <w:rPr>
          <w:sz w:val="24"/>
        </w:rPr>
        <w:t>rolling</w:t>
      </w:r>
      <w:r>
        <w:rPr>
          <w:spacing w:val="-15"/>
          <w:sz w:val="24"/>
        </w:rPr>
        <w:t xml:space="preserve"> </w:t>
      </w:r>
      <w:r>
        <w:rPr>
          <w:sz w:val="24"/>
        </w:rPr>
        <w:t>knees side to side,</w:t>
      </w:r>
      <w:r>
        <w:rPr>
          <w:spacing w:val="-1"/>
          <w:sz w:val="24"/>
        </w:rPr>
        <w:t xml:space="preserve"> </w:t>
      </w:r>
      <w:r>
        <w:rPr>
          <w:sz w:val="24"/>
        </w:rPr>
        <w:t>etc.</w:t>
      </w:r>
    </w:p>
    <w:p w:rsidR="005F45C6" w:rsidRDefault="00144BCD">
      <w:pPr>
        <w:pStyle w:val="ListParagraph"/>
        <w:numPr>
          <w:ilvl w:val="0"/>
          <w:numId w:val="23"/>
        </w:numPr>
        <w:tabs>
          <w:tab w:val="left" w:pos="860"/>
          <w:tab w:val="left" w:pos="861"/>
        </w:tabs>
        <w:spacing w:before="18"/>
        <w:ind w:hanging="361"/>
        <w:rPr>
          <w:sz w:val="24"/>
        </w:rPr>
      </w:pPr>
      <w:r>
        <w:rPr>
          <w:sz w:val="24"/>
        </w:rPr>
        <w:t>Sit-stand</w:t>
      </w:r>
    </w:p>
    <w:p w:rsidR="005F45C6" w:rsidRDefault="00144BCD">
      <w:pPr>
        <w:pStyle w:val="ListParagraph"/>
        <w:numPr>
          <w:ilvl w:val="0"/>
          <w:numId w:val="23"/>
        </w:numPr>
        <w:tabs>
          <w:tab w:val="left" w:pos="860"/>
          <w:tab w:val="left" w:pos="861"/>
        </w:tabs>
        <w:spacing w:before="138"/>
        <w:ind w:hanging="361"/>
        <w:rPr>
          <w:sz w:val="24"/>
        </w:rPr>
      </w:pPr>
      <w:r>
        <w:rPr>
          <w:sz w:val="24"/>
        </w:rPr>
        <w:t>Simple bed</w:t>
      </w:r>
      <w:r>
        <w:rPr>
          <w:spacing w:val="-1"/>
          <w:sz w:val="24"/>
        </w:rPr>
        <w:t xml:space="preserve"> </w:t>
      </w:r>
      <w:r>
        <w:rPr>
          <w:sz w:val="24"/>
        </w:rPr>
        <w:t>exercises</w:t>
      </w:r>
    </w:p>
    <w:p w:rsidR="005F45C6" w:rsidRDefault="00144BCD">
      <w:pPr>
        <w:pStyle w:val="ListParagraph"/>
        <w:numPr>
          <w:ilvl w:val="1"/>
          <w:numId w:val="23"/>
        </w:numPr>
        <w:tabs>
          <w:tab w:val="left" w:pos="1581"/>
        </w:tabs>
        <w:spacing w:before="134"/>
        <w:ind w:hanging="361"/>
        <w:rPr>
          <w:sz w:val="24"/>
        </w:rPr>
      </w:pPr>
      <w:r>
        <w:rPr>
          <w:sz w:val="24"/>
        </w:rPr>
        <w:t>Ankle</w:t>
      </w:r>
      <w:r>
        <w:rPr>
          <w:spacing w:val="-1"/>
          <w:sz w:val="24"/>
        </w:rPr>
        <w:t xml:space="preserve"> </w:t>
      </w:r>
      <w:r>
        <w:rPr>
          <w:sz w:val="24"/>
        </w:rPr>
        <w:t>pumps</w:t>
      </w:r>
    </w:p>
    <w:p w:rsidR="005F45C6" w:rsidRDefault="00144BCD">
      <w:pPr>
        <w:pStyle w:val="ListParagraph"/>
        <w:numPr>
          <w:ilvl w:val="1"/>
          <w:numId w:val="23"/>
        </w:numPr>
        <w:tabs>
          <w:tab w:val="left" w:pos="1581"/>
        </w:tabs>
        <w:spacing w:before="119"/>
        <w:ind w:hanging="361"/>
        <w:rPr>
          <w:sz w:val="24"/>
        </w:rPr>
      </w:pPr>
      <w:r>
        <w:rPr>
          <w:sz w:val="24"/>
        </w:rPr>
        <w:t>Bridging</w:t>
      </w:r>
    </w:p>
    <w:p w:rsidR="005F45C6" w:rsidRDefault="00144BCD">
      <w:pPr>
        <w:pStyle w:val="ListParagraph"/>
        <w:numPr>
          <w:ilvl w:val="1"/>
          <w:numId w:val="23"/>
        </w:numPr>
        <w:tabs>
          <w:tab w:val="left" w:pos="1581"/>
        </w:tabs>
        <w:spacing w:before="117"/>
        <w:ind w:hanging="361"/>
        <w:rPr>
          <w:sz w:val="24"/>
        </w:rPr>
      </w:pPr>
      <w:r>
        <w:rPr>
          <w:sz w:val="24"/>
        </w:rPr>
        <w:t>Supine to sit</w:t>
      </w:r>
    </w:p>
    <w:p w:rsidR="005F45C6" w:rsidRDefault="00144BCD">
      <w:pPr>
        <w:pStyle w:val="ListParagraph"/>
        <w:numPr>
          <w:ilvl w:val="1"/>
          <w:numId w:val="23"/>
        </w:numPr>
        <w:tabs>
          <w:tab w:val="left" w:pos="1581"/>
        </w:tabs>
        <w:spacing w:before="119"/>
        <w:ind w:hanging="361"/>
        <w:rPr>
          <w:sz w:val="24"/>
        </w:rPr>
      </w:pPr>
      <w:r>
        <w:rPr>
          <w:sz w:val="24"/>
        </w:rPr>
        <w:t>SLR’s</w:t>
      </w:r>
    </w:p>
    <w:p w:rsidR="005F45C6" w:rsidRDefault="00144BCD">
      <w:pPr>
        <w:pStyle w:val="ListParagraph"/>
        <w:numPr>
          <w:ilvl w:val="1"/>
          <w:numId w:val="23"/>
        </w:numPr>
        <w:tabs>
          <w:tab w:val="left" w:pos="1581"/>
        </w:tabs>
        <w:spacing w:before="117"/>
        <w:ind w:hanging="361"/>
        <w:rPr>
          <w:sz w:val="24"/>
        </w:rPr>
      </w:pPr>
      <w:r>
        <w:rPr>
          <w:sz w:val="24"/>
        </w:rPr>
        <w:t>Supine</w:t>
      </w:r>
      <w:r>
        <w:rPr>
          <w:spacing w:val="-1"/>
          <w:sz w:val="24"/>
        </w:rPr>
        <w:t xml:space="preserve"> </w:t>
      </w:r>
      <w:r>
        <w:rPr>
          <w:sz w:val="24"/>
        </w:rPr>
        <w:t>marches</w:t>
      </w:r>
    </w:p>
    <w:p w:rsidR="005F45C6" w:rsidRDefault="00144BCD">
      <w:pPr>
        <w:pStyle w:val="ListParagraph"/>
        <w:numPr>
          <w:ilvl w:val="1"/>
          <w:numId w:val="23"/>
        </w:numPr>
        <w:tabs>
          <w:tab w:val="left" w:pos="1581"/>
        </w:tabs>
        <w:spacing w:before="119"/>
        <w:ind w:hanging="361"/>
        <w:rPr>
          <w:sz w:val="24"/>
        </w:rPr>
      </w:pPr>
      <w:r>
        <w:rPr>
          <w:sz w:val="24"/>
        </w:rPr>
        <w:t>Prone- elbow push-ups, hams curls, glut lifts</w:t>
      </w:r>
    </w:p>
    <w:p w:rsidR="005F45C6" w:rsidRDefault="00144BCD">
      <w:pPr>
        <w:pStyle w:val="ListParagraph"/>
        <w:numPr>
          <w:ilvl w:val="0"/>
          <w:numId w:val="23"/>
        </w:numPr>
        <w:tabs>
          <w:tab w:val="left" w:pos="860"/>
          <w:tab w:val="left" w:pos="861"/>
        </w:tabs>
        <w:spacing w:before="118"/>
        <w:ind w:hanging="361"/>
        <w:rPr>
          <w:sz w:val="24"/>
        </w:rPr>
      </w:pPr>
      <w:r>
        <w:rPr>
          <w:sz w:val="24"/>
        </w:rPr>
        <w:t>ADLs</w:t>
      </w:r>
    </w:p>
    <w:p w:rsidR="005F45C6" w:rsidRDefault="00144BCD">
      <w:pPr>
        <w:pStyle w:val="Heading1"/>
        <w:spacing w:before="141"/>
      </w:pPr>
      <w:r>
        <w:t>Progressive muscle</w:t>
      </w:r>
      <w:r>
        <w:rPr>
          <w:spacing w:val="-6"/>
        </w:rPr>
        <w:t xml:space="preserve"> </w:t>
      </w:r>
      <w:r>
        <w:t>strengthening</w:t>
      </w:r>
    </w:p>
    <w:p w:rsidR="005F45C6" w:rsidRDefault="00144BCD">
      <w:pPr>
        <w:pStyle w:val="ListParagraph"/>
        <w:numPr>
          <w:ilvl w:val="0"/>
          <w:numId w:val="23"/>
        </w:numPr>
        <w:tabs>
          <w:tab w:val="left" w:pos="860"/>
          <w:tab w:val="left" w:pos="861"/>
        </w:tabs>
        <w:spacing w:before="134"/>
        <w:ind w:hanging="361"/>
        <w:rPr>
          <w:sz w:val="24"/>
        </w:rPr>
      </w:pPr>
      <w:r>
        <w:rPr>
          <w:sz w:val="24"/>
        </w:rPr>
        <w:t>8-12 reps to</w:t>
      </w:r>
      <w:r>
        <w:rPr>
          <w:spacing w:val="-6"/>
          <w:sz w:val="24"/>
        </w:rPr>
        <w:t xml:space="preserve"> </w:t>
      </w:r>
      <w:r>
        <w:rPr>
          <w:sz w:val="24"/>
        </w:rPr>
        <w:t>fatigue</w:t>
      </w:r>
    </w:p>
    <w:p w:rsidR="005F45C6" w:rsidRDefault="00144BCD">
      <w:pPr>
        <w:pStyle w:val="ListParagraph"/>
        <w:numPr>
          <w:ilvl w:val="0"/>
          <w:numId w:val="23"/>
        </w:numPr>
        <w:tabs>
          <w:tab w:val="left" w:pos="860"/>
          <w:tab w:val="left" w:pos="861"/>
        </w:tabs>
        <w:spacing w:before="139"/>
        <w:ind w:hanging="361"/>
        <w:rPr>
          <w:sz w:val="24"/>
        </w:rPr>
      </w:pPr>
      <w:r>
        <w:rPr>
          <w:sz w:val="24"/>
        </w:rPr>
        <w:t>1-3</w:t>
      </w:r>
      <w:r>
        <w:rPr>
          <w:spacing w:val="-1"/>
          <w:sz w:val="24"/>
        </w:rPr>
        <w:t xml:space="preserve"> </w:t>
      </w:r>
      <w:r>
        <w:rPr>
          <w:sz w:val="24"/>
        </w:rPr>
        <w:t>sets</w:t>
      </w:r>
    </w:p>
    <w:p w:rsidR="005F45C6" w:rsidRDefault="00144BCD">
      <w:pPr>
        <w:pStyle w:val="ListParagraph"/>
        <w:numPr>
          <w:ilvl w:val="0"/>
          <w:numId w:val="23"/>
        </w:numPr>
        <w:tabs>
          <w:tab w:val="left" w:pos="860"/>
          <w:tab w:val="left" w:pos="861"/>
        </w:tabs>
        <w:spacing w:before="138"/>
        <w:ind w:hanging="361"/>
        <w:rPr>
          <w:sz w:val="24"/>
        </w:rPr>
      </w:pPr>
      <w:r>
        <w:rPr>
          <w:sz w:val="24"/>
        </w:rPr>
        <w:t>2 min rest between</w:t>
      </w:r>
      <w:r>
        <w:rPr>
          <w:spacing w:val="-1"/>
          <w:sz w:val="24"/>
        </w:rPr>
        <w:t xml:space="preserve"> </w:t>
      </w:r>
      <w:r>
        <w:rPr>
          <w:sz w:val="24"/>
        </w:rPr>
        <w:t>sets</w:t>
      </w:r>
    </w:p>
    <w:p w:rsidR="005F45C6" w:rsidRDefault="00144BCD">
      <w:pPr>
        <w:pStyle w:val="ListParagraph"/>
        <w:numPr>
          <w:ilvl w:val="0"/>
          <w:numId w:val="23"/>
        </w:numPr>
        <w:tabs>
          <w:tab w:val="left" w:pos="860"/>
          <w:tab w:val="left" w:pos="861"/>
        </w:tabs>
        <w:spacing w:before="135"/>
        <w:ind w:hanging="361"/>
        <w:rPr>
          <w:sz w:val="24"/>
        </w:rPr>
      </w:pPr>
      <w:r>
        <w:rPr>
          <w:sz w:val="24"/>
        </w:rPr>
        <w:t>3X/</w:t>
      </w:r>
      <w:r>
        <w:rPr>
          <w:spacing w:val="-1"/>
          <w:sz w:val="24"/>
        </w:rPr>
        <w:t xml:space="preserve"> </w:t>
      </w:r>
      <w:r>
        <w:rPr>
          <w:sz w:val="24"/>
        </w:rPr>
        <w:t>week</w:t>
      </w:r>
    </w:p>
    <w:p w:rsidR="005F45C6" w:rsidRDefault="00144BCD">
      <w:pPr>
        <w:pStyle w:val="ListParagraph"/>
        <w:numPr>
          <w:ilvl w:val="0"/>
          <w:numId w:val="23"/>
        </w:numPr>
        <w:tabs>
          <w:tab w:val="left" w:pos="860"/>
          <w:tab w:val="left" w:pos="861"/>
        </w:tabs>
        <w:spacing w:before="138"/>
        <w:ind w:hanging="361"/>
        <w:rPr>
          <w:sz w:val="24"/>
        </w:rPr>
      </w:pPr>
      <w:r>
        <w:rPr>
          <w:sz w:val="24"/>
        </w:rPr>
        <w:t>6 weeks</w:t>
      </w:r>
      <w:r>
        <w:rPr>
          <w:spacing w:val="-1"/>
          <w:sz w:val="24"/>
        </w:rPr>
        <w:t xml:space="preserve"> </w:t>
      </w:r>
      <w:r>
        <w:rPr>
          <w:sz w:val="24"/>
        </w:rPr>
        <w:t>minimum</w:t>
      </w:r>
    </w:p>
    <w:p w:rsidR="005F45C6" w:rsidRDefault="00144BCD">
      <w:pPr>
        <w:pStyle w:val="Heading1"/>
        <w:spacing w:before="141"/>
      </w:pPr>
      <w:r>
        <w:t>Aerobic conditioning</w:t>
      </w:r>
    </w:p>
    <w:p w:rsidR="005F45C6" w:rsidRDefault="00144BCD">
      <w:pPr>
        <w:pStyle w:val="ListParagraph"/>
        <w:numPr>
          <w:ilvl w:val="0"/>
          <w:numId w:val="23"/>
        </w:numPr>
        <w:tabs>
          <w:tab w:val="left" w:pos="860"/>
          <w:tab w:val="left" w:pos="861"/>
        </w:tabs>
        <w:spacing w:before="134"/>
        <w:ind w:hanging="361"/>
        <w:rPr>
          <w:sz w:val="24"/>
        </w:rPr>
      </w:pPr>
      <w:r>
        <w:rPr>
          <w:sz w:val="24"/>
        </w:rPr>
        <w:t>Walking, ergometry UE/</w:t>
      </w:r>
      <w:r>
        <w:rPr>
          <w:spacing w:val="-4"/>
          <w:sz w:val="24"/>
        </w:rPr>
        <w:t xml:space="preserve"> </w:t>
      </w:r>
      <w:r>
        <w:rPr>
          <w:sz w:val="24"/>
        </w:rPr>
        <w:t>LE</w:t>
      </w:r>
    </w:p>
    <w:p w:rsidR="005F45C6" w:rsidRDefault="00144BCD">
      <w:pPr>
        <w:pStyle w:val="ListParagraph"/>
        <w:numPr>
          <w:ilvl w:val="0"/>
          <w:numId w:val="23"/>
        </w:numPr>
        <w:tabs>
          <w:tab w:val="left" w:pos="860"/>
          <w:tab w:val="left" w:pos="861"/>
        </w:tabs>
        <w:spacing w:before="138" w:line="348" w:lineRule="auto"/>
        <w:ind w:right="1100"/>
        <w:rPr>
          <w:sz w:val="24"/>
        </w:rPr>
      </w:pPr>
      <w:r>
        <w:rPr>
          <w:sz w:val="24"/>
        </w:rPr>
        <w:t>At</w:t>
      </w:r>
      <w:r>
        <w:rPr>
          <w:spacing w:val="-11"/>
          <w:sz w:val="24"/>
        </w:rPr>
        <w:t xml:space="preserve"> </w:t>
      </w:r>
      <w:r>
        <w:rPr>
          <w:sz w:val="24"/>
        </w:rPr>
        <w:t>first</w:t>
      </w:r>
      <w:r>
        <w:rPr>
          <w:spacing w:val="-10"/>
          <w:sz w:val="24"/>
        </w:rPr>
        <w:t xml:space="preserve"> </w:t>
      </w:r>
      <w:r>
        <w:rPr>
          <w:sz w:val="24"/>
        </w:rPr>
        <w:t>limit</w:t>
      </w:r>
      <w:r>
        <w:rPr>
          <w:spacing w:val="-13"/>
          <w:sz w:val="24"/>
        </w:rPr>
        <w:t xml:space="preserve"> </w:t>
      </w:r>
      <w:r>
        <w:rPr>
          <w:sz w:val="24"/>
        </w:rPr>
        <w:t>to</w:t>
      </w:r>
      <w:r>
        <w:rPr>
          <w:spacing w:val="-11"/>
          <w:sz w:val="24"/>
        </w:rPr>
        <w:t xml:space="preserve"> </w:t>
      </w:r>
      <w:r>
        <w:rPr>
          <w:sz w:val="24"/>
        </w:rPr>
        <w:t>3</w:t>
      </w:r>
      <w:r>
        <w:rPr>
          <w:spacing w:val="-10"/>
          <w:sz w:val="24"/>
        </w:rPr>
        <w:t xml:space="preserve"> </w:t>
      </w:r>
      <w:r>
        <w:rPr>
          <w:sz w:val="24"/>
        </w:rPr>
        <w:t>METs</w:t>
      </w:r>
      <w:r>
        <w:rPr>
          <w:spacing w:val="-11"/>
          <w:sz w:val="24"/>
        </w:rPr>
        <w:t xml:space="preserve"> </w:t>
      </w:r>
      <w:r>
        <w:rPr>
          <w:sz w:val="24"/>
        </w:rPr>
        <w:t>(walking</w:t>
      </w:r>
      <w:r>
        <w:rPr>
          <w:spacing w:val="-13"/>
          <w:sz w:val="24"/>
        </w:rPr>
        <w:t xml:space="preserve"> </w:t>
      </w:r>
      <w:r>
        <w:rPr>
          <w:sz w:val="24"/>
        </w:rPr>
        <w:t>2.5mph,</w:t>
      </w:r>
      <w:r>
        <w:rPr>
          <w:spacing w:val="-11"/>
          <w:sz w:val="24"/>
        </w:rPr>
        <w:t xml:space="preserve"> </w:t>
      </w:r>
      <w:r>
        <w:rPr>
          <w:sz w:val="24"/>
        </w:rPr>
        <w:t>walking</w:t>
      </w:r>
      <w:r>
        <w:rPr>
          <w:spacing w:val="-10"/>
          <w:sz w:val="24"/>
        </w:rPr>
        <w:t xml:space="preserve"> </w:t>
      </w:r>
      <w:r>
        <w:rPr>
          <w:sz w:val="24"/>
        </w:rPr>
        <w:t>downstairs,</w:t>
      </w:r>
      <w:r>
        <w:rPr>
          <w:spacing w:val="-11"/>
          <w:sz w:val="24"/>
        </w:rPr>
        <w:t xml:space="preserve"> </w:t>
      </w:r>
      <w:r>
        <w:rPr>
          <w:sz w:val="24"/>
        </w:rPr>
        <w:t>cleaning</w:t>
      </w:r>
      <w:r>
        <w:rPr>
          <w:spacing w:val="-13"/>
          <w:sz w:val="24"/>
        </w:rPr>
        <w:t xml:space="preserve"> </w:t>
      </w:r>
      <w:r>
        <w:rPr>
          <w:sz w:val="24"/>
        </w:rPr>
        <w:t>house,</w:t>
      </w:r>
      <w:r>
        <w:rPr>
          <w:spacing w:val="-11"/>
          <w:sz w:val="24"/>
        </w:rPr>
        <w:t xml:space="preserve"> </w:t>
      </w:r>
      <w:r>
        <w:rPr>
          <w:sz w:val="24"/>
        </w:rPr>
        <w:t>cooking on jiko, milking a cow, standing, easy stationary</w:t>
      </w:r>
      <w:r>
        <w:rPr>
          <w:spacing w:val="-12"/>
          <w:sz w:val="24"/>
        </w:rPr>
        <w:t xml:space="preserve"> </w:t>
      </w:r>
      <w:r>
        <w:rPr>
          <w:sz w:val="24"/>
        </w:rPr>
        <w:t>bike)</w:t>
      </w:r>
    </w:p>
    <w:p w:rsidR="005F45C6" w:rsidRDefault="00144BCD">
      <w:pPr>
        <w:pStyle w:val="ListParagraph"/>
        <w:numPr>
          <w:ilvl w:val="0"/>
          <w:numId w:val="23"/>
        </w:numPr>
        <w:tabs>
          <w:tab w:val="left" w:pos="860"/>
          <w:tab w:val="left" w:pos="861"/>
        </w:tabs>
        <w:spacing w:before="19"/>
        <w:ind w:hanging="361"/>
        <w:rPr>
          <w:sz w:val="24"/>
        </w:rPr>
      </w:pPr>
      <w:r>
        <w:rPr>
          <w:sz w:val="24"/>
        </w:rPr>
        <w:t>Longer term rehab, increase to 20-30 min, 3-5X/ week</w:t>
      </w:r>
    </w:p>
    <w:p w:rsidR="005F45C6" w:rsidRDefault="00144BCD">
      <w:pPr>
        <w:pStyle w:val="ListParagraph"/>
        <w:numPr>
          <w:ilvl w:val="0"/>
          <w:numId w:val="23"/>
        </w:numPr>
        <w:tabs>
          <w:tab w:val="left" w:pos="860"/>
          <w:tab w:val="left" w:pos="861"/>
        </w:tabs>
        <w:spacing w:before="138"/>
        <w:ind w:hanging="361"/>
        <w:rPr>
          <w:sz w:val="24"/>
        </w:rPr>
      </w:pPr>
      <w:r>
        <w:rPr>
          <w:sz w:val="24"/>
        </w:rPr>
        <w:t>Balance exercises added to aerobic exercises</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1"/>
          <w:numId w:val="23"/>
        </w:numPr>
        <w:tabs>
          <w:tab w:val="left" w:pos="1581"/>
        </w:tabs>
        <w:spacing w:before="76"/>
        <w:ind w:hanging="361"/>
        <w:rPr>
          <w:sz w:val="24"/>
        </w:rPr>
      </w:pPr>
      <w:r>
        <w:rPr>
          <w:sz w:val="24"/>
        </w:rPr>
        <w:lastRenderedPageBreak/>
        <w:t>1 leg stance, star exercise, 1 leg squat,</w:t>
      </w:r>
      <w:r>
        <w:rPr>
          <w:spacing w:val="-6"/>
          <w:sz w:val="24"/>
        </w:rPr>
        <w:t xml:space="preserve"> </w:t>
      </w:r>
      <w:r>
        <w:rPr>
          <w:sz w:val="24"/>
        </w:rPr>
        <w:t>etc.</w:t>
      </w:r>
    </w:p>
    <w:p w:rsidR="005F45C6" w:rsidRDefault="00144BCD">
      <w:pPr>
        <w:pStyle w:val="ListParagraph"/>
        <w:numPr>
          <w:ilvl w:val="0"/>
          <w:numId w:val="23"/>
        </w:numPr>
        <w:tabs>
          <w:tab w:val="left" w:pos="860"/>
          <w:tab w:val="left" w:pos="861"/>
        </w:tabs>
        <w:spacing w:before="119"/>
        <w:ind w:hanging="361"/>
        <w:rPr>
          <w:sz w:val="24"/>
        </w:rPr>
      </w:pPr>
      <w:r>
        <w:rPr>
          <w:sz w:val="24"/>
        </w:rPr>
        <w:t>Studies on SARS have shown exercise to be effective in</w:t>
      </w:r>
      <w:r>
        <w:rPr>
          <w:spacing w:val="-4"/>
          <w:sz w:val="24"/>
        </w:rPr>
        <w:t xml:space="preserve"> </w:t>
      </w:r>
      <w:r>
        <w:rPr>
          <w:sz w:val="24"/>
        </w:rPr>
        <w:t>improving:</w:t>
      </w:r>
    </w:p>
    <w:p w:rsidR="005F45C6" w:rsidRDefault="00144BCD">
      <w:pPr>
        <w:pStyle w:val="ListParagraph"/>
        <w:numPr>
          <w:ilvl w:val="1"/>
          <w:numId w:val="23"/>
        </w:numPr>
        <w:tabs>
          <w:tab w:val="left" w:pos="1640"/>
          <w:tab w:val="left" w:pos="1641"/>
        </w:tabs>
        <w:spacing w:before="136"/>
        <w:ind w:left="1640" w:hanging="421"/>
        <w:rPr>
          <w:sz w:val="24"/>
        </w:rPr>
      </w:pPr>
      <w:r>
        <w:rPr>
          <w:sz w:val="24"/>
        </w:rPr>
        <w:t>Endurance</w:t>
      </w:r>
    </w:p>
    <w:p w:rsidR="005F45C6" w:rsidRDefault="00144BCD">
      <w:pPr>
        <w:pStyle w:val="ListParagraph"/>
        <w:numPr>
          <w:ilvl w:val="1"/>
          <w:numId w:val="23"/>
        </w:numPr>
        <w:tabs>
          <w:tab w:val="left" w:pos="1581"/>
        </w:tabs>
        <w:spacing w:before="119"/>
        <w:ind w:hanging="361"/>
        <w:rPr>
          <w:sz w:val="24"/>
        </w:rPr>
      </w:pPr>
      <w:r>
        <w:rPr>
          <w:sz w:val="24"/>
        </w:rPr>
        <w:t>Max O2</w:t>
      </w:r>
      <w:r>
        <w:rPr>
          <w:spacing w:val="1"/>
          <w:sz w:val="24"/>
        </w:rPr>
        <w:t xml:space="preserve"> </w:t>
      </w:r>
      <w:r>
        <w:rPr>
          <w:sz w:val="24"/>
        </w:rPr>
        <w:t>consumption</w:t>
      </w:r>
    </w:p>
    <w:p w:rsidR="005F45C6" w:rsidRDefault="00144BCD">
      <w:pPr>
        <w:pStyle w:val="ListParagraph"/>
        <w:numPr>
          <w:ilvl w:val="1"/>
          <w:numId w:val="23"/>
        </w:numPr>
        <w:tabs>
          <w:tab w:val="left" w:pos="1581"/>
        </w:tabs>
        <w:spacing w:before="116"/>
        <w:ind w:hanging="361"/>
        <w:rPr>
          <w:sz w:val="24"/>
        </w:rPr>
      </w:pPr>
      <w:r>
        <w:rPr>
          <w:sz w:val="24"/>
        </w:rPr>
        <w:t>Strength</w:t>
      </w:r>
    </w:p>
    <w:p w:rsidR="005F45C6" w:rsidRDefault="00144BCD">
      <w:pPr>
        <w:pStyle w:val="Heading1"/>
        <w:spacing w:before="124"/>
      </w:pPr>
      <w:r>
        <w:t>References</w:t>
      </w:r>
    </w:p>
    <w:p w:rsidR="005F45C6" w:rsidRDefault="00144BCD">
      <w:pPr>
        <w:tabs>
          <w:tab w:val="left" w:pos="4325"/>
          <w:tab w:val="left" w:pos="8528"/>
        </w:tabs>
        <w:spacing w:before="132" w:line="360" w:lineRule="auto"/>
        <w:ind w:left="591" w:right="1096" w:hanging="452"/>
        <w:jc w:val="both"/>
        <w:rPr>
          <w:sz w:val="24"/>
        </w:rPr>
      </w:pPr>
      <w:r>
        <w:rPr>
          <w:sz w:val="24"/>
        </w:rPr>
        <w:t xml:space="preserve">World Health Organization. (2021). </w:t>
      </w:r>
      <w:r>
        <w:rPr>
          <w:i/>
          <w:sz w:val="24"/>
        </w:rPr>
        <w:t>COVID-19 clinical management: living guidance</w:t>
      </w:r>
      <w:r>
        <w:rPr>
          <w:sz w:val="24"/>
        </w:rPr>
        <w:t>, 25 January</w:t>
      </w:r>
      <w:r>
        <w:rPr>
          <w:sz w:val="24"/>
        </w:rPr>
        <w:tab/>
        <w:t>2021. World</w:t>
      </w:r>
      <w:r>
        <w:rPr>
          <w:sz w:val="24"/>
        </w:rPr>
        <w:tab/>
      </w:r>
      <w:r>
        <w:rPr>
          <w:spacing w:val="-4"/>
          <w:sz w:val="24"/>
        </w:rPr>
        <w:t xml:space="preserve">Health </w:t>
      </w:r>
      <w:r>
        <w:rPr>
          <w:sz w:val="24"/>
        </w:rPr>
        <w:t>Organization.</w:t>
      </w:r>
      <w:r>
        <w:rPr>
          <w:spacing w:val="-1"/>
          <w:sz w:val="24"/>
        </w:rPr>
        <w:t xml:space="preserve"> </w:t>
      </w:r>
      <w:hyperlink r:id="rId34">
        <w:r>
          <w:rPr>
            <w:color w:val="0462C1"/>
            <w:sz w:val="24"/>
            <w:u w:val="single" w:color="0462C1"/>
          </w:rPr>
          <w:t>https://apps.who.int/iris/handle/10665/338882</w:t>
        </w:r>
      </w:hyperlink>
      <w:r>
        <w:rPr>
          <w:sz w:val="24"/>
        </w:rPr>
        <w:t>.</w:t>
      </w:r>
    </w:p>
    <w:p w:rsidR="005F45C6" w:rsidRDefault="005F45C6">
      <w:pPr>
        <w:pStyle w:val="BodyText"/>
        <w:spacing w:before="8"/>
        <w:rPr>
          <w:sz w:val="28"/>
        </w:rPr>
      </w:pPr>
    </w:p>
    <w:p w:rsidR="005F45C6" w:rsidRDefault="00144BCD">
      <w:pPr>
        <w:pStyle w:val="Heading1"/>
        <w:spacing w:before="90"/>
      </w:pPr>
      <w:r>
        <w:t>Teaching strategies</w:t>
      </w:r>
    </w:p>
    <w:p w:rsidR="005F45C6" w:rsidRDefault="005F45C6">
      <w:pPr>
        <w:pStyle w:val="BodyText"/>
        <w:spacing w:before="5"/>
        <w:rPr>
          <w:b/>
          <w:sz w:val="25"/>
        </w:rPr>
      </w:pPr>
    </w:p>
    <w:p w:rsidR="005F45C6" w:rsidRDefault="00144BCD">
      <w:pPr>
        <w:pStyle w:val="BodyText"/>
        <w:ind w:left="140"/>
      </w:pPr>
      <w:r>
        <w:t>Interactive lectures</w:t>
      </w:r>
    </w:p>
    <w:p w:rsidR="005F45C6" w:rsidRDefault="005F45C6">
      <w:pPr>
        <w:pStyle w:val="BodyText"/>
        <w:spacing w:before="10"/>
        <w:rPr>
          <w:sz w:val="25"/>
        </w:rPr>
      </w:pPr>
    </w:p>
    <w:p w:rsidR="005F45C6" w:rsidRDefault="00144BCD">
      <w:pPr>
        <w:pStyle w:val="BodyText"/>
        <w:spacing w:line="499" w:lineRule="auto"/>
        <w:ind w:left="140" w:right="7403"/>
      </w:pPr>
      <w:r>
        <w:t>Small group demonstrations Small group discussions Role plays</w:t>
      </w:r>
    </w:p>
    <w:p w:rsidR="005F45C6" w:rsidRDefault="00144BCD">
      <w:pPr>
        <w:pStyle w:val="BodyText"/>
        <w:spacing w:before="2" w:line="499" w:lineRule="auto"/>
        <w:ind w:left="140" w:right="8690"/>
      </w:pPr>
      <w:r>
        <w:t>Case scenarios Simulations</w:t>
      </w:r>
    </w:p>
    <w:p w:rsidR="005F45C6" w:rsidRDefault="005F45C6">
      <w:pPr>
        <w:spacing w:line="499" w:lineRule="auto"/>
        <w:sectPr w:rsidR="005F45C6">
          <w:pgSz w:w="11910" w:h="16840"/>
          <w:pgMar w:top="1340" w:right="340" w:bottom="1200" w:left="1300" w:header="0" w:footer="932" w:gutter="0"/>
          <w:cols w:space="720"/>
        </w:sectPr>
      </w:pPr>
    </w:p>
    <w:p w:rsidR="005F45C6" w:rsidRDefault="00144BCD">
      <w:pPr>
        <w:pStyle w:val="Heading1"/>
        <w:spacing w:before="61"/>
      </w:pPr>
      <w:bookmarkStart w:id="10" w:name="_bookmark9"/>
      <w:bookmarkEnd w:id="10"/>
      <w:r>
        <w:lastRenderedPageBreak/>
        <w:t>UNIT 4: PREVENTION OF INFECTION/SPREAD OF COVID-19</w:t>
      </w:r>
    </w:p>
    <w:p w:rsidR="005F45C6" w:rsidRDefault="00144BCD">
      <w:pPr>
        <w:spacing w:before="137" w:line="501" w:lineRule="auto"/>
        <w:ind w:left="140" w:right="8122"/>
        <w:rPr>
          <w:b/>
          <w:sz w:val="24"/>
        </w:rPr>
      </w:pPr>
      <w:r>
        <w:rPr>
          <w:b/>
          <w:sz w:val="24"/>
        </w:rPr>
        <w:t>Hygienic Practices Hand hygiene: how</w:t>
      </w:r>
    </w:p>
    <w:p w:rsidR="005F45C6" w:rsidRDefault="00144BCD">
      <w:pPr>
        <w:pStyle w:val="ListParagraph"/>
        <w:numPr>
          <w:ilvl w:val="0"/>
          <w:numId w:val="22"/>
        </w:numPr>
        <w:tabs>
          <w:tab w:val="left" w:pos="860"/>
          <w:tab w:val="left" w:pos="861"/>
        </w:tabs>
        <w:spacing w:line="274" w:lineRule="exact"/>
        <w:ind w:hanging="361"/>
        <w:rPr>
          <w:b/>
          <w:sz w:val="24"/>
        </w:rPr>
      </w:pPr>
      <w:r>
        <w:rPr>
          <w:b/>
          <w:sz w:val="24"/>
        </w:rPr>
        <w:t>Use appropriate product &amp;</w:t>
      </w:r>
      <w:r>
        <w:rPr>
          <w:b/>
          <w:spacing w:val="-7"/>
          <w:sz w:val="24"/>
        </w:rPr>
        <w:t xml:space="preserve"> </w:t>
      </w:r>
      <w:r>
        <w:rPr>
          <w:b/>
          <w:sz w:val="24"/>
        </w:rPr>
        <w:t>technique</w:t>
      </w:r>
    </w:p>
    <w:p w:rsidR="005F45C6" w:rsidRDefault="005F45C6">
      <w:pPr>
        <w:pStyle w:val="BodyText"/>
        <w:spacing w:before="4"/>
        <w:rPr>
          <w:b/>
          <w:sz w:val="25"/>
        </w:rPr>
      </w:pPr>
    </w:p>
    <w:p w:rsidR="005F45C6" w:rsidRDefault="00144BCD">
      <w:pPr>
        <w:pStyle w:val="ListParagraph"/>
        <w:numPr>
          <w:ilvl w:val="1"/>
          <w:numId w:val="22"/>
        </w:numPr>
        <w:tabs>
          <w:tab w:val="left" w:pos="1640"/>
          <w:tab w:val="left" w:pos="1641"/>
        </w:tabs>
        <w:ind w:hanging="421"/>
        <w:rPr>
          <w:sz w:val="24"/>
        </w:rPr>
      </w:pPr>
      <w:r>
        <w:rPr>
          <w:sz w:val="24"/>
        </w:rPr>
        <w:t>An alcohol base hand rub product is preferable, if hands are not visibly</w:t>
      </w:r>
      <w:r>
        <w:rPr>
          <w:spacing w:val="-8"/>
          <w:sz w:val="24"/>
        </w:rPr>
        <w:t xml:space="preserve"> </w:t>
      </w:r>
      <w:r>
        <w:rPr>
          <w:sz w:val="24"/>
        </w:rPr>
        <w:t>soiled</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Rub hands for 20 – 30</w:t>
      </w:r>
      <w:r>
        <w:rPr>
          <w:spacing w:val="-2"/>
          <w:sz w:val="24"/>
        </w:rPr>
        <w:t xml:space="preserve"> </w:t>
      </w:r>
      <w:r>
        <w:rPr>
          <w:sz w:val="24"/>
        </w:rPr>
        <w:t>seconds</w:t>
      </w:r>
    </w:p>
    <w:p w:rsidR="005F45C6" w:rsidRDefault="005F45C6">
      <w:pPr>
        <w:pStyle w:val="BodyText"/>
        <w:rPr>
          <w:sz w:val="26"/>
        </w:rPr>
      </w:pPr>
    </w:p>
    <w:p w:rsidR="005F45C6" w:rsidRDefault="00144BCD">
      <w:pPr>
        <w:pStyle w:val="ListParagraph"/>
        <w:numPr>
          <w:ilvl w:val="1"/>
          <w:numId w:val="22"/>
        </w:numPr>
        <w:tabs>
          <w:tab w:val="left" w:pos="1580"/>
          <w:tab w:val="left" w:pos="1581"/>
        </w:tabs>
        <w:spacing w:before="1"/>
        <w:ind w:left="1580" w:hanging="361"/>
        <w:rPr>
          <w:sz w:val="24"/>
        </w:rPr>
      </w:pPr>
      <w:r>
        <w:rPr>
          <w:sz w:val="24"/>
        </w:rPr>
        <w:t>Soap, running water and single use towel, when visibly</w:t>
      </w:r>
      <w:r>
        <w:rPr>
          <w:spacing w:val="-9"/>
          <w:sz w:val="24"/>
        </w:rPr>
        <w:t xml:space="preserve"> </w:t>
      </w:r>
      <w:r>
        <w:rPr>
          <w:sz w:val="24"/>
        </w:rPr>
        <w:t>dirty.</w:t>
      </w:r>
    </w:p>
    <w:p w:rsidR="005F45C6" w:rsidRDefault="005F45C6">
      <w:pPr>
        <w:pStyle w:val="BodyText"/>
        <w:spacing w:before="8"/>
        <w:rPr>
          <w:sz w:val="25"/>
        </w:rPr>
      </w:pPr>
    </w:p>
    <w:p w:rsidR="005F45C6" w:rsidRDefault="00144BCD">
      <w:pPr>
        <w:pStyle w:val="ListParagraph"/>
        <w:numPr>
          <w:ilvl w:val="1"/>
          <w:numId w:val="22"/>
        </w:numPr>
        <w:tabs>
          <w:tab w:val="left" w:pos="1580"/>
          <w:tab w:val="left" w:pos="1581"/>
        </w:tabs>
        <w:spacing w:before="1"/>
        <w:ind w:left="1580" w:hanging="361"/>
        <w:rPr>
          <w:sz w:val="24"/>
        </w:rPr>
      </w:pPr>
      <w:r>
        <w:rPr>
          <w:sz w:val="24"/>
        </w:rPr>
        <w:t>Wash hands for 40 – 60</w:t>
      </w:r>
      <w:r>
        <w:rPr>
          <w:spacing w:val="-3"/>
          <w:sz w:val="24"/>
        </w:rPr>
        <w:t xml:space="preserve"> </w:t>
      </w:r>
      <w:r>
        <w:rPr>
          <w:sz w:val="24"/>
        </w:rPr>
        <w:t>seconds!</w:t>
      </w:r>
    </w:p>
    <w:p w:rsidR="005F45C6" w:rsidRDefault="005F45C6">
      <w:pPr>
        <w:pStyle w:val="BodyText"/>
        <w:spacing w:before="3"/>
        <w:rPr>
          <w:sz w:val="26"/>
        </w:rPr>
      </w:pPr>
    </w:p>
    <w:p w:rsidR="005F45C6" w:rsidRDefault="00144BCD">
      <w:pPr>
        <w:pStyle w:val="Heading1"/>
      </w:pPr>
      <w:r>
        <w:t>Hand hygiene: when</w:t>
      </w:r>
    </w:p>
    <w:p w:rsidR="005F45C6" w:rsidRDefault="005F45C6">
      <w:pPr>
        <w:pStyle w:val="BodyText"/>
        <w:spacing w:before="7"/>
        <w:rPr>
          <w:b/>
          <w:sz w:val="25"/>
        </w:rPr>
      </w:pPr>
    </w:p>
    <w:p w:rsidR="005F45C6" w:rsidRDefault="00144BCD">
      <w:pPr>
        <w:pStyle w:val="ListParagraph"/>
        <w:numPr>
          <w:ilvl w:val="0"/>
          <w:numId w:val="22"/>
        </w:numPr>
        <w:tabs>
          <w:tab w:val="left" w:pos="359"/>
          <w:tab w:val="left" w:pos="861"/>
        </w:tabs>
        <w:ind w:right="2742" w:hanging="861"/>
        <w:jc w:val="right"/>
        <w:rPr>
          <w:sz w:val="24"/>
        </w:rPr>
      </w:pPr>
      <w:r>
        <w:rPr>
          <w:sz w:val="24"/>
        </w:rPr>
        <w:t>Always perform hand hygiene when indicated, i.e. “ Five</w:t>
      </w:r>
      <w:r>
        <w:rPr>
          <w:spacing w:val="44"/>
          <w:sz w:val="24"/>
        </w:rPr>
        <w:t xml:space="preserve"> </w:t>
      </w:r>
      <w:r>
        <w:rPr>
          <w:sz w:val="24"/>
        </w:rPr>
        <w:t>moments”</w:t>
      </w:r>
    </w:p>
    <w:p w:rsidR="005F45C6" w:rsidRDefault="005F45C6">
      <w:pPr>
        <w:pStyle w:val="BodyText"/>
        <w:spacing w:before="9"/>
        <w:rPr>
          <w:sz w:val="25"/>
        </w:rPr>
      </w:pPr>
    </w:p>
    <w:p w:rsidR="005F45C6" w:rsidRDefault="00144BCD">
      <w:pPr>
        <w:pStyle w:val="ListParagraph"/>
        <w:numPr>
          <w:ilvl w:val="1"/>
          <w:numId w:val="22"/>
        </w:numPr>
        <w:tabs>
          <w:tab w:val="left" w:pos="1580"/>
          <w:tab w:val="left" w:pos="1581"/>
        </w:tabs>
        <w:ind w:left="1580" w:hanging="361"/>
        <w:rPr>
          <w:sz w:val="24"/>
        </w:rPr>
      </w:pPr>
      <w:r>
        <w:rPr>
          <w:sz w:val="24"/>
        </w:rPr>
        <w:t>before and after any contact with</w:t>
      </w:r>
      <w:r>
        <w:rPr>
          <w:spacing w:val="57"/>
          <w:sz w:val="24"/>
        </w:rPr>
        <w:t xml:space="preserve"> </w:t>
      </w:r>
      <w:r>
        <w:rPr>
          <w:sz w:val="24"/>
        </w:rPr>
        <w:t>patients</w:t>
      </w:r>
    </w:p>
    <w:p w:rsidR="005F45C6" w:rsidRDefault="005F45C6">
      <w:pPr>
        <w:pStyle w:val="BodyText"/>
        <w:rPr>
          <w:sz w:val="26"/>
        </w:rPr>
      </w:pPr>
    </w:p>
    <w:p w:rsidR="005F45C6" w:rsidRDefault="00144BCD">
      <w:pPr>
        <w:pStyle w:val="ListParagraph"/>
        <w:numPr>
          <w:ilvl w:val="1"/>
          <w:numId w:val="22"/>
        </w:numPr>
        <w:tabs>
          <w:tab w:val="left" w:pos="359"/>
          <w:tab w:val="left" w:pos="1581"/>
        </w:tabs>
        <w:ind w:left="1580" w:right="2712" w:hanging="1581"/>
        <w:jc w:val="right"/>
        <w:rPr>
          <w:sz w:val="24"/>
        </w:rPr>
      </w:pPr>
      <w:r>
        <w:rPr>
          <w:sz w:val="24"/>
        </w:rPr>
        <w:t>before any clean procedure and after body fluid exposure</w:t>
      </w:r>
      <w:r>
        <w:rPr>
          <w:spacing w:val="-7"/>
          <w:sz w:val="24"/>
        </w:rPr>
        <w:t xml:space="preserve"> </w:t>
      </w:r>
      <w:r>
        <w:rPr>
          <w:sz w:val="24"/>
        </w:rPr>
        <w:t>risk</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after contact with patient surrounding/contaminated</w:t>
      </w:r>
      <w:r>
        <w:rPr>
          <w:spacing w:val="1"/>
          <w:sz w:val="24"/>
        </w:rPr>
        <w:t xml:space="preserve"> </w:t>
      </w:r>
      <w:r>
        <w:rPr>
          <w:sz w:val="24"/>
        </w:rPr>
        <w:t>items</w:t>
      </w:r>
    </w:p>
    <w:p w:rsidR="005F45C6" w:rsidRDefault="005F45C6">
      <w:pPr>
        <w:pStyle w:val="BodyText"/>
        <w:spacing w:before="1"/>
        <w:rPr>
          <w:sz w:val="26"/>
        </w:rPr>
      </w:pPr>
    </w:p>
    <w:p w:rsidR="005F45C6" w:rsidRDefault="00144BCD">
      <w:pPr>
        <w:pStyle w:val="Heading1"/>
      </w:pPr>
      <w:r>
        <w:t>Respiratory hygiene</w:t>
      </w:r>
    </w:p>
    <w:p w:rsidR="005F45C6" w:rsidRDefault="005F45C6">
      <w:pPr>
        <w:pStyle w:val="BodyText"/>
        <w:spacing w:before="7"/>
        <w:rPr>
          <w:b/>
          <w:sz w:val="25"/>
        </w:rPr>
      </w:pPr>
    </w:p>
    <w:p w:rsidR="005F45C6" w:rsidRDefault="00144BCD">
      <w:pPr>
        <w:pStyle w:val="ListParagraph"/>
        <w:numPr>
          <w:ilvl w:val="1"/>
          <w:numId w:val="22"/>
        </w:numPr>
        <w:tabs>
          <w:tab w:val="left" w:pos="1580"/>
          <w:tab w:val="left" w:pos="1581"/>
        </w:tabs>
        <w:spacing w:line="357" w:lineRule="auto"/>
        <w:ind w:left="1580" w:right="1100" w:hanging="360"/>
        <w:rPr>
          <w:sz w:val="24"/>
        </w:rPr>
      </w:pPr>
      <w:r>
        <w:rPr>
          <w:sz w:val="24"/>
        </w:rPr>
        <w:t>Cover nose and mouth when sneezing and/or coughing with a piece of cloth, a tissue or a surgical</w:t>
      </w:r>
      <w:r>
        <w:rPr>
          <w:spacing w:val="-4"/>
          <w:sz w:val="24"/>
        </w:rPr>
        <w:t xml:space="preserve"> </w:t>
      </w:r>
      <w:r>
        <w:rPr>
          <w:sz w:val="24"/>
        </w:rPr>
        <w:t>mask</w:t>
      </w:r>
    </w:p>
    <w:p w:rsidR="005F45C6" w:rsidRDefault="00144BCD">
      <w:pPr>
        <w:pStyle w:val="ListParagraph"/>
        <w:numPr>
          <w:ilvl w:val="1"/>
          <w:numId w:val="22"/>
        </w:numPr>
        <w:tabs>
          <w:tab w:val="left" w:pos="1580"/>
          <w:tab w:val="left" w:pos="1581"/>
        </w:tabs>
        <w:spacing w:before="165"/>
        <w:ind w:left="1580" w:hanging="361"/>
        <w:rPr>
          <w:sz w:val="24"/>
        </w:rPr>
      </w:pPr>
      <w:r>
        <w:rPr>
          <w:sz w:val="24"/>
        </w:rPr>
        <w:t>Immediately and appropriately dispose of these</w:t>
      </w:r>
      <w:r>
        <w:rPr>
          <w:spacing w:val="-10"/>
          <w:sz w:val="24"/>
        </w:rPr>
        <w:t xml:space="preserve"> </w:t>
      </w:r>
      <w:r>
        <w:rPr>
          <w:sz w:val="24"/>
        </w:rPr>
        <w:t>items</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Cough/sneeze into your sleeve/inside of your elbow if no tissue is available</w:t>
      </w:r>
    </w:p>
    <w:p w:rsidR="005F45C6" w:rsidRDefault="00144BCD">
      <w:pPr>
        <w:pStyle w:val="BodyText"/>
        <w:spacing w:before="10"/>
        <w:rPr>
          <w:sz w:val="22"/>
        </w:rPr>
      </w:pPr>
      <w:r>
        <w:rPr>
          <w:noProof/>
        </w:rPr>
        <w:drawing>
          <wp:anchor distT="0" distB="0" distL="0" distR="0" simplePos="0" relativeHeight="14" behindDoc="0" locked="0" layoutInCell="1" allowOverlap="1">
            <wp:simplePos x="0" y="0"/>
            <wp:positionH relativeFrom="page">
              <wp:posOffset>1828800</wp:posOffset>
            </wp:positionH>
            <wp:positionV relativeFrom="paragraph">
              <wp:posOffset>192098</wp:posOffset>
            </wp:positionV>
            <wp:extent cx="4911999" cy="2426017"/>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4911999" cy="2426017"/>
                    </a:xfrm>
                    <a:prstGeom prst="rect">
                      <a:avLst/>
                    </a:prstGeom>
                  </pic:spPr>
                </pic:pic>
              </a:graphicData>
            </a:graphic>
          </wp:anchor>
        </w:drawing>
      </w:r>
    </w:p>
    <w:p w:rsidR="005F45C6" w:rsidRDefault="005F45C6">
      <w:pPr>
        <w:sectPr w:rsidR="005F45C6">
          <w:pgSz w:w="11910" w:h="16840"/>
          <w:pgMar w:top="1360" w:right="340" w:bottom="1200" w:left="1300" w:header="0" w:footer="932" w:gutter="0"/>
          <w:cols w:space="720"/>
        </w:sectPr>
      </w:pPr>
    </w:p>
    <w:p w:rsidR="005F45C6" w:rsidRDefault="00144BCD">
      <w:pPr>
        <w:pStyle w:val="ListParagraph"/>
        <w:numPr>
          <w:ilvl w:val="1"/>
          <w:numId w:val="22"/>
        </w:numPr>
        <w:tabs>
          <w:tab w:val="left" w:pos="1580"/>
          <w:tab w:val="left" w:pos="1581"/>
        </w:tabs>
        <w:spacing w:before="77" w:line="357" w:lineRule="auto"/>
        <w:ind w:left="1580" w:right="1100" w:hanging="360"/>
        <w:rPr>
          <w:sz w:val="24"/>
        </w:rPr>
      </w:pPr>
      <w:r>
        <w:rPr>
          <w:sz w:val="24"/>
        </w:rPr>
        <w:lastRenderedPageBreak/>
        <w:t>Perform hand hygiene with alcohol based hand rub products or water and soap if hands are visibly</w:t>
      </w:r>
      <w:r>
        <w:rPr>
          <w:spacing w:val="-7"/>
          <w:sz w:val="24"/>
        </w:rPr>
        <w:t xml:space="preserve"> </w:t>
      </w:r>
      <w:r>
        <w:rPr>
          <w:sz w:val="24"/>
        </w:rPr>
        <w:t>soiled</w:t>
      </w:r>
    </w:p>
    <w:p w:rsidR="005F45C6" w:rsidRDefault="00144BCD">
      <w:pPr>
        <w:pStyle w:val="ListParagraph"/>
        <w:numPr>
          <w:ilvl w:val="1"/>
          <w:numId w:val="22"/>
        </w:numPr>
        <w:tabs>
          <w:tab w:val="left" w:pos="1580"/>
          <w:tab w:val="left" w:pos="1581"/>
        </w:tabs>
        <w:spacing w:before="166"/>
        <w:ind w:left="1580" w:hanging="361"/>
        <w:rPr>
          <w:sz w:val="24"/>
        </w:rPr>
      </w:pPr>
      <w:r>
        <w:rPr>
          <w:sz w:val="24"/>
        </w:rPr>
        <w:t>Wear a medical mask if having respiratory</w:t>
      </w:r>
      <w:r>
        <w:rPr>
          <w:spacing w:val="-8"/>
          <w:sz w:val="24"/>
        </w:rPr>
        <w:t xml:space="preserve"> </w:t>
      </w:r>
      <w:r>
        <w:rPr>
          <w:sz w:val="24"/>
        </w:rPr>
        <w:t>symptoms</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Stay away from others when</w:t>
      </w:r>
      <w:r>
        <w:rPr>
          <w:spacing w:val="-10"/>
          <w:sz w:val="24"/>
        </w:rPr>
        <w:t xml:space="preserve"> </w:t>
      </w:r>
      <w:r>
        <w:rPr>
          <w:sz w:val="24"/>
        </w:rPr>
        <w:t>sick</w:t>
      </w:r>
    </w:p>
    <w:p w:rsidR="005F45C6" w:rsidRDefault="005F45C6">
      <w:pPr>
        <w:pStyle w:val="BodyText"/>
        <w:spacing w:before="9"/>
        <w:rPr>
          <w:sz w:val="25"/>
        </w:rPr>
      </w:pPr>
    </w:p>
    <w:p w:rsidR="005F45C6" w:rsidRDefault="00144BCD">
      <w:pPr>
        <w:pStyle w:val="ListParagraph"/>
        <w:numPr>
          <w:ilvl w:val="1"/>
          <w:numId w:val="22"/>
        </w:numPr>
        <w:tabs>
          <w:tab w:val="left" w:pos="1580"/>
          <w:tab w:val="left" w:pos="1581"/>
        </w:tabs>
        <w:ind w:left="1580" w:hanging="361"/>
        <w:rPr>
          <w:sz w:val="24"/>
        </w:rPr>
      </w:pPr>
      <w:r>
        <w:rPr>
          <w:sz w:val="24"/>
        </w:rPr>
        <w:t>No introductory kissing or shaking hands when</w:t>
      </w:r>
      <w:r>
        <w:rPr>
          <w:spacing w:val="-7"/>
          <w:sz w:val="24"/>
        </w:rPr>
        <w:t xml:space="preserve"> </w:t>
      </w:r>
      <w:r>
        <w:rPr>
          <w:sz w:val="24"/>
        </w:rPr>
        <w:t>ill</w:t>
      </w:r>
    </w:p>
    <w:p w:rsidR="005F45C6" w:rsidRDefault="005F45C6">
      <w:pPr>
        <w:pStyle w:val="BodyText"/>
        <w:rPr>
          <w:sz w:val="26"/>
        </w:rPr>
      </w:pPr>
    </w:p>
    <w:p w:rsidR="005F45C6" w:rsidRDefault="00144BCD">
      <w:pPr>
        <w:pStyle w:val="ListParagraph"/>
        <w:numPr>
          <w:ilvl w:val="1"/>
          <w:numId w:val="22"/>
        </w:numPr>
        <w:tabs>
          <w:tab w:val="left" w:pos="1580"/>
          <w:tab w:val="left" w:pos="1581"/>
        </w:tabs>
        <w:ind w:left="1580" w:hanging="361"/>
        <w:rPr>
          <w:sz w:val="24"/>
        </w:rPr>
      </w:pPr>
      <w:r>
        <w:rPr>
          <w:sz w:val="24"/>
        </w:rPr>
        <w:t>Avoid close contact with people who exhibit symptoms</w:t>
      </w:r>
    </w:p>
    <w:p w:rsidR="005F45C6" w:rsidRDefault="00144BCD">
      <w:pPr>
        <w:pStyle w:val="BodyText"/>
        <w:spacing w:before="9"/>
        <w:rPr>
          <w:sz w:val="22"/>
        </w:rPr>
      </w:pPr>
      <w:r>
        <w:rPr>
          <w:noProof/>
        </w:rPr>
        <w:drawing>
          <wp:anchor distT="0" distB="0" distL="0" distR="0" simplePos="0" relativeHeight="15" behindDoc="0" locked="0" layoutInCell="1" allowOverlap="1">
            <wp:simplePos x="0" y="0"/>
            <wp:positionH relativeFrom="page">
              <wp:posOffset>1828800</wp:posOffset>
            </wp:positionH>
            <wp:positionV relativeFrom="paragraph">
              <wp:posOffset>191506</wp:posOffset>
            </wp:positionV>
            <wp:extent cx="5183365" cy="2921507"/>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5183365" cy="2921507"/>
                    </a:xfrm>
                    <a:prstGeom prst="rect">
                      <a:avLst/>
                    </a:prstGeom>
                  </pic:spPr>
                </pic:pic>
              </a:graphicData>
            </a:graphic>
          </wp:anchor>
        </w:drawing>
      </w:r>
    </w:p>
    <w:p w:rsidR="005F45C6" w:rsidRDefault="005F45C6">
      <w:pPr>
        <w:pStyle w:val="BodyText"/>
        <w:rPr>
          <w:sz w:val="26"/>
        </w:rPr>
      </w:pPr>
    </w:p>
    <w:p w:rsidR="005F45C6" w:rsidRDefault="005F45C6">
      <w:pPr>
        <w:pStyle w:val="BodyText"/>
        <w:spacing w:before="1"/>
        <w:rPr>
          <w:sz w:val="35"/>
        </w:rPr>
      </w:pPr>
    </w:p>
    <w:p w:rsidR="005F45C6" w:rsidRDefault="00144BCD">
      <w:pPr>
        <w:pStyle w:val="Heading1"/>
      </w:pPr>
      <w:r>
        <w:t>Personal Protective Equipment</w:t>
      </w:r>
    </w:p>
    <w:p w:rsidR="005F45C6" w:rsidRDefault="00144BCD">
      <w:pPr>
        <w:pStyle w:val="BodyText"/>
        <w:spacing w:before="134" w:line="360" w:lineRule="auto"/>
        <w:ind w:left="140" w:right="1012"/>
      </w:pPr>
      <w:r>
        <w:t>Specialized clothing or equipment worn by an employee for protection against infectious materials.</w:t>
      </w:r>
    </w:p>
    <w:p w:rsidR="005F45C6" w:rsidRDefault="00144BCD">
      <w:pPr>
        <w:pStyle w:val="BodyText"/>
        <w:spacing w:before="1"/>
        <w:ind w:left="140"/>
      </w:pPr>
      <w:r>
        <w:t>Last line of defence against hazards that cannot otherwise be eliminated or controlled.</w:t>
      </w:r>
    </w:p>
    <w:p w:rsidR="005F45C6" w:rsidRDefault="005F45C6">
      <w:pPr>
        <w:pStyle w:val="BodyText"/>
        <w:spacing w:before="10"/>
        <w:rPr>
          <w:sz w:val="25"/>
        </w:rPr>
      </w:pPr>
    </w:p>
    <w:p w:rsidR="005F45C6" w:rsidRDefault="00144BCD">
      <w:pPr>
        <w:pStyle w:val="Heading1"/>
        <w:rPr>
          <w:b w:val="0"/>
        </w:rPr>
      </w:pPr>
      <w:r>
        <w:t>Appropriate use of PPE</w:t>
      </w:r>
      <w:r>
        <w:rPr>
          <w:b w:val="0"/>
        </w:rPr>
        <w:t>:</w:t>
      </w:r>
    </w:p>
    <w:p w:rsidR="005F45C6" w:rsidRDefault="005F45C6">
      <w:pPr>
        <w:pStyle w:val="BodyText"/>
        <w:spacing w:before="10"/>
        <w:rPr>
          <w:sz w:val="25"/>
        </w:rPr>
      </w:pPr>
    </w:p>
    <w:p w:rsidR="005F45C6" w:rsidRDefault="00144BCD">
      <w:pPr>
        <w:pStyle w:val="ListParagraph"/>
        <w:numPr>
          <w:ilvl w:val="0"/>
          <w:numId w:val="21"/>
        </w:numPr>
        <w:tabs>
          <w:tab w:val="left" w:pos="1580"/>
          <w:tab w:val="left" w:pos="1581"/>
        </w:tabs>
        <w:ind w:hanging="361"/>
        <w:rPr>
          <w:sz w:val="24"/>
        </w:rPr>
      </w:pPr>
      <w:r>
        <w:rPr>
          <w:sz w:val="24"/>
        </w:rPr>
        <w:t>Only effective if used throughout potential exposure</w:t>
      </w:r>
      <w:r>
        <w:rPr>
          <w:spacing w:val="-9"/>
          <w:sz w:val="24"/>
        </w:rPr>
        <w:t xml:space="preserve"> </w:t>
      </w:r>
      <w:r>
        <w:rPr>
          <w:sz w:val="24"/>
        </w:rPr>
        <w:t>periods</w:t>
      </w:r>
    </w:p>
    <w:p w:rsidR="005F45C6" w:rsidRDefault="005F45C6">
      <w:pPr>
        <w:pStyle w:val="BodyText"/>
        <w:spacing w:before="8"/>
        <w:rPr>
          <w:sz w:val="25"/>
        </w:rPr>
      </w:pPr>
    </w:p>
    <w:p w:rsidR="005F45C6" w:rsidRDefault="00144BCD">
      <w:pPr>
        <w:pStyle w:val="ListParagraph"/>
        <w:numPr>
          <w:ilvl w:val="0"/>
          <w:numId w:val="21"/>
        </w:numPr>
        <w:tabs>
          <w:tab w:val="left" w:pos="1580"/>
          <w:tab w:val="left" w:pos="1581"/>
        </w:tabs>
        <w:spacing w:before="1"/>
        <w:ind w:hanging="361"/>
        <w:rPr>
          <w:sz w:val="24"/>
        </w:rPr>
      </w:pPr>
      <w:r>
        <w:rPr>
          <w:sz w:val="24"/>
        </w:rPr>
        <w:t>Only effective if adherence is</w:t>
      </w:r>
      <w:r>
        <w:rPr>
          <w:spacing w:val="-8"/>
          <w:sz w:val="24"/>
        </w:rPr>
        <w:t xml:space="preserve"> </w:t>
      </w:r>
      <w:r>
        <w:rPr>
          <w:sz w:val="24"/>
        </w:rPr>
        <w:t>100%</w:t>
      </w:r>
    </w:p>
    <w:p w:rsidR="005F45C6" w:rsidRDefault="005F45C6">
      <w:pPr>
        <w:pStyle w:val="BodyText"/>
        <w:spacing w:before="11"/>
        <w:rPr>
          <w:sz w:val="25"/>
        </w:rPr>
      </w:pPr>
    </w:p>
    <w:p w:rsidR="005F45C6" w:rsidRDefault="00144BCD">
      <w:pPr>
        <w:pStyle w:val="ListParagraph"/>
        <w:numPr>
          <w:ilvl w:val="0"/>
          <w:numId w:val="21"/>
        </w:numPr>
        <w:tabs>
          <w:tab w:val="left" w:pos="1580"/>
          <w:tab w:val="left" w:pos="1581"/>
        </w:tabs>
        <w:ind w:hanging="361"/>
        <w:rPr>
          <w:sz w:val="24"/>
        </w:rPr>
      </w:pPr>
      <w:r>
        <w:rPr>
          <w:sz w:val="24"/>
        </w:rPr>
        <w:t>Must be properly used and</w:t>
      </w:r>
      <w:r>
        <w:rPr>
          <w:spacing w:val="-4"/>
          <w:sz w:val="24"/>
        </w:rPr>
        <w:t xml:space="preserve"> </w:t>
      </w:r>
      <w:r>
        <w:rPr>
          <w:sz w:val="24"/>
        </w:rPr>
        <w:t>maintained</w:t>
      </w:r>
    </w:p>
    <w:p w:rsidR="005F45C6" w:rsidRDefault="005F45C6">
      <w:pPr>
        <w:pStyle w:val="BodyText"/>
        <w:spacing w:before="9"/>
        <w:rPr>
          <w:sz w:val="25"/>
        </w:rPr>
      </w:pPr>
    </w:p>
    <w:p w:rsidR="005F45C6" w:rsidRDefault="00144BCD">
      <w:pPr>
        <w:pStyle w:val="ListParagraph"/>
        <w:numPr>
          <w:ilvl w:val="0"/>
          <w:numId w:val="21"/>
        </w:numPr>
        <w:tabs>
          <w:tab w:val="left" w:pos="1580"/>
          <w:tab w:val="left" w:pos="1581"/>
        </w:tabs>
        <w:ind w:hanging="361"/>
        <w:rPr>
          <w:sz w:val="24"/>
        </w:rPr>
      </w:pPr>
      <w:r>
        <w:rPr>
          <w:sz w:val="24"/>
        </w:rPr>
        <w:t>Does not eliminate need for hand</w:t>
      </w:r>
      <w:r>
        <w:rPr>
          <w:spacing w:val="-1"/>
          <w:sz w:val="24"/>
        </w:rPr>
        <w:t xml:space="preserve"> </w:t>
      </w:r>
      <w:r>
        <w:rPr>
          <w:sz w:val="24"/>
        </w:rPr>
        <w:t>hygiene.</w:t>
      </w:r>
    </w:p>
    <w:p w:rsidR="005F45C6" w:rsidRDefault="005F45C6">
      <w:pPr>
        <w:pStyle w:val="BodyText"/>
        <w:spacing w:before="3"/>
        <w:rPr>
          <w:sz w:val="26"/>
        </w:rPr>
      </w:pPr>
    </w:p>
    <w:p w:rsidR="005F45C6" w:rsidRDefault="00144BCD">
      <w:pPr>
        <w:pStyle w:val="Heading1"/>
      </w:pPr>
      <w:r>
        <w:t>Examples of PPES for COVID-19</w:t>
      </w:r>
    </w:p>
    <w:p w:rsidR="005F45C6" w:rsidRDefault="005F45C6">
      <w:pPr>
        <w:sectPr w:rsidR="005F45C6">
          <w:pgSz w:w="11910" w:h="16840"/>
          <w:pgMar w:top="1340" w:right="340" w:bottom="1200" w:left="1300" w:header="0" w:footer="932"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
        <w:gridCol w:w="2407"/>
        <w:gridCol w:w="117"/>
        <w:gridCol w:w="2019"/>
        <w:gridCol w:w="144"/>
        <w:gridCol w:w="2016"/>
        <w:gridCol w:w="120"/>
        <w:gridCol w:w="1937"/>
        <w:gridCol w:w="131"/>
      </w:tblGrid>
      <w:tr w:rsidR="005F45C6">
        <w:trPr>
          <w:trHeight w:val="828"/>
        </w:trPr>
        <w:tc>
          <w:tcPr>
            <w:tcW w:w="2535" w:type="dxa"/>
            <w:gridSpan w:val="2"/>
          </w:tcPr>
          <w:p w:rsidR="005F45C6" w:rsidRDefault="00144BCD">
            <w:pPr>
              <w:pStyle w:val="TableParagraph"/>
              <w:spacing w:line="275" w:lineRule="exact"/>
              <w:ind w:left="107"/>
              <w:rPr>
                <w:b/>
                <w:sz w:val="24"/>
              </w:rPr>
            </w:pPr>
            <w:r>
              <w:rPr>
                <w:b/>
                <w:sz w:val="24"/>
              </w:rPr>
              <w:lastRenderedPageBreak/>
              <w:t>Face Mask</w:t>
            </w:r>
          </w:p>
        </w:tc>
        <w:tc>
          <w:tcPr>
            <w:tcW w:w="2136" w:type="dxa"/>
            <w:gridSpan w:val="2"/>
          </w:tcPr>
          <w:p w:rsidR="005F45C6" w:rsidRDefault="00144BCD">
            <w:pPr>
              <w:pStyle w:val="TableParagraph"/>
              <w:spacing w:line="275" w:lineRule="exact"/>
              <w:ind w:left="107"/>
              <w:rPr>
                <w:b/>
                <w:sz w:val="24"/>
              </w:rPr>
            </w:pPr>
            <w:r>
              <w:rPr>
                <w:b/>
                <w:sz w:val="24"/>
              </w:rPr>
              <w:t>N95 Mask</w:t>
            </w:r>
          </w:p>
        </w:tc>
        <w:tc>
          <w:tcPr>
            <w:tcW w:w="2160" w:type="dxa"/>
            <w:gridSpan w:val="2"/>
          </w:tcPr>
          <w:p w:rsidR="005F45C6" w:rsidRDefault="00144BCD">
            <w:pPr>
              <w:pStyle w:val="TableParagraph"/>
              <w:spacing w:line="275" w:lineRule="exact"/>
              <w:ind w:left="107"/>
              <w:rPr>
                <w:b/>
                <w:sz w:val="24"/>
              </w:rPr>
            </w:pPr>
            <w:r>
              <w:rPr>
                <w:b/>
                <w:sz w:val="24"/>
              </w:rPr>
              <w:t>Face shield</w:t>
            </w:r>
          </w:p>
        </w:tc>
        <w:tc>
          <w:tcPr>
            <w:tcW w:w="2188" w:type="dxa"/>
            <w:gridSpan w:val="3"/>
          </w:tcPr>
          <w:p w:rsidR="005F45C6" w:rsidRDefault="00144BCD">
            <w:pPr>
              <w:pStyle w:val="TableParagraph"/>
              <w:spacing w:line="275" w:lineRule="exact"/>
              <w:ind w:left="108"/>
              <w:rPr>
                <w:b/>
                <w:sz w:val="24"/>
              </w:rPr>
            </w:pPr>
            <w:r>
              <w:rPr>
                <w:b/>
                <w:sz w:val="24"/>
              </w:rPr>
              <w:t>Goggle</w:t>
            </w:r>
          </w:p>
        </w:tc>
      </w:tr>
      <w:tr w:rsidR="005F45C6">
        <w:trPr>
          <w:trHeight w:val="1852"/>
        </w:trPr>
        <w:tc>
          <w:tcPr>
            <w:tcW w:w="128" w:type="dxa"/>
            <w:tcBorders>
              <w:bottom w:val="nil"/>
              <w:right w:val="single" w:sz="24" w:space="0" w:color="000000"/>
            </w:tcBorders>
          </w:tcPr>
          <w:p w:rsidR="005F45C6" w:rsidRDefault="005F45C6">
            <w:pPr>
              <w:pStyle w:val="TableParagraph"/>
            </w:pPr>
          </w:p>
        </w:tc>
        <w:tc>
          <w:tcPr>
            <w:tcW w:w="2407" w:type="dxa"/>
            <w:tcBorders>
              <w:left w:val="single" w:sz="24" w:space="0" w:color="000000"/>
              <w:bottom w:val="single" w:sz="24" w:space="0" w:color="000000"/>
            </w:tcBorders>
          </w:tcPr>
          <w:p w:rsidR="005F45C6" w:rsidRDefault="005F45C6">
            <w:pPr>
              <w:pStyle w:val="TableParagraph"/>
              <w:spacing w:before="2"/>
              <w:rPr>
                <w:b/>
                <w:sz w:val="5"/>
              </w:rPr>
            </w:pPr>
          </w:p>
          <w:p w:rsidR="005F45C6" w:rsidRDefault="00144BCD">
            <w:pPr>
              <w:pStyle w:val="TableParagraph"/>
              <w:ind w:left="14" w:right="-29"/>
              <w:rPr>
                <w:sz w:val="20"/>
              </w:rPr>
            </w:pPr>
            <w:r>
              <w:rPr>
                <w:noProof/>
                <w:sz w:val="20"/>
              </w:rPr>
              <w:drawing>
                <wp:inline distT="0" distB="0" distL="0" distR="0">
                  <wp:extent cx="1480755" cy="113185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1480755" cy="1131855"/>
                          </a:xfrm>
                          <a:prstGeom prst="rect">
                            <a:avLst/>
                          </a:prstGeom>
                        </pic:spPr>
                      </pic:pic>
                    </a:graphicData>
                  </a:graphic>
                </wp:inline>
              </w:drawing>
            </w:r>
          </w:p>
        </w:tc>
        <w:tc>
          <w:tcPr>
            <w:tcW w:w="2136" w:type="dxa"/>
            <w:gridSpan w:val="2"/>
            <w:vMerge w:val="restart"/>
          </w:tcPr>
          <w:p w:rsidR="005F45C6" w:rsidRDefault="00144BCD">
            <w:pPr>
              <w:pStyle w:val="TableParagraph"/>
              <w:ind w:left="106"/>
              <w:rPr>
                <w:sz w:val="20"/>
              </w:rPr>
            </w:pPr>
            <w:r>
              <w:rPr>
                <w:noProof/>
                <w:sz w:val="20"/>
              </w:rPr>
              <w:drawing>
                <wp:inline distT="0" distB="0" distL="0" distR="0">
                  <wp:extent cx="1214675" cy="1248918"/>
                  <wp:effectExtent l="0" t="0" r="0" b="0"/>
                  <wp:docPr id="49" name="image25.jpeg" descr="Image result for n95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1214675" cy="1248918"/>
                          </a:xfrm>
                          <a:prstGeom prst="rect">
                            <a:avLst/>
                          </a:prstGeom>
                        </pic:spPr>
                      </pic:pic>
                    </a:graphicData>
                  </a:graphic>
                </wp:inline>
              </w:drawing>
            </w:r>
          </w:p>
        </w:tc>
        <w:tc>
          <w:tcPr>
            <w:tcW w:w="144" w:type="dxa"/>
            <w:tcBorders>
              <w:bottom w:val="nil"/>
              <w:right w:val="single" w:sz="18" w:space="0" w:color="000000"/>
            </w:tcBorders>
          </w:tcPr>
          <w:p w:rsidR="005F45C6" w:rsidRDefault="005F45C6">
            <w:pPr>
              <w:pStyle w:val="TableParagraph"/>
            </w:pPr>
          </w:p>
        </w:tc>
        <w:tc>
          <w:tcPr>
            <w:tcW w:w="2016" w:type="dxa"/>
            <w:tcBorders>
              <w:left w:val="single" w:sz="18" w:space="0" w:color="000000"/>
              <w:bottom w:val="single" w:sz="18" w:space="0" w:color="000000"/>
            </w:tcBorders>
          </w:tcPr>
          <w:p w:rsidR="005F45C6" w:rsidRDefault="005F45C6">
            <w:pPr>
              <w:pStyle w:val="TableParagraph"/>
              <w:spacing w:before="2"/>
              <w:rPr>
                <w:b/>
                <w:sz w:val="5"/>
              </w:rPr>
            </w:pPr>
          </w:p>
          <w:p w:rsidR="005F45C6" w:rsidRDefault="00144BCD">
            <w:pPr>
              <w:pStyle w:val="TableParagraph"/>
              <w:ind w:left="5" w:right="-15"/>
              <w:rPr>
                <w:sz w:val="20"/>
              </w:rPr>
            </w:pPr>
            <w:r>
              <w:rPr>
                <w:noProof/>
                <w:sz w:val="20"/>
              </w:rPr>
              <w:drawing>
                <wp:inline distT="0" distB="0" distL="0" distR="0">
                  <wp:extent cx="1241258" cy="111442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1241258" cy="1114425"/>
                          </a:xfrm>
                          <a:prstGeom prst="rect">
                            <a:avLst/>
                          </a:prstGeom>
                        </pic:spPr>
                      </pic:pic>
                    </a:graphicData>
                  </a:graphic>
                </wp:inline>
              </w:drawing>
            </w:r>
          </w:p>
        </w:tc>
        <w:tc>
          <w:tcPr>
            <w:tcW w:w="120" w:type="dxa"/>
            <w:tcBorders>
              <w:bottom w:val="nil"/>
              <w:right w:val="single" w:sz="18" w:space="0" w:color="000000"/>
            </w:tcBorders>
          </w:tcPr>
          <w:p w:rsidR="005F45C6" w:rsidRDefault="005F45C6">
            <w:pPr>
              <w:pStyle w:val="TableParagraph"/>
            </w:pPr>
          </w:p>
        </w:tc>
        <w:tc>
          <w:tcPr>
            <w:tcW w:w="2068" w:type="dxa"/>
            <w:gridSpan w:val="2"/>
            <w:tcBorders>
              <w:left w:val="single" w:sz="18" w:space="0" w:color="000000"/>
              <w:bottom w:val="single" w:sz="18" w:space="0" w:color="000000"/>
            </w:tcBorders>
          </w:tcPr>
          <w:p w:rsidR="005F45C6" w:rsidRDefault="005F45C6">
            <w:pPr>
              <w:pStyle w:val="TableParagraph"/>
              <w:spacing w:before="7"/>
              <w:rPr>
                <w:b/>
                <w:sz w:val="2"/>
              </w:rPr>
            </w:pPr>
          </w:p>
          <w:p w:rsidR="005F45C6" w:rsidRDefault="00144BCD">
            <w:pPr>
              <w:pStyle w:val="TableParagraph"/>
              <w:ind w:right="-58"/>
              <w:rPr>
                <w:sz w:val="20"/>
              </w:rPr>
            </w:pPr>
            <w:r>
              <w:rPr>
                <w:noProof/>
                <w:sz w:val="20"/>
              </w:rPr>
              <w:drawing>
                <wp:inline distT="0" distB="0" distL="0" distR="0">
                  <wp:extent cx="1303286" cy="115157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0" cstate="print"/>
                          <a:stretch>
                            <a:fillRect/>
                          </a:stretch>
                        </pic:blipFill>
                        <pic:spPr>
                          <a:xfrm>
                            <a:off x="0" y="0"/>
                            <a:ext cx="1303286" cy="1151572"/>
                          </a:xfrm>
                          <a:prstGeom prst="rect">
                            <a:avLst/>
                          </a:prstGeom>
                        </pic:spPr>
                      </pic:pic>
                    </a:graphicData>
                  </a:graphic>
                </wp:inline>
              </w:drawing>
            </w:r>
          </w:p>
        </w:tc>
      </w:tr>
      <w:tr w:rsidR="005F45C6">
        <w:trPr>
          <w:trHeight w:val="546"/>
        </w:trPr>
        <w:tc>
          <w:tcPr>
            <w:tcW w:w="2535" w:type="dxa"/>
            <w:gridSpan w:val="2"/>
            <w:tcBorders>
              <w:top w:val="single" w:sz="24" w:space="0" w:color="000000"/>
            </w:tcBorders>
          </w:tcPr>
          <w:p w:rsidR="005F45C6" w:rsidRDefault="005F45C6">
            <w:pPr>
              <w:pStyle w:val="TableParagraph"/>
            </w:pPr>
          </w:p>
        </w:tc>
        <w:tc>
          <w:tcPr>
            <w:tcW w:w="2136" w:type="dxa"/>
            <w:gridSpan w:val="2"/>
            <w:vMerge/>
            <w:tcBorders>
              <w:top w:val="nil"/>
            </w:tcBorders>
          </w:tcPr>
          <w:p w:rsidR="005F45C6" w:rsidRDefault="005F45C6">
            <w:pPr>
              <w:rPr>
                <w:sz w:val="2"/>
                <w:szCs w:val="2"/>
              </w:rPr>
            </w:pPr>
          </w:p>
        </w:tc>
        <w:tc>
          <w:tcPr>
            <w:tcW w:w="2160" w:type="dxa"/>
            <w:gridSpan w:val="2"/>
            <w:tcBorders>
              <w:top w:val="single" w:sz="18" w:space="0" w:color="000000"/>
            </w:tcBorders>
          </w:tcPr>
          <w:p w:rsidR="005F45C6" w:rsidRDefault="005F45C6">
            <w:pPr>
              <w:pStyle w:val="TableParagraph"/>
            </w:pPr>
          </w:p>
        </w:tc>
        <w:tc>
          <w:tcPr>
            <w:tcW w:w="2188" w:type="dxa"/>
            <w:gridSpan w:val="3"/>
            <w:tcBorders>
              <w:top w:val="single" w:sz="18" w:space="0" w:color="000000"/>
            </w:tcBorders>
          </w:tcPr>
          <w:p w:rsidR="005F45C6" w:rsidRDefault="005F45C6">
            <w:pPr>
              <w:pStyle w:val="TableParagraph"/>
            </w:pPr>
          </w:p>
        </w:tc>
      </w:tr>
      <w:tr w:rsidR="005F45C6">
        <w:trPr>
          <w:trHeight w:val="981"/>
        </w:trPr>
        <w:tc>
          <w:tcPr>
            <w:tcW w:w="2535" w:type="dxa"/>
            <w:gridSpan w:val="2"/>
          </w:tcPr>
          <w:p w:rsidR="005F45C6" w:rsidRDefault="00144BCD">
            <w:pPr>
              <w:pStyle w:val="TableParagraph"/>
              <w:spacing w:before="2"/>
              <w:ind w:left="107"/>
              <w:rPr>
                <w:b/>
                <w:sz w:val="24"/>
              </w:rPr>
            </w:pPr>
            <w:r>
              <w:rPr>
                <w:b/>
                <w:sz w:val="24"/>
              </w:rPr>
              <w:t>Nose + mouth</w:t>
            </w:r>
          </w:p>
        </w:tc>
        <w:tc>
          <w:tcPr>
            <w:tcW w:w="2136" w:type="dxa"/>
            <w:gridSpan w:val="2"/>
          </w:tcPr>
          <w:p w:rsidR="005F45C6" w:rsidRDefault="00144BCD">
            <w:pPr>
              <w:pStyle w:val="TableParagraph"/>
              <w:spacing w:before="2"/>
              <w:ind w:left="107"/>
              <w:rPr>
                <w:b/>
                <w:sz w:val="24"/>
              </w:rPr>
            </w:pPr>
            <w:r>
              <w:rPr>
                <w:b/>
                <w:sz w:val="24"/>
              </w:rPr>
              <w:t>Nose + mouth</w:t>
            </w:r>
          </w:p>
        </w:tc>
        <w:tc>
          <w:tcPr>
            <w:tcW w:w="2160" w:type="dxa"/>
            <w:gridSpan w:val="2"/>
          </w:tcPr>
          <w:p w:rsidR="005F45C6" w:rsidRDefault="00144BCD">
            <w:pPr>
              <w:pStyle w:val="TableParagraph"/>
              <w:tabs>
                <w:tab w:val="left" w:pos="834"/>
                <w:tab w:val="left" w:pos="1218"/>
                <w:tab w:val="left" w:pos="1915"/>
              </w:tabs>
              <w:spacing w:before="2" w:line="360" w:lineRule="auto"/>
              <w:ind w:left="107" w:right="95"/>
              <w:rPr>
                <w:b/>
                <w:sz w:val="24"/>
              </w:rPr>
            </w:pPr>
            <w:r>
              <w:rPr>
                <w:b/>
                <w:sz w:val="24"/>
              </w:rPr>
              <w:t>Eyes</w:t>
            </w:r>
            <w:r>
              <w:rPr>
                <w:b/>
                <w:sz w:val="24"/>
              </w:rPr>
              <w:tab/>
              <w:t>+</w:t>
            </w:r>
            <w:r>
              <w:rPr>
                <w:b/>
                <w:sz w:val="24"/>
              </w:rPr>
              <w:tab/>
              <w:t>nose</w:t>
            </w:r>
            <w:r>
              <w:rPr>
                <w:b/>
                <w:sz w:val="24"/>
              </w:rPr>
              <w:tab/>
            </w:r>
            <w:r>
              <w:rPr>
                <w:b/>
                <w:spacing w:val="-17"/>
                <w:sz w:val="24"/>
              </w:rPr>
              <w:t xml:space="preserve">+ </w:t>
            </w:r>
            <w:r>
              <w:rPr>
                <w:b/>
                <w:sz w:val="24"/>
              </w:rPr>
              <w:t>mouth</w:t>
            </w:r>
          </w:p>
        </w:tc>
        <w:tc>
          <w:tcPr>
            <w:tcW w:w="2188" w:type="dxa"/>
            <w:gridSpan w:val="3"/>
          </w:tcPr>
          <w:p w:rsidR="005F45C6" w:rsidRDefault="00144BCD">
            <w:pPr>
              <w:pStyle w:val="TableParagraph"/>
              <w:spacing w:before="2"/>
              <w:ind w:left="108"/>
              <w:rPr>
                <w:b/>
                <w:sz w:val="24"/>
              </w:rPr>
            </w:pPr>
            <w:r>
              <w:rPr>
                <w:b/>
                <w:sz w:val="24"/>
              </w:rPr>
              <w:t>Eyes</w:t>
            </w:r>
          </w:p>
        </w:tc>
      </w:tr>
      <w:tr w:rsidR="005F45C6">
        <w:trPr>
          <w:trHeight w:val="414"/>
        </w:trPr>
        <w:tc>
          <w:tcPr>
            <w:tcW w:w="9019" w:type="dxa"/>
            <w:gridSpan w:val="9"/>
          </w:tcPr>
          <w:p w:rsidR="005F45C6" w:rsidRDefault="005F45C6">
            <w:pPr>
              <w:pStyle w:val="TableParagraph"/>
            </w:pPr>
          </w:p>
        </w:tc>
      </w:tr>
      <w:tr w:rsidR="005F45C6">
        <w:trPr>
          <w:trHeight w:val="409"/>
        </w:trPr>
        <w:tc>
          <w:tcPr>
            <w:tcW w:w="2535" w:type="dxa"/>
            <w:gridSpan w:val="2"/>
            <w:tcBorders>
              <w:bottom w:val="single" w:sz="18" w:space="0" w:color="000000"/>
            </w:tcBorders>
          </w:tcPr>
          <w:p w:rsidR="005F45C6" w:rsidRDefault="00144BCD">
            <w:pPr>
              <w:pStyle w:val="TableParagraph"/>
              <w:spacing w:line="275" w:lineRule="exact"/>
              <w:ind w:left="107"/>
              <w:rPr>
                <w:b/>
                <w:sz w:val="24"/>
              </w:rPr>
            </w:pPr>
            <w:r>
              <w:rPr>
                <w:b/>
                <w:sz w:val="24"/>
              </w:rPr>
              <w:t>Gown</w:t>
            </w:r>
          </w:p>
        </w:tc>
        <w:tc>
          <w:tcPr>
            <w:tcW w:w="2136" w:type="dxa"/>
            <w:gridSpan w:val="2"/>
            <w:tcBorders>
              <w:bottom w:val="single" w:sz="18" w:space="0" w:color="000000"/>
            </w:tcBorders>
          </w:tcPr>
          <w:p w:rsidR="005F45C6" w:rsidRDefault="00144BCD">
            <w:pPr>
              <w:pStyle w:val="TableParagraph"/>
              <w:spacing w:line="275" w:lineRule="exact"/>
              <w:ind w:left="107"/>
              <w:rPr>
                <w:b/>
                <w:sz w:val="24"/>
              </w:rPr>
            </w:pPr>
            <w:r>
              <w:rPr>
                <w:b/>
                <w:sz w:val="24"/>
              </w:rPr>
              <w:t>Apron</w:t>
            </w:r>
          </w:p>
        </w:tc>
        <w:tc>
          <w:tcPr>
            <w:tcW w:w="2160" w:type="dxa"/>
            <w:gridSpan w:val="2"/>
          </w:tcPr>
          <w:p w:rsidR="005F45C6" w:rsidRDefault="00144BCD">
            <w:pPr>
              <w:pStyle w:val="TableParagraph"/>
              <w:spacing w:line="275" w:lineRule="exact"/>
              <w:ind w:left="107"/>
              <w:rPr>
                <w:b/>
                <w:sz w:val="24"/>
              </w:rPr>
            </w:pPr>
            <w:r>
              <w:rPr>
                <w:b/>
                <w:sz w:val="24"/>
              </w:rPr>
              <w:t>Gloves</w:t>
            </w:r>
          </w:p>
        </w:tc>
        <w:tc>
          <w:tcPr>
            <w:tcW w:w="2188" w:type="dxa"/>
            <w:gridSpan w:val="3"/>
            <w:tcBorders>
              <w:bottom w:val="single" w:sz="18" w:space="0" w:color="000000"/>
            </w:tcBorders>
          </w:tcPr>
          <w:p w:rsidR="005F45C6" w:rsidRDefault="00144BCD">
            <w:pPr>
              <w:pStyle w:val="TableParagraph"/>
              <w:spacing w:line="275" w:lineRule="exact"/>
              <w:ind w:left="108"/>
              <w:rPr>
                <w:b/>
                <w:sz w:val="24"/>
              </w:rPr>
            </w:pPr>
            <w:r>
              <w:rPr>
                <w:b/>
                <w:sz w:val="24"/>
              </w:rPr>
              <w:t>Head cover</w:t>
            </w:r>
          </w:p>
        </w:tc>
      </w:tr>
      <w:tr w:rsidR="005F45C6">
        <w:trPr>
          <w:trHeight w:val="2213"/>
        </w:trPr>
        <w:tc>
          <w:tcPr>
            <w:tcW w:w="128" w:type="dxa"/>
            <w:tcBorders>
              <w:bottom w:val="nil"/>
              <w:right w:val="single" w:sz="18" w:space="0" w:color="000000"/>
            </w:tcBorders>
          </w:tcPr>
          <w:p w:rsidR="005F45C6" w:rsidRDefault="005F45C6">
            <w:pPr>
              <w:pStyle w:val="TableParagraph"/>
            </w:pPr>
          </w:p>
        </w:tc>
        <w:tc>
          <w:tcPr>
            <w:tcW w:w="2407" w:type="dxa"/>
            <w:tcBorders>
              <w:top w:val="single" w:sz="18" w:space="0" w:color="000000"/>
              <w:left w:val="single" w:sz="18" w:space="0" w:color="000000"/>
              <w:bottom w:val="single" w:sz="18" w:space="0" w:color="000000"/>
            </w:tcBorders>
          </w:tcPr>
          <w:p w:rsidR="005F45C6" w:rsidRDefault="00144BCD">
            <w:pPr>
              <w:pStyle w:val="TableParagraph"/>
              <w:ind w:left="123" w:right="-44"/>
              <w:rPr>
                <w:sz w:val="20"/>
              </w:rPr>
            </w:pPr>
            <w:r>
              <w:rPr>
                <w:noProof/>
                <w:sz w:val="20"/>
              </w:rPr>
              <w:drawing>
                <wp:inline distT="0" distB="0" distL="0" distR="0">
                  <wp:extent cx="1429549" cy="139446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1" cstate="print"/>
                          <a:stretch>
                            <a:fillRect/>
                          </a:stretch>
                        </pic:blipFill>
                        <pic:spPr>
                          <a:xfrm>
                            <a:off x="0" y="0"/>
                            <a:ext cx="1429549" cy="1394460"/>
                          </a:xfrm>
                          <a:prstGeom prst="rect">
                            <a:avLst/>
                          </a:prstGeom>
                        </pic:spPr>
                      </pic:pic>
                    </a:graphicData>
                  </a:graphic>
                </wp:inline>
              </w:drawing>
            </w:r>
          </w:p>
        </w:tc>
        <w:tc>
          <w:tcPr>
            <w:tcW w:w="117" w:type="dxa"/>
            <w:tcBorders>
              <w:bottom w:val="nil"/>
              <w:right w:val="single" w:sz="18" w:space="0" w:color="000000"/>
            </w:tcBorders>
          </w:tcPr>
          <w:p w:rsidR="005F45C6" w:rsidRDefault="005F45C6">
            <w:pPr>
              <w:pStyle w:val="TableParagraph"/>
            </w:pPr>
          </w:p>
        </w:tc>
        <w:tc>
          <w:tcPr>
            <w:tcW w:w="2019" w:type="dxa"/>
            <w:tcBorders>
              <w:top w:val="single" w:sz="18" w:space="0" w:color="000000"/>
              <w:left w:val="single" w:sz="18" w:space="0" w:color="000000"/>
              <w:bottom w:val="single" w:sz="18" w:space="0" w:color="000000"/>
            </w:tcBorders>
          </w:tcPr>
          <w:p w:rsidR="005F45C6" w:rsidRDefault="00144BCD">
            <w:pPr>
              <w:pStyle w:val="TableParagraph"/>
              <w:ind w:left="104" w:right="-29"/>
              <w:rPr>
                <w:sz w:val="20"/>
              </w:rPr>
            </w:pPr>
            <w:r>
              <w:rPr>
                <w:noProof/>
                <w:sz w:val="20"/>
              </w:rPr>
              <w:drawing>
                <wp:inline distT="0" distB="0" distL="0" distR="0">
                  <wp:extent cx="1187296" cy="1408176"/>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187296" cy="1408176"/>
                          </a:xfrm>
                          <a:prstGeom prst="rect">
                            <a:avLst/>
                          </a:prstGeom>
                        </pic:spPr>
                      </pic:pic>
                    </a:graphicData>
                  </a:graphic>
                </wp:inline>
              </w:drawing>
            </w:r>
          </w:p>
        </w:tc>
        <w:tc>
          <w:tcPr>
            <w:tcW w:w="144" w:type="dxa"/>
            <w:tcBorders>
              <w:bottom w:val="nil"/>
              <w:right w:val="single" w:sz="18" w:space="0" w:color="000000"/>
            </w:tcBorders>
          </w:tcPr>
          <w:p w:rsidR="005F45C6" w:rsidRDefault="005F45C6">
            <w:pPr>
              <w:pStyle w:val="TableParagraph"/>
            </w:pPr>
          </w:p>
        </w:tc>
        <w:tc>
          <w:tcPr>
            <w:tcW w:w="2016" w:type="dxa"/>
            <w:tcBorders>
              <w:left w:val="single" w:sz="18" w:space="0" w:color="000000"/>
              <w:bottom w:val="single" w:sz="18" w:space="0" w:color="000000"/>
            </w:tcBorders>
          </w:tcPr>
          <w:p w:rsidR="005F45C6" w:rsidRDefault="005F45C6">
            <w:pPr>
              <w:pStyle w:val="TableParagraph"/>
              <w:spacing w:before="4"/>
              <w:rPr>
                <w:b/>
                <w:sz w:val="2"/>
              </w:rPr>
            </w:pPr>
          </w:p>
          <w:p w:rsidR="005F45C6" w:rsidRDefault="00144BCD">
            <w:pPr>
              <w:pStyle w:val="TableParagraph"/>
              <w:ind w:left="133"/>
              <w:rPr>
                <w:sz w:val="20"/>
              </w:rPr>
            </w:pPr>
            <w:r>
              <w:rPr>
                <w:noProof/>
                <w:sz w:val="20"/>
              </w:rPr>
              <w:drawing>
                <wp:inline distT="0" distB="0" distL="0" distR="0">
                  <wp:extent cx="1129893" cy="136207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1129893" cy="1362075"/>
                          </a:xfrm>
                          <a:prstGeom prst="rect">
                            <a:avLst/>
                          </a:prstGeom>
                        </pic:spPr>
                      </pic:pic>
                    </a:graphicData>
                  </a:graphic>
                </wp:inline>
              </w:drawing>
            </w:r>
          </w:p>
        </w:tc>
        <w:tc>
          <w:tcPr>
            <w:tcW w:w="120" w:type="dxa"/>
            <w:tcBorders>
              <w:bottom w:val="nil"/>
              <w:right w:val="single" w:sz="12" w:space="0" w:color="000000"/>
            </w:tcBorders>
          </w:tcPr>
          <w:p w:rsidR="005F45C6" w:rsidRDefault="005F45C6">
            <w:pPr>
              <w:pStyle w:val="TableParagraph"/>
            </w:pPr>
          </w:p>
        </w:tc>
        <w:tc>
          <w:tcPr>
            <w:tcW w:w="1937" w:type="dxa"/>
            <w:tcBorders>
              <w:top w:val="single" w:sz="18" w:space="0" w:color="000000"/>
              <w:left w:val="single" w:sz="12" w:space="0" w:color="000000"/>
              <w:bottom w:val="single" w:sz="12" w:space="0" w:color="000000"/>
              <w:right w:val="single" w:sz="12" w:space="0" w:color="000000"/>
            </w:tcBorders>
          </w:tcPr>
          <w:p w:rsidR="005F45C6" w:rsidRDefault="005F45C6">
            <w:pPr>
              <w:pStyle w:val="TableParagraph"/>
              <w:rPr>
                <w:b/>
                <w:sz w:val="20"/>
              </w:rPr>
            </w:pPr>
          </w:p>
          <w:p w:rsidR="005F45C6" w:rsidRDefault="00144BCD">
            <w:pPr>
              <w:pStyle w:val="TableParagraph"/>
              <w:ind w:left="138"/>
              <w:rPr>
                <w:sz w:val="20"/>
              </w:rPr>
            </w:pPr>
            <w:r>
              <w:rPr>
                <w:noProof/>
                <w:sz w:val="20"/>
              </w:rPr>
              <w:drawing>
                <wp:inline distT="0" distB="0" distL="0" distR="0">
                  <wp:extent cx="1083391" cy="104403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1083391" cy="1044035"/>
                          </a:xfrm>
                          <a:prstGeom prst="rect">
                            <a:avLst/>
                          </a:prstGeom>
                        </pic:spPr>
                      </pic:pic>
                    </a:graphicData>
                  </a:graphic>
                </wp:inline>
              </w:drawing>
            </w:r>
          </w:p>
        </w:tc>
        <w:tc>
          <w:tcPr>
            <w:tcW w:w="131" w:type="dxa"/>
            <w:tcBorders>
              <w:left w:val="single" w:sz="12" w:space="0" w:color="000000"/>
              <w:bottom w:val="nil"/>
            </w:tcBorders>
          </w:tcPr>
          <w:p w:rsidR="005F45C6" w:rsidRDefault="005F45C6">
            <w:pPr>
              <w:pStyle w:val="TableParagraph"/>
            </w:pPr>
          </w:p>
        </w:tc>
      </w:tr>
      <w:tr w:rsidR="005F45C6">
        <w:trPr>
          <w:trHeight w:val="152"/>
        </w:trPr>
        <w:tc>
          <w:tcPr>
            <w:tcW w:w="2535" w:type="dxa"/>
            <w:gridSpan w:val="2"/>
            <w:tcBorders>
              <w:top w:val="single" w:sz="18" w:space="0" w:color="000000"/>
            </w:tcBorders>
          </w:tcPr>
          <w:p w:rsidR="005F45C6" w:rsidRDefault="005F45C6">
            <w:pPr>
              <w:pStyle w:val="TableParagraph"/>
              <w:rPr>
                <w:sz w:val="8"/>
              </w:rPr>
            </w:pPr>
          </w:p>
        </w:tc>
        <w:tc>
          <w:tcPr>
            <w:tcW w:w="2136" w:type="dxa"/>
            <w:gridSpan w:val="2"/>
            <w:tcBorders>
              <w:top w:val="single" w:sz="18" w:space="0" w:color="000000"/>
            </w:tcBorders>
          </w:tcPr>
          <w:p w:rsidR="005F45C6" w:rsidRDefault="005F45C6">
            <w:pPr>
              <w:pStyle w:val="TableParagraph"/>
              <w:rPr>
                <w:sz w:val="8"/>
              </w:rPr>
            </w:pPr>
          </w:p>
        </w:tc>
        <w:tc>
          <w:tcPr>
            <w:tcW w:w="2160" w:type="dxa"/>
            <w:gridSpan w:val="2"/>
            <w:tcBorders>
              <w:top w:val="single" w:sz="18" w:space="0" w:color="000000"/>
            </w:tcBorders>
          </w:tcPr>
          <w:p w:rsidR="005F45C6" w:rsidRDefault="005F45C6">
            <w:pPr>
              <w:pStyle w:val="TableParagraph"/>
              <w:rPr>
                <w:sz w:val="8"/>
              </w:rPr>
            </w:pPr>
          </w:p>
        </w:tc>
        <w:tc>
          <w:tcPr>
            <w:tcW w:w="2188" w:type="dxa"/>
            <w:gridSpan w:val="3"/>
            <w:tcBorders>
              <w:top w:val="single" w:sz="12" w:space="0" w:color="000000"/>
            </w:tcBorders>
          </w:tcPr>
          <w:p w:rsidR="005F45C6" w:rsidRDefault="005F45C6">
            <w:pPr>
              <w:pStyle w:val="TableParagraph"/>
              <w:rPr>
                <w:sz w:val="8"/>
              </w:rPr>
            </w:pPr>
          </w:p>
        </w:tc>
      </w:tr>
      <w:tr w:rsidR="005F45C6">
        <w:trPr>
          <w:trHeight w:val="414"/>
        </w:trPr>
        <w:tc>
          <w:tcPr>
            <w:tcW w:w="2535" w:type="dxa"/>
            <w:gridSpan w:val="2"/>
          </w:tcPr>
          <w:p w:rsidR="005F45C6" w:rsidRDefault="00144BCD">
            <w:pPr>
              <w:pStyle w:val="TableParagraph"/>
              <w:spacing w:before="1"/>
              <w:ind w:left="107"/>
              <w:rPr>
                <w:b/>
                <w:sz w:val="24"/>
              </w:rPr>
            </w:pPr>
            <w:r>
              <w:rPr>
                <w:b/>
                <w:sz w:val="24"/>
              </w:rPr>
              <w:t>Body</w:t>
            </w:r>
          </w:p>
        </w:tc>
        <w:tc>
          <w:tcPr>
            <w:tcW w:w="2136" w:type="dxa"/>
            <w:gridSpan w:val="2"/>
          </w:tcPr>
          <w:p w:rsidR="005F45C6" w:rsidRDefault="00144BCD">
            <w:pPr>
              <w:pStyle w:val="TableParagraph"/>
              <w:spacing w:before="1"/>
              <w:ind w:left="107"/>
              <w:rPr>
                <w:b/>
                <w:sz w:val="24"/>
              </w:rPr>
            </w:pPr>
            <w:r>
              <w:rPr>
                <w:b/>
                <w:sz w:val="24"/>
              </w:rPr>
              <w:t>Body</w:t>
            </w:r>
          </w:p>
        </w:tc>
        <w:tc>
          <w:tcPr>
            <w:tcW w:w="2160" w:type="dxa"/>
            <w:gridSpan w:val="2"/>
          </w:tcPr>
          <w:p w:rsidR="005F45C6" w:rsidRDefault="00144BCD">
            <w:pPr>
              <w:pStyle w:val="TableParagraph"/>
              <w:spacing w:before="1"/>
              <w:ind w:left="107"/>
              <w:rPr>
                <w:b/>
                <w:sz w:val="24"/>
              </w:rPr>
            </w:pPr>
            <w:r>
              <w:rPr>
                <w:b/>
                <w:sz w:val="24"/>
              </w:rPr>
              <w:t>Hands</w:t>
            </w:r>
          </w:p>
        </w:tc>
        <w:tc>
          <w:tcPr>
            <w:tcW w:w="2188" w:type="dxa"/>
            <w:gridSpan w:val="3"/>
          </w:tcPr>
          <w:p w:rsidR="005F45C6" w:rsidRDefault="00144BCD">
            <w:pPr>
              <w:pStyle w:val="TableParagraph"/>
              <w:spacing w:before="1"/>
              <w:ind w:left="108"/>
              <w:rPr>
                <w:b/>
                <w:sz w:val="24"/>
              </w:rPr>
            </w:pPr>
            <w:r>
              <w:rPr>
                <w:b/>
                <w:sz w:val="24"/>
              </w:rPr>
              <w:t>Head + hair</w:t>
            </w:r>
          </w:p>
        </w:tc>
      </w:tr>
    </w:tbl>
    <w:p w:rsidR="005F45C6" w:rsidRDefault="005F45C6">
      <w:pPr>
        <w:rPr>
          <w:sz w:val="24"/>
        </w:rPr>
        <w:sectPr w:rsidR="005F45C6">
          <w:pgSz w:w="11910" w:h="16840"/>
          <w:pgMar w:top="1420" w:right="340" w:bottom="112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977201" cy="3678936"/>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5977201" cy="3678936"/>
                    </a:xfrm>
                    <a:prstGeom prst="rect">
                      <a:avLst/>
                    </a:prstGeom>
                  </pic:spPr>
                </pic:pic>
              </a:graphicData>
            </a:graphic>
          </wp:inline>
        </w:drawing>
      </w:r>
    </w:p>
    <w:p w:rsidR="005F45C6" w:rsidRDefault="005F45C6">
      <w:pPr>
        <w:pStyle w:val="BodyText"/>
        <w:rPr>
          <w:b/>
          <w:sz w:val="20"/>
        </w:rPr>
      </w:pPr>
    </w:p>
    <w:p w:rsidR="005F45C6" w:rsidRDefault="005F45C6">
      <w:pPr>
        <w:pStyle w:val="BodyText"/>
        <w:rPr>
          <w:b/>
          <w:sz w:val="20"/>
        </w:rPr>
      </w:pPr>
    </w:p>
    <w:p w:rsidR="005F45C6" w:rsidRDefault="00144BCD">
      <w:pPr>
        <w:pStyle w:val="BodyText"/>
        <w:spacing w:before="5"/>
        <w:rPr>
          <w:b/>
          <w:sz w:val="29"/>
        </w:rPr>
      </w:pPr>
      <w:r>
        <w:rPr>
          <w:noProof/>
        </w:rPr>
        <w:drawing>
          <wp:anchor distT="0" distB="0" distL="0" distR="0" simplePos="0" relativeHeight="16" behindDoc="0" locked="0" layoutInCell="1" allowOverlap="1">
            <wp:simplePos x="0" y="0"/>
            <wp:positionH relativeFrom="page">
              <wp:posOffset>914400</wp:posOffset>
            </wp:positionH>
            <wp:positionV relativeFrom="paragraph">
              <wp:posOffset>240054</wp:posOffset>
            </wp:positionV>
            <wp:extent cx="6392682" cy="3583304"/>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6392682" cy="3583304"/>
                    </a:xfrm>
                    <a:prstGeom prst="rect">
                      <a:avLst/>
                    </a:prstGeom>
                  </pic:spPr>
                </pic:pic>
              </a:graphicData>
            </a:graphic>
          </wp:anchor>
        </w:drawing>
      </w:r>
    </w:p>
    <w:p w:rsidR="005F45C6" w:rsidRDefault="005F45C6">
      <w:pPr>
        <w:pStyle w:val="BodyText"/>
        <w:rPr>
          <w:b/>
          <w:sz w:val="20"/>
        </w:rPr>
      </w:pPr>
    </w:p>
    <w:p w:rsidR="005F45C6" w:rsidRDefault="005F45C6">
      <w:pPr>
        <w:pStyle w:val="BodyText"/>
        <w:rPr>
          <w:b/>
          <w:sz w:val="20"/>
        </w:rPr>
      </w:pPr>
    </w:p>
    <w:p w:rsidR="005F45C6" w:rsidRDefault="005F45C6">
      <w:pPr>
        <w:pStyle w:val="BodyText"/>
        <w:spacing w:before="6"/>
        <w:rPr>
          <w:b/>
          <w:sz w:val="23"/>
        </w:rPr>
      </w:pPr>
    </w:p>
    <w:p w:rsidR="005F45C6" w:rsidRDefault="00144BCD">
      <w:pPr>
        <w:spacing w:before="90"/>
        <w:ind w:left="140"/>
        <w:rPr>
          <w:b/>
          <w:sz w:val="24"/>
        </w:rPr>
      </w:pPr>
      <w:r>
        <w:rPr>
          <w:b/>
          <w:sz w:val="24"/>
        </w:rPr>
        <w:t>Risk assessment for appropriate use of PPE</w:t>
      </w:r>
    </w:p>
    <w:p w:rsidR="005F45C6" w:rsidRDefault="005F45C6">
      <w:pPr>
        <w:rPr>
          <w:sz w:val="24"/>
        </w:rPr>
        <w:sectPr w:rsidR="005F45C6">
          <w:pgSz w:w="11910" w:h="16840"/>
          <w:pgMar w:top="1420" w:right="340" w:bottom="1120" w:left="1300" w:header="0" w:footer="932" w:gutter="0"/>
          <w:cols w:space="720"/>
        </w:sectPr>
      </w:pPr>
    </w:p>
    <w:p w:rsidR="005F45C6" w:rsidRDefault="00144BCD">
      <w:pPr>
        <w:pStyle w:val="BodyText"/>
        <w:spacing w:before="76"/>
        <w:ind w:left="140"/>
      </w:pPr>
      <w:r>
        <w:lastRenderedPageBreak/>
        <w:t>Minimize direct unprotected exposure to blood and body fluids. (Table)</w:t>
      </w:r>
    </w:p>
    <w:p w:rsidR="005F45C6" w:rsidRDefault="00144BCD">
      <w:pPr>
        <w:pStyle w:val="BodyText"/>
        <w:rPr>
          <w:sz w:val="23"/>
        </w:rPr>
      </w:pPr>
      <w:r>
        <w:rPr>
          <w:noProof/>
        </w:rPr>
        <w:drawing>
          <wp:anchor distT="0" distB="0" distL="0" distR="0" simplePos="0" relativeHeight="17" behindDoc="0" locked="0" layoutInCell="1" allowOverlap="1">
            <wp:simplePos x="0" y="0"/>
            <wp:positionH relativeFrom="page">
              <wp:posOffset>914400</wp:posOffset>
            </wp:positionH>
            <wp:positionV relativeFrom="paragraph">
              <wp:posOffset>192800</wp:posOffset>
            </wp:positionV>
            <wp:extent cx="4586219" cy="2475547"/>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7" cstate="print"/>
                    <a:stretch>
                      <a:fillRect/>
                    </a:stretch>
                  </pic:blipFill>
                  <pic:spPr>
                    <a:xfrm>
                      <a:off x="0" y="0"/>
                      <a:ext cx="4586219" cy="2475547"/>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5F45C6">
      <w:pPr>
        <w:pStyle w:val="BodyText"/>
        <w:rPr>
          <w:sz w:val="26"/>
        </w:rPr>
      </w:pPr>
    </w:p>
    <w:p w:rsidR="005F45C6" w:rsidRDefault="00144BCD">
      <w:pPr>
        <w:pStyle w:val="Heading1"/>
        <w:spacing w:before="192"/>
      </w:pPr>
      <w:r>
        <w:t>Considerations when choosing PPE</w:t>
      </w:r>
    </w:p>
    <w:p w:rsidR="005F45C6" w:rsidRDefault="005F45C6">
      <w:pPr>
        <w:pStyle w:val="BodyText"/>
        <w:spacing w:before="10"/>
        <w:rPr>
          <w:b/>
          <w:sz w:val="25"/>
        </w:rPr>
      </w:pPr>
    </w:p>
    <w:p w:rsidR="005F45C6" w:rsidRDefault="00144BCD">
      <w:pPr>
        <w:pStyle w:val="ListParagraph"/>
        <w:numPr>
          <w:ilvl w:val="0"/>
          <w:numId w:val="20"/>
        </w:numPr>
        <w:tabs>
          <w:tab w:val="left" w:pos="860"/>
          <w:tab w:val="left" w:pos="861"/>
        </w:tabs>
        <w:spacing w:before="1"/>
        <w:jc w:val="left"/>
        <w:rPr>
          <w:b/>
          <w:sz w:val="24"/>
        </w:rPr>
      </w:pPr>
      <w:r>
        <w:rPr>
          <w:b/>
          <w:sz w:val="24"/>
        </w:rPr>
        <w:t>The</w:t>
      </w:r>
      <w:r>
        <w:rPr>
          <w:b/>
          <w:spacing w:val="-2"/>
          <w:sz w:val="24"/>
        </w:rPr>
        <w:t xml:space="preserve"> </w:t>
      </w:r>
      <w:r>
        <w:rPr>
          <w:b/>
          <w:sz w:val="24"/>
        </w:rPr>
        <w:t>procedure</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ind w:hanging="361"/>
        <w:rPr>
          <w:sz w:val="24"/>
        </w:rPr>
      </w:pPr>
      <w:r>
        <w:rPr>
          <w:sz w:val="24"/>
        </w:rPr>
        <w:t>What procedures will be undertaken?</w:t>
      </w:r>
    </w:p>
    <w:p w:rsidR="005F45C6" w:rsidRDefault="005F45C6">
      <w:pPr>
        <w:pStyle w:val="BodyText"/>
        <w:rPr>
          <w:sz w:val="26"/>
        </w:rPr>
      </w:pPr>
    </w:p>
    <w:p w:rsidR="005F45C6" w:rsidRDefault="00144BCD">
      <w:pPr>
        <w:pStyle w:val="ListParagraph"/>
        <w:numPr>
          <w:ilvl w:val="1"/>
          <w:numId w:val="20"/>
        </w:numPr>
        <w:tabs>
          <w:tab w:val="left" w:pos="860"/>
          <w:tab w:val="left" w:pos="861"/>
        </w:tabs>
        <w:ind w:hanging="361"/>
        <w:rPr>
          <w:sz w:val="24"/>
        </w:rPr>
      </w:pPr>
      <w:r>
        <w:rPr>
          <w:sz w:val="24"/>
        </w:rPr>
        <w:t>What are the chances of contact with the patient's blood or other body</w:t>
      </w:r>
      <w:r>
        <w:rPr>
          <w:spacing w:val="-4"/>
          <w:sz w:val="24"/>
        </w:rPr>
        <w:t xml:space="preserve"> </w:t>
      </w:r>
      <w:r>
        <w:rPr>
          <w:sz w:val="24"/>
        </w:rPr>
        <w:t>fluids</w:t>
      </w:r>
    </w:p>
    <w:p w:rsidR="005F45C6" w:rsidRDefault="005F45C6">
      <w:pPr>
        <w:pStyle w:val="BodyText"/>
        <w:spacing w:before="3"/>
        <w:rPr>
          <w:sz w:val="26"/>
        </w:rPr>
      </w:pPr>
    </w:p>
    <w:p w:rsidR="005F45C6" w:rsidRDefault="00144BCD">
      <w:pPr>
        <w:pStyle w:val="Heading1"/>
        <w:numPr>
          <w:ilvl w:val="0"/>
          <w:numId w:val="20"/>
        </w:numPr>
        <w:tabs>
          <w:tab w:val="left" w:pos="860"/>
          <w:tab w:val="left" w:pos="861"/>
        </w:tabs>
        <w:ind w:hanging="555"/>
        <w:jc w:val="left"/>
      </w:pPr>
      <w:r>
        <w:t>The health-care</w:t>
      </w:r>
      <w:r>
        <w:rPr>
          <w:spacing w:val="-3"/>
        </w:rPr>
        <w:t xml:space="preserve"> </w:t>
      </w:r>
      <w:r>
        <w:t>worker</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spacing w:before="1"/>
        <w:ind w:hanging="361"/>
        <w:rPr>
          <w:sz w:val="24"/>
        </w:rPr>
      </w:pPr>
      <w:r>
        <w:rPr>
          <w:sz w:val="24"/>
        </w:rPr>
        <w:t>Does the health care worker have any skin</w:t>
      </w:r>
      <w:r>
        <w:rPr>
          <w:spacing w:val="-6"/>
          <w:sz w:val="24"/>
        </w:rPr>
        <w:t xml:space="preserve"> </w:t>
      </w:r>
      <w:r>
        <w:rPr>
          <w:sz w:val="24"/>
        </w:rPr>
        <w:t>abrasions?</w:t>
      </w:r>
    </w:p>
    <w:p w:rsidR="005F45C6" w:rsidRDefault="005F45C6">
      <w:pPr>
        <w:pStyle w:val="BodyText"/>
        <w:spacing w:before="10"/>
        <w:rPr>
          <w:sz w:val="25"/>
        </w:rPr>
      </w:pPr>
    </w:p>
    <w:p w:rsidR="005F45C6" w:rsidRDefault="00144BCD">
      <w:pPr>
        <w:pStyle w:val="BodyText"/>
        <w:ind w:left="140"/>
      </w:pPr>
      <w:r>
        <w:t>Considerations when choosing PPE</w:t>
      </w:r>
    </w:p>
    <w:p w:rsidR="005F45C6" w:rsidRDefault="005F45C6">
      <w:pPr>
        <w:pStyle w:val="BodyText"/>
        <w:spacing w:before="4"/>
        <w:rPr>
          <w:sz w:val="26"/>
        </w:rPr>
      </w:pPr>
    </w:p>
    <w:p w:rsidR="005F45C6" w:rsidRDefault="00144BCD">
      <w:pPr>
        <w:pStyle w:val="Heading1"/>
        <w:numPr>
          <w:ilvl w:val="0"/>
          <w:numId w:val="20"/>
        </w:numPr>
        <w:tabs>
          <w:tab w:val="left" w:pos="860"/>
          <w:tab w:val="left" w:pos="861"/>
        </w:tabs>
        <w:ind w:hanging="620"/>
        <w:jc w:val="left"/>
      </w:pPr>
      <w:r>
        <w:t>The equipment and</w:t>
      </w:r>
      <w:r>
        <w:rPr>
          <w:spacing w:val="-2"/>
        </w:rPr>
        <w:t xml:space="preserve"> </w:t>
      </w:r>
      <w:r>
        <w:t>facilities</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ind w:hanging="361"/>
        <w:rPr>
          <w:sz w:val="24"/>
        </w:rPr>
      </w:pPr>
      <w:r>
        <w:rPr>
          <w:sz w:val="24"/>
        </w:rPr>
        <w:t>Are all PPE available to use?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Is there a designated area for putting on and taking off</w:t>
      </w:r>
      <w:r>
        <w:rPr>
          <w:spacing w:val="-6"/>
          <w:sz w:val="24"/>
        </w:rPr>
        <w:t xml:space="preserve"> </w:t>
      </w:r>
      <w:r>
        <w:rPr>
          <w:sz w:val="24"/>
        </w:rPr>
        <w:t>PPE?</w:t>
      </w:r>
    </w:p>
    <w:p w:rsidR="005F45C6" w:rsidRDefault="005F45C6">
      <w:pPr>
        <w:pStyle w:val="BodyText"/>
        <w:rPr>
          <w:sz w:val="26"/>
        </w:rPr>
      </w:pPr>
    </w:p>
    <w:p w:rsidR="005F45C6" w:rsidRDefault="00144BCD">
      <w:pPr>
        <w:pStyle w:val="ListParagraph"/>
        <w:numPr>
          <w:ilvl w:val="1"/>
          <w:numId w:val="20"/>
        </w:numPr>
        <w:tabs>
          <w:tab w:val="left" w:pos="860"/>
          <w:tab w:val="left" w:pos="861"/>
        </w:tabs>
        <w:ind w:hanging="361"/>
        <w:rPr>
          <w:sz w:val="24"/>
        </w:rPr>
      </w:pPr>
      <w:r>
        <w:rPr>
          <w:sz w:val="24"/>
        </w:rPr>
        <w:t>Is assistance required in putting on or taking off</w:t>
      </w:r>
      <w:r>
        <w:rPr>
          <w:spacing w:val="-13"/>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Where are the nearest hand-hygiene facilities</w:t>
      </w:r>
      <w:r>
        <w:rPr>
          <w:spacing w:val="-10"/>
          <w:sz w:val="24"/>
        </w:rPr>
        <w:t xml:space="preserve"> </w:t>
      </w:r>
      <w:r>
        <w:rPr>
          <w:sz w:val="24"/>
        </w:rPr>
        <w:t>located?</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Do all PPE fit</w:t>
      </w:r>
      <w:r>
        <w:rPr>
          <w:spacing w:val="-1"/>
          <w:sz w:val="24"/>
        </w:rPr>
        <w:t xml:space="preserve"> </w:t>
      </w:r>
      <w:r>
        <w:rPr>
          <w:sz w:val="24"/>
        </w:rPr>
        <w:t>correctly?</w:t>
      </w:r>
    </w:p>
    <w:p w:rsidR="005F45C6" w:rsidRDefault="005F45C6">
      <w:pPr>
        <w:pStyle w:val="BodyText"/>
        <w:spacing w:before="10"/>
        <w:rPr>
          <w:sz w:val="25"/>
        </w:rPr>
      </w:pPr>
    </w:p>
    <w:p w:rsidR="005F45C6" w:rsidRDefault="00144BCD">
      <w:pPr>
        <w:pStyle w:val="ListParagraph"/>
        <w:numPr>
          <w:ilvl w:val="1"/>
          <w:numId w:val="20"/>
        </w:numPr>
        <w:tabs>
          <w:tab w:val="left" w:pos="860"/>
          <w:tab w:val="left" w:pos="861"/>
        </w:tabs>
        <w:ind w:hanging="361"/>
        <w:rPr>
          <w:sz w:val="24"/>
        </w:rPr>
      </w:pPr>
      <w:r>
        <w:rPr>
          <w:sz w:val="24"/>
        </w:rPr>
        <w:t>Where are the waste disposal facilities</w:t>
      </w:r>
      <w:r>
        <w:rPr>
          <w:spacing w:val="-4"/>
          <w:sz w:val="24"/>
        </w:rPr>
        <w:t xml:space="preserve"> </w:t>
      </w:r>
      <w:r>
        <w:rPr>
          <w:sz w:val="24"/>
        </w:rPr>
        <w:t>located?</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Heading1"/>
        <w:spacing w:before="61"/>
      </w:pPr>
      <w:r>
        <w:lastRenderedPageBreak/>
        <w:t>General principles when using PPE</w:t>
      </w:r>
    </w:p>
    <w:p w:rsidR="005F45C6" w:rsidRDefault="005F45C6">
      <w:pPr>
        <w:pStyle w:val="BodyText"/>
        <w:spacing w:before="4"/>
        <w:rPr>
          <w:b/>
          <w:sz w:val="25"/>
        </w:rPr>
      </w:pPr>
    </w:p>
    <w:p w:rsidR="005F45C6" w:rsidRDefault="00144BCD">
      <w:pPr>
        <w:pStyle w:val="ListParagraph"/>
        <w:numPr>
          <w:ilvl w:val="1"/>
          <w:numId w:val="20"/>
        </w:numPr>
        <w:tabs>
          <w:tab w:val="left" w:pos="860"/>
          <w:tab w:val="left" w:pos="861"/>
        </w:tabs>
        <w:ind w:hanging="361"/>
        <w:rPr>
          <w:sz w:val="24"/>
        </w:rPr>
      </w:pPr>
      <w:r>
        <w:rPr>
          <w:sz w:val="24"/>
        </w:rPr>
        <w:t xml:space="preserve">Perform hand hygiene </w:t>
      </w:r>
      <w:r>
        <w:rPr>
          <w:b/>
          <w:sz w:val="24"/>
        </w:rPr>
        <w:t xml:space="preserve">before </w:t>
      </w:r>
      <w:r>
        <w:rPr>
          <w:sz w:val="24"/>
        </w:rPr>
        <w:t>handling and putting on</w:t>
      </w:r>
      <w:r>
        <w:rPr>
          <w:spacing w:val="-8"/>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ind w:hanging="361"/>
        <w:rPr>
          <w:sz w:val="24"/>
        </w:rPr>
      </w:pPr>
      <w:r>
        <w:rPr>
          <w:sz w:val="24"/>
        </w:rPr>
        <w:t>Immediately remove and replace broken pieces of re-usable</w:t>
      </w:r>
      <w:r>
        <w:rPr>
          <w:spacing w:val="-1"/>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1"/>
          <w:numId w:val="20"/>
        </w:numPr>
        <w:tabs>
          <w:tab w:val="left" w:pos="860"/>
          <w:tab w:val="left" w:pos="861"/>
        </w:tabs>
        <w:spacing w:line="360" w:lineRule="auto"/>
        <w:ind w:right="1100"/>
        <w:rPr>
          <w:sz w:val="24"/>
        </w:rPr>
      </w:pPr>
      <w:r>
        <w:rPr>
          <w:sz w:val="24"/>
        </w:rPr>
        <w:t>Immediately remove PPE after completing the procedure to avoid contaminating other surfaces and</w:t>
      </w:r>
      <w:r>
        <w:rPr>
          <w:spacing w:val="-1"/>
          <w:sz w:val="24"/>
        </w:rPr>
        <w:t xml:space="preserve"> </w:t>
      </w:r>
      <w:r>
        <w:rPr>
          <w:sz w:val="24"/>
        </w:rPr>
        <w:t>areas</w:t>
      </w:r>
    </w:p>
    <w:p w:rsidR="005F45C6" w:rsidRDefault="00144BCD">
      <w:pPr>
        <w:pStyle w:val="ListParagraph"/>
        <w:numPr>
          <w:ilvl w:val="1"/>
          <w:numId w:val="20"/>
        </w:numPr>
        <w:tabs>
          <w:tab w:val="left" w:pos="860"/>
          <w:tab w:val="left" w:pos="861"/>
        </w:tabs>
        <w:spacing w:before="160"/>
        <w:ind w:hanging="361"/>
        <w:rPr>
          <w:sz w:val="24"/>
        </w:rPr>
      </w:pPr>
      <w:r>
        <w:rPr>
          <w:sz w:val="24"/>
        </w:rPr>
        <w:t>Properly discard all single-use PPE immediately after</w:t>
      </w:r>
      <w:r>
        <w:rPr>
          <w:spacing w:val="-9"/>
          <w:sz w:val="24"/>
        </w:rPr>
        <w:t xml:space="preserve"> </w:t>
      </w:r>
      <w:r>
        <w:rPr>
          <w:sz w:val="24"/>
        </w:rPr>
        <w:t>use</w:t>
      </w:r>
    </w:p>
    <w:p w:rsidR="005F45C6" w:rsidRDefault="005F45C6">
      <w:pPr>
        <w:pStyle w:val="BodyText"/>
        <w:spacing w:before="10"/>
        <w:rPr>
          <w:sz w:val="25"/>
        </w:rPr>
      </w:pPr>
    </w:p>
    <w:p w:rsidR="005F45C6" w:rsidRDefault="00144BCD">
      <w:pPr>
        <w:pStyle w:val="ListParagraph"/>
        <w:numPr>
          <w:ilvl w:val="1"/>
          <w:numId w:val="20"/>
        </w:numPr>
        <w:tabs>
          <w:tab w:val="left" w:pos="860"/>
          <w:tab w:val="left" w:pos="861"/>
        </w:tabs>
        <w:ind w:hanging="361"/>
        <w:rPr>
          <w:sz w:val="24"/>
        </w:rPr>
      </w:pPr>
      <w:r>
        <w:rPr>
          <w:sz w:val="24"/>
        </w:rPr>
        <w:t xml:space="preserve">Perform hand hygiene immediately </w:t>
      </w:r>
      <w:r>
        <w:rPr>
          <w:b/>
          <w:sz w:val="24"/>
        </w:rPr>
        <w:t xml:space="preserve">after </w:t>
      </w:r>
      <w:r>
        <w:rPr>
          <w:sz w:val="24"/>
        </w:rPr>
        <w:t>removing and discarding any item of</w:t>
      </w:r>
      <w:r>
        <w:rPr>
          <w:spacing w:val="-16"/>
          <w:sz w:val="24"/>
        </w:rPr>
        <w:t xml:space="preserve"> </w:t>
      </w:r>
      <w:r>
        <w:rPr>
          <w:sz w:val="24"/>
        </w:rPr>
        <w:t>PPE</w:t>
      </w:r>
    </w:p>
    <w:p w:rsidR="005F45C6" w:rsidRDefault="005F45C6">
      <w:pPr>
        <w:pStyle w:val="BodyText"/>
        <w:spacing w:before="3"/>
        <w:rPr>
          <w:sz w:val="26"/>
        </w:rPr>
      </w:pPr>
    </w:p>
    <w:p w:rsidR="005F45C6" w:rsidRDefault="00144BCD">
      <w:pPr>
        <w:pStyle w:val="Heading1"/>
        <w:ind w:left="860"/>
      </w:pPr>
      <w:r>
        <w:t>Recommended type of personal protective equipment</w:t>
      </w:r>
    </w:p>
    <w:p w:rsidR="005F45C6" w:rsidRDefault="00144BCD">
      <w:pPr>
        <w:pStyle w:val="BodyText"/>
        <w:spacing w:before="5"/>
        <w:rPr>
          <w:b/>
          <w:sz w:val="27"/>
        </w:rPr>
      </w:pPr>
      <w:r>
        <w:rPr>
          <w:noProof/>
        </w:rPr>
        <w:drawing>
          <wp:anchor distT="0" distB="0" distL="0" distR="0" simplePos="0" relativeHeight="18" behindDoc="0" locked="0" layoutInCell="1" allowOverlap="1">
            <wp:simplePos x="0" y="0"/>
            <wp:positionH relativeFrom="page">
              <wp:posOffset>927559</wp:posOffset>
            </wp:positionH>
            <wp:positionV relativeFrom="paragraph">
              <wp:posOffset>225609</wp:posOffset>
            </wp:positionV>
            <wp:extent cx="5998554" cy="2879312"/>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8" cstate="print"/>
                    <a:stretch>
                      <a:fillRect/>
                    </a:stretch>
                  </pic:blipFill>
                  <pic:spPr>
                    <a:xfrm>
                      <a:off x="0" y="0"/>
                      <a:ext cx="5998554" cy="2879312"/>
                    </a:xfrm>
                    <a:prstGeom prst="rect">
                      <a:avLst/>
                    </a:prstGeom>
                  </pic:spPr>
                </pic:pic>
              </a:graphicData>
            </a:graphic>
          </wp:anchor>
        </w:drawing>
      </w:r>
    </w:p>
    <w:p w:rsidR="005F45C6" w:rsidRDefault="005F45C6">
      <w:pPr>
        <w:pStyle w:val="BodyText"/>
        <w:spacing w:before="2"/>
        <w:rPr>
          <w:b/>
          <w:sz w:val="29"/>
        </w:rPr>
      </w:pPr>
    </w:p>
    <w:p w:rsidR="005F45C6" w:rsidRDefault="00144BCD">
      <w:pPr>
        <w:ind w:left="140"/>
        <w:rPr>
          <w:b/>
          <w:sz w:val="24"/>
        </w:rPr>
      </w:pPr>
      <w:r>
        <w:rPr>
          <w:b/>
          <w:sz w:val="24"/>
        </w:rPr>
        <w:t>Donning (PUTTING ON) a Gown</w:t>
      </w:r>
    </w:p>
    <w:p w:rsidR="005F45C6" w:rsidRDefault="005F45C6">
      <w:pPr>
        <w:pStyle w:val="BodyText"/>
        <w:spacing w:before="6"/>
        <w:rPr>
          <w:b/>
          <w:sz w:val="25"/>
        </w:rPr>
      </w:pPr>
    </w:p>
    <w:p w:rsidR="005F45C6" w:rsidRDefault="00144BCD">
      <w:pPr>
        <w:pStyle w:val="ListParagraph"/>
        <w:numPr>
          <w:ilvl w:val="0"/>
          <w:numId w:val="19"/>
        </w:numPr>
        <w:tabs>
          <w:tab w:val="left" w:pos="860"/>
          <w:tab w:val="left" w:pos="861"/>
        </w:tabs>
        <w:ind w:hanging="361"/>
        <w:rPr>
          <w:sz w:val="24"/>
        </w:rPr>
      </w:pPr>
      <w:r>
        <w:rPr>
          <w:sz w:val="24"/>
        </w:rPr>
        <w:t xml:space="preserve">Don </w:t>
      </w:r>
      <w:r>
        <w:rPr>
          <w:sz w:val="24"/>
          <w:u w:val="single"/>
        </w:rPr>
        <w:t>before</w:t>
      </w:r>
      <w:r>
        <w:rPr>
          <w:sz w:val="24"/>
        </w:rPr>
        <w:t xml:space="preserve"> contact with the patient or before entering the</w:t>
      </w:r>
      <w:r>
        <w:rPr>
          <w:spacing w:val="-5"/>
          <w:sz w:val="24"/>
        </w:rPr>
        <w:t xml:space="preserve"> </w:t>
      </w:r>
      <w:r>
        <w:rPr>
          <w:sz w:val="24"/>
        </w:rPr>
        <w:t>room.</w:t>
      </w:r>
    </w:p>
    <w:p w:rsidR="005F45C6" w:rsidRDefault="005F45C6">
      <w:pPr>
        <w:pStyle w:val="BodyText"/>
        <w:spacing w:before="1"/>
        <w:rPr>
          <w:sz w:val="18"/>
        </w:rPr>
      </w:pPr>
    </w:p>
    <w:p w:rsidR="005F45C6" w:rsidRDefault="00144BCD">
      <w:pPr>
        <w:pStyle w:val="ListParagraph"/>
        <w:numPr>
          <w:ilvl w:val="0"/>
          <w:numId w:val="19"/>
        </w:numPr>
        <w:tabs>
          <w:tab w:val="left" w:pos="860"/>
          <w:tab w:val="left" w:pos="861"/>
        </w:tabs>
        <w:spacing w:before="90"/>
        <w:ind w:hanging="361"/>
        <w:rPr>
          <w:sz w:val="24"/>
        </w:rPr>
      </w:pPr>
      <w:r>
        <w:rPr>
          <w:sz w:val="24"/>
        </w:rPr>
        <w:t>Perform hand</w:t>
      </w:r>
      <w:r>
        <w:rPr>
          <w:spacing w:val="-1"/>
          <w:sz w:val="24"/>
        </w:rPr>
        <w:t xml:space="preserve"> </w:t>
      </w:r>
      <w:r>
        <w:rPr>
          <w:sz w:val="24"/>
        </w:rPr>
        <w:t>hygiene.</w:t>
      </w:r>
    </w:p>
    <w:p w:rsidR="005F45C6" w:rsidRDefault="005F45C6">
      <w:pPr>
        <w:pStyle w:val="BodyText"/>
        <w:spacing w:before="10"/>
        <w:rPr>
          <w:sz w:val="25"/>
        </w:rPr>
      </w:pPr>
    </w:p>
    <w:p w:rsidR="005F45C6" w:rsidRDefault="00144BCD">
      <w:pPr>
        <w:pStyle w:val="ListParagraph"/>
        <w:numPr>
          <w:ilvl w:val="0"/>
          <w:numId w:val="19"/>
        </w:numPr>
        <w:tabs>
          <w:tab w:val="left" w:pos="860"/>
          <w:tab w:val="left" w:pos="861"/>
        </w:tabs>
        <w:spacing w:line="360" w:lineRule="auto"/>
        <w:ind w:right="1103"/>
        <w:rPr>
          <w:sz w:val="24"/>
        </w:rPr>
      </w:pPr>
      <w:r>
        <w:rPr>
          <w:sz w:val="24"/>
        </w:rPr>
        <w:t>Use PPE cautiously – don’t compromise its integrity and effectiveness (tear or break it).</w:t>
      </w:r>
    </w:p>
    <w:p w:rsidR="005F45C6" w:rsidRDefault="00144BCD">
      <w:pPr>
        <w:pStyle w:val="Heading1"/>
        <w:spacing w:before="166"/>
      </w:pPr>
      <w:r>
        <w:t>Sequence for Donning Multiple PPE</w:t>
      </w:r>
    </w:p>
    <w:p w:rsidR="005F45C6" w:rsidRDefault="005F45C6">
      <w:pPr>
        <w:pStyle w:val="BodyText"/>
        <w:spacing w:before="5"/>
        <w:rPr>
          <w:b/>
          <w:sz w:val="25"/>
        </w:rPr>
      </w:pPr>
    </w:p>
    <w:p w:rsidR="005F45C6" w:rsidRDefault="00144BCD">
      <w:pPr>
        <w:pStyle w:val="ListParagraph"/>
        <w:numPr>
          <w:ilvl w:val="0"/>
          <w:numId w:val="18"/>
        </w:numPr>
        <w:tabs>
          <w:tab w:val="left" w:pos="861"/>
        </w:tabs>
        <w:ind w:hanging="361"/>
        <w:rPr>
          <w:sz w:val="24"/>
        </w:rPr>
      </w:pPr>
      <w:r>
        <w:rPr>
          <w:sz w:val="24"/>
        </w:rPr>
        <w:t>Gown</w:t>
      </w:r>
    </w:p>
    <w:p w:rsidR="005F45C6" w:rsidRDefault="005F45C6">
      <w:pPr>
        <w:pStyle w:val="BodyText"/>
        <w:spacing w:before="10"/>
        <w:rPr>
          <w:sz w:val="25"/>
        </w:rPr>
      </w:pPr>
    </w:p>
    <w:p w:rsidR="005F45C6" w:rsidRDefault="00144BCD">
      <w:pPr>
        <w:pStyle w:val="ListParagraph"/>
        <w:numPr>
          <w:ilvl w:val="0"/>
          <w:numId w:val="18"/>
        </w:numPr>
        <w:tabs>
          <w:tab w:val="left" w:pos="861"/>
        </w:tabs>
        <w:ind w:hanging="361"/>
        <w:rPr>
          <w:sz w:val="24"/>
        </w:rPr>
      </w:pPr>
      <w:r>
        <w:rPr>
          <w:sz w:val="24"/>
        </w:rPr>
        <w:t>Mask or</w:t>
      </w:r>
      <w:r>
        <w:rPr>
          <w:spacing w:val="-1"/>
          <w:sz w:val="24"/>
        </w:rPr>
        <w:t xml:space="preserve"> </w:t>
      </w:r>
      <w:r>
        <w:rPr>
          <w:sz w:val="24"/>
        </w:rPr>
        <w:t>respirator</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ListParagraph"/>
        <w:numPr>
          <w:ilvl w:val="0"/>
          <w:numId w:val="18"/>
        </w:numPr>
        <w:tabs>
          <w:tab w:val="left" w:pos="861"/>
        </w:tabs>
        <w:spacing w:before="76"/>
        <w:ind w:hanging="361"/>
        <w:rPr>
          <w:sz w:val="24"/>
        </w:rPr>
      </w:pPr>
      <w:r>
        <w:rPr>
          <w:sz w:val="24"/>
        </w:rPr>
        <w:lastRenderedPageBreak/>
        <w:t>Goggles or face</w:t>
      </w:r>
      <w:r>
        <w:rPr>
          <w:spacing w:val="-2"/>
          <w:sz w:val="24"/>
        </w:rPr>
        <w:t xml:space="preserve"> </w:t>
      </w:r>
      <w:r>
        <w:rPr>
          <w:sz w:val="24"/>
        </w:rPr>
        <w:t>shield</w:t>
      </w:r>
    </w:p>
    <w:p w:rsidR="005F45C6" w:rsidRDefault="005F45C6">
      <w:pPr>
        <w:pStyle w:val="BodyText"/>
        <w:spacing w:before="10"/>
        <w:rPr>
          <w:sz w:val="25"/>
        </w:rPr>
      </w:pPr>
    </w:p>
    <w:p w:rsidR="005F45C6" w:rsidRDefault="00144BCD">
      <w:pPr>
        <w:pStyle w:val="ListParagraph"/>
        <w:numPr>
          <w:ilvl w:val="0"/>
          <w:numId w:val="18"/>
        </w:numPr>
        <w:tabs>
          <w:tab w:val="left" w:pos="861"/>
        </w:tabs>
        <w:ind w:hanging="361"/>
        <w:rPr>
          <w:sz w:val="24"/>
        </w:rPr>
      </w:pPr>
      <w:r>
        <w:rPr>
          <w:sz w:val="24"/>
        </w:rPr>
        <w:t>Gloves</w:t>
      </w:r>
    </w:p>
    <w:p w:rsidR="005F45C6" w:rsidRDefault="005F45C6">
      <w:pPr>
        <w:pStyle w:val="BodyText"/>
        <w:spacing w:before="3"/>
        <w:rPr>
          <w:sz w:val="26"/>
        </w:rPr>
      </w:pPr>
    </w:p>
    <w:p w:rsidR="005F45C6" w:rsidRDefault="00144BCD">
      <w:pPr>
        <w:pStyle w:val="Heading1"/>
        <w:spacing w:before="1"/>
      </w:pPr>
      <w:r>
        <w:t>How to Don a Gown</w:t>
      </w:r>
    </w:p>
    <w:p w:rsidR="005F45C6" w:rsidRDefault="005F45C6">
      <w:pPr>
        <w:pStyle w:val="BodyText"/>
        <w:spacing w:before="5"/>
        <w:rPr>
          <w:b/>
          <w:sz w:val="25"/>
        </w:rPr>
      </w:pPr>
    </w:p>
    <w:p w:rsidR="005F45C6" w:rsidRDefault="00144BCD">
      <w:pPr>
        <w:pStyle w:val="ListParagraph"/>
        <w:numPr>
          <w:ilvl w:val="0"/>
          <w:numId w:val="17"/>
        </w:numPr>
        <w:tabs>
          <w:tab w:val="left" w:pos="861"/>
        </w:tabs>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1"/>
        <w:rPr>
          <w:sz w:val="26"/>
        </w:rPr>
      </w:pPr>
    </w:p>
    <w:p w:rsidR="005F45C6" w:rsidRDefault="00144BCD">
      <w:pPr>
        <w:pStyle w:val="ListParagraph"/>
        <w:numPr>
          <w:ilvl w:val="0"/>
          <w:numId w:val="17"/>
        </w:numPr>
        <w:tabs>
          <w:tab w:val="left" w:pos="861"/>
        </w:tabs>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0"/>
        <w:rPr>
          <w:sz w:val="25"/>
        </w:rPr>
      </w:pPr>
    </w:p>
    <w:p w:rsidR="005F45C6" w:rsidRDefault="00144BCD">
      <w:pPr>
        <w:pStyle w:val="ListParagraph"/>
        <w:numPr>
          <w:ilvl w:val="0"/>
          <w:numId w:val="17"/>
        </w:numPr>
        <w:tabs>
          <w:tab w:val="left" w:pos="861"/>
        </w:tabs>
        <w:ind w:hanging="361"/>
        <w:rPr>
          <w:sz w:val="24"/>
        </w:rPr>
      </w:pPr>
      <w:r>
        <w:rPr>
          <w:sz w:val="24"/>
        </w:rPr>
        <w:t>With the opening at the back, secure at neck and</w:t>
      </w:r>
      <w:r>
        <w:rPr>
          <w:spacing w:val="-2"/>
          <w:sz w:val="24"/>
        </w:rPr>
        <w:t xml:space="preserve"> </w:t>
      </w:r>
      <w:r>
        <w:rPr>
          <w:sz w:val="24"/>
        </w:rPr>
        <w:t>waist</w:t>
      </w:r>
    </w:p>
    <w:p w:rsidR="005F45C6" w:rsidRDefault="005F45C6">
      <w:pPr>
        <w:pStyle w:val="BodyText"/>
        <w:spacing w:before="11"/>
        <w:rPr>
          <w:sz w:val="25"/>
        </w:rPr>
      </w:pPr>
    </w:p>
    <w:p w:rsidR="005F45C6" w:rsidRDefault="00144BCD">
      <w:pPr>
        <w:pStyle w:val="ListParagraph"/>
        <w:numPr>
          <w:ilvl w:val="0"/>
          <w:numId w:val="17"/>
        </w:numPr>
        <w:tabs>
          <w:tab w:val="left" w:pos="861"/>
        </w:tabs>
        <w:ind w:hanging="361"/>
        <w:rPr>
          <w:sz w:val="24"/>
        </w:rPr>
      </w:pPr>
      <w:r>
        <w:rPr>
          <w:sz w:val="24"/>
        </w:rPr>
        <w:t>If gown is too small, use two</w:t>
      </w:r>
      <w:r>
        <w:rPr>
          <w:spacing w:val="-10"/>
          <w:sz w:val="24"/>
        </w:rPr>
        <w:t xml:space="preserve"> </w:t>
      </w:r>
      <w:r>
        <w:rPr>
          <w:sz w:val="24"/>
        </w:rPr>
        <w:t>gowns</w:t>
      </w:r>
    </w:p>
    <w:p w:rsidR="005F45C6" w:rsidRDefault="005F45C6">
      <w:pPr>
        <w:pStyle w:val="BodyText"/>
        <w:rPr>
          <w:sz w:val="26"/>
        </w:rPr>
      </w:pPr>
    </w:p>
    <w:p w:rsidR="005F45C6" w:rsidRDefault="00144BCD">
      <w:pPr>
        <w:pStyle w:val="ListParagraph"/>
        <w:numPr>
          <w:ilvl w:val="1"/>
          <w:numId w:val="17"/>
        </w:numPr>
        <w:tabs>
          <w:tab w:val="left" w:pos="1580"/>
          <w:tab w:val="left" w:pos="1581"/>
        </w:tabs>
        <w:ind w:hanging="361"/>
        <w:rPr>
          <w:sz w:val="24"/>
        </w:rPr>
      </w:pPr>
      <w:r>
        <w:rPr>
          <w:sz w:val="24"/>
        </w:rPr>
        <w:t>Gown #1 ties in</w:t>
      </w:r>
      <w:r>
        <w:rPr>
          <w:spacing w:val="-4"/>
          <w:sz w:val="24"/>
        </w:rPr>
        <w:t xml:space="preserve"> </w:t>
      </w:r>
      <w:r>
        <w:rPr>
          <w:sz w:val="24"/>
        </w:rPr>
        <w:t>front</w:t>
      </w:r>
    </w:p>
    <w:p w:rsidR="005F45C6" w:rsidRDefault="005F45C6">
      <w:pPr>
        <w:pStyle w:val="BodyText"/>
        <w:rPr>
          <w:sz w:val="26"/>
        </w:rPr>
      </w:pPr>
    </w:p>
    <w:p w:rsidR="005F45C6" w:rsidRDefault="00144BCD">
      <w:pPr>
        <w:pStyle w:val="ListParagraph"/>
        <w:numPr>
          <w:ilvl w:val="1"/>
          <w:numId w:val="17"/>
        </w:numPr>
        <w:tabs>
          <w:tab w:val="left" w:pos="1580"/>
          <w:tab w:val="left" w:pos="1581"/>
        </w:tabs>
        <w:ind w:hanging="361"/>
        <w:rPr>
          <w:sz w:val="24"/>
        </w:rPr>
      </w:pPr>
      <w:r>
        <w:rPr>
          <w:sz w:val="24"/>
        </w:rPr>
        <w:t>Gown #2 ties in</w:t>
      </w:r>
      <w:r>
        <w:rPr>
          <w:spacing w:val="-5"/>
          <w:sz w:val="24"/>
        </w:rPr>
        <w:t xml:space="preserve"> </w:t>
      </w:r>
      <w:r>
        <w:rPr>
          <w:sz w:val="24"/>
        </w:rPr>
        <w:t>back</w:t>
      </w:r>
    </w:p>
    <w:p w:rsidR="005F45C6" w:rsidRDefault="00144BCD">
      <w:pPr>
        <w:pStyle w:val="BodyText"/>
        <w:spacing w:before="8"/>
        <w:rPr>
          <w:sz w:val="22"/>
        </w:rPr>
      </w:pPr>
      <w:r>
        <w:rPr>
          <w:noProof/>
        </w:rPr>
        <w:drawing>
          <wp:anchor distT="0" distB="0" distL="0" distR="0" simplePos="0" relativeHeight="19" behindDoc="0" locked="0" layoutInCell="1" allowOverlap="1">
            <wp:simplePos x="0" y="0"/>
            <wp:positionH relativeFrom="page">
              <wp:posOffset>914400</wp:posOffset>
            </wp:positionH>
            <wp:positionV relativeFrom="paragraph">
              <wp:posOffset>190944</wp:posOffset>
            </wp:positionV>
            <wp:extent cx="3463959" cy="2201608"/>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9" cstate="print"/>
                    <a:stretch>
                      <a:fillRect/>
                    </a:stretch>
                  </pic:blipFill>
                  <pic:spPr>
                    <a:xfrm>
                      <a:off x="0" y="0"/>
                      <a:ext cx="3463959" cy="2201608"/>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5F45C6">
      <w:pPr>
        <w:pStyle w:val="BodyText"/>
        <w:spacing w:before="10"/>
        <w:rPr>
          <w:sz w:val="20"/>
        </w:rPr>
      </w:pPr>
    </w:p>
    <w:p w:rsidR="005F45C6" w:rsidRDefault="00144BCD">
      <w:pPr>
        <w:pStyle w:val="Heading1"/>
      </w:pPr>
      <w:r>
        <w:t>How to Don a Mask</w:t>
      </w:r>
    </w:p>
    <w:p w:rsidR="005F45C6" w:rsidRDefault="005F45C6">
      <w:pPr>
        <w:pStyle w:val="BodyText"/>
        <w:spacing w:before="6"/>
        <w:rPr>
          <w:b/>
          <w:sz w:val="25"/>
        </w:rPr>
      </w:pPr>
    </w:p>
    <w:p w:rsidR="005F45C6" w:rsidRDefault="00144BCD">
      <w:pPr>
        <w:pStyle w:val="ListParagraph"/>
        <w:numPr>
          <w:ilvl w:val="0"/>
          <w:numId w:val="16"/>
        </w:numPr>
        <w:tabs>
          <w:tab w:val="left" w:pos="861"/>
        </w:tabs>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10"/>
        <w:rPr>
          <w:sz w:val="25"/>
        </w:rPr>
      </w:pPr>
    </w:p>
    <w:p w:rsidR="005F45C6" w:rsidRDefault="00144BCD">
      <w:pPr>
        <w:pStyle w:val="ListParagraph"/>
        <w:numPr>
          <w:ilvl w:val="0"/>
          <w:numId w:val="16"/>
        </w:numPr>
        <w:tabs>
          <w:tab w:val="left" w:pos="861"/>
        </w:tabs>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
        <w:rPr>
          <w:sz w:val="26"/>
        </w:rPr>
      </w:pPr>
    </w:p>
    <w:p w:rsidR="005F45C6" w:rsidRDefault="00144BCD">
      <w:pPr>
        <w:pStyle w:val="ListParagraph"/>
        <w:numPr>
          <w:ilvl w:val="0"/>
          <w:numId w:val="16"/>
        </w:numPr>
        <w:tabs>
          <w:tab w:val="left" w:pos="861"/>
        </w:tabs>
        <w:ind w:hanging="361"/>
        <w:rPr>
          <w:sz w:val="24"/>
        </w:rPr>
      </w:pPr>
      <w:r>
        <w:rPr>
          <w:sz w:val="24"/>
        </w:rPr>
        <w:t>Place over nose, mouth and</w:t>
      </w:r>
      <w:r>
        <w:rPr>
          <w:spacing w:val="-2"/>
          <w:sz w:val="24"/>
        </w:rPr>
        <w:t xml:space="preserve"> </w:t>
      </w:r>
      <w:r>
        <w:rPr>
          <w:sz w:val="24"/>
        </w:rPr>
        <w:t>chin</w:t>
      </w:r>
    </w:p>
    <w:p w:rsidR="005F45C6" w:rsidRDefault="005F45C6">
      <w:pPr>
        <w:pStyle w:val="BodyText"/>
        <w:spacing w:before="10"/>
        <w:rPr>
          <w:sz w:val="25"/>
        </w:rPr>
      </w:pPr>
    </w:p>
    <w:p w:rsidR="005F45C6" w:rsidRDefault="00144BCD">
      <w:pPr>
        <w:pStyle w:val="ListParagraph"/>
        <w:numPr>
          <w:ilvl w:val="0"/>
          <w:numId w:val="16"/>
        </w:numPr>
        <w:tabs>
          <w:tab w:val="left" w:pos="861"/>
        </w:tabs>
        <w:ind w:hanging="361"/>
        <w:rPr>
          <w:sz w:val="24"/>
        </w:rPr>
      </w:pPr>
      <w:r>
        <w:rPr>
          <w:sz w:val="24"/>
        </w:rPr>
        <w:t>Fit flexible nose piece over nose</w:t>
      </w:r>
      <w:r>
        <w:rPr>
          <w:spacing w:val="-6"/>
          <w:sz w:val="24"/>
        </w:rPr>
        <w:t xml:space="preserve"> </w:t>
      </w:r>
      <w:r>
        <w:rPr>
          <w:sz w:val="24"/>
        </w:rPr>
        <w:t>bridge</w:t>
      </w:r>
    </w:p>
    <w:p w:rsidR="005F45C6" w:rsidRDefault="005F45C6">
      <w:pPr>
        <w:pStyle w:val="BodyText"/>
        <w:spacing w:before="10"/>
        <w:rPr>
          <w:sz w:val="25"/>
        </w:rPr>
      </w:pPr>
    </w:p>
    <w:p w:rsidR="005F45C6" w:rsidRDefault="00144BCD">
      <w:pPr>
        <w:pStyle w:val="ListParagraph"/>
        <w:numPr>
          <w:ilvl w:val="0"/>
          <w:numId w:val="16"/>
        </w:numPr>
        <w:tabs>
          <w:tab w:val="left" w:pos="861"/>
        </w:tabs>
        <w:ind w:hanging="361"/>
        <w:rPr>
          <w:sz w:val="24"/>
        </w:rPr>
      </w:pPr>
      <w:r>
        <w:rPr>
          <w:sz w:val="24"/>
        </w:rPr>
        <w:t>Secure mask with ties or elastic as shown on the</w:t>
      </w:r>
      <w:r>
        <w:rPr>
          <w:spacing w:val="-2"/>
          <w:sz w:val="24"/>
        </w:rPr>
        <w:t xml:space="preserve"> </w:t>
      </w:r>
      <w:r>
        <w:rPr>
          <w:sz w:val="24"/>
        </w:rPr>
        <w:t>picture</w:t>
      </w:r>
    </w:p>
    <w:p w:rsidR="005F45C6" w:rsidRDefault="005F45C6">
      <w:pPr>
        <w:pStyle w:val="BodyText"/>
        <w:spacing w:before="11"/>
        <w:rPr>
          <w:sz w:val="25"/>
        </w:rPr>
      </w:pPr>
    </w:p>
    <w:p w:rsidR="005F45C6" w:rsidRDefault="00144BCD">
      <w:pPr>
        <w:pStyle w:val="ListParagraph"/>
        <w:numPr>
          <w:ilvl w:val="0"/>
          <w:numId w:val="16"/>
        </w:numPr>
        <w:tabs>
          <w:tab w:val="left" w:pos="861"/>
        </w:tabs>
        <w:ind w:hanging="361"/>
        <w:rPr>
          <w:sz w:val="24"/>
        </w:rPr>
      </w:pPr>
      <w:r>
        <w:rPr>
          <w:sz w:val="24"/>
        </w:rPr>
        <w:t>Adjust to fit</w:t>
      </w:r>
      <w:r>
        <w:rPr>
          <w:spacing w:val="-1"/>
          <w:sz w:val="24"/>
        </w:rPr>
        <w:t xml:space="preserve"> </w:t>
      </w:r>
      <w:r>
        <w:rPr>
          <w:sz w:val="24"/>
        </w:rPr>
        <w:t>snugly</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1794801" cy="2331720"/>
            <wp:effectExtent l="0" t="0" r="0" b="0"/>
            <wp:docPr id="73" name="image37.png"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0" cstate="print"/>
                    <a:stretch>
                      <a:fillRect/>
                    </a:stretch>
                  </pic:blipFill>
                  <pic:spPr>
                    <a:xfrm>
                      <a:off x="0" y="0"/>
                      <a:ext cx="1794801" cy="2331720"/>
                    </a:xfrm>
                    <a:prstGeom prst="rect">
                      <a:avLst/>
                    </a:prstGeom>
                  </pic:spPr>
                </pic:pic>
              </a:graphicData>
            </a:graphic>
          </wp:inline>
        </w:drawing>
      </w:r>
    </w:p>
    <w:p w:rsidR="005F45C6" w:rsidRDefault="005F45C6">
      <w:pPr>
        <w:pStyle w:val="BodyText"/>
        <w:spacing w:before="8"/>
        <w:rPr>
          <w:sz w:val="19"/>
        </w:rPr>
      </w:pPr>
    </w:p>
    <w:p w:rsidR="005F45C6" w:rsidRDefault="00144BCD">
      <w:pPr>
        <w:pStyle w:val="Heading1"/>
        <w:spacing w:before="90"/>
      </w:pPr>
      <w:r>
        <w:t>How to Don Gloves</w:t>
      </w:r>
    </w:p>
    <w:p w:rsidR="005F45C6" w:rsidRDefault="005F45C6">
      <w:pPr>
        <w:pStyle w:val="BodyText"/>
        <w:spacing w:before="5"/>
        <w:rPr>
          <w:b/>
          <w:sz w:val="25"/>
        </w:rPr>
      </w:pPr>
    </w:p>
    <w:p w:rsidR="005F45C6" w:rsidRDefault="00144BCD">
      <w:pPr>
        <w:pStyle w:val="ListParagraph"/>
        <w:numPr>
          <w:ilvl w:val="0"/>
          <w:numId w:val="15"/>
        </w:numPr>
        <w:tabs>
          <w:tab w:val="left" w:pos="861"/>
        </w:tabs>
        <w:spacing w:before="1"/>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9"/>
        <w:rPr>
          <w:sz w:val="25"/>
        </w:rPr>
      </w:pPr>
    </w:p>
    <w:p w:rsidR="005F45C6" w:rsidRDefault="00144BCD">
      <w:pPr>
        <w:pStyle w:val="ListParagraph"/>
        <w:numPr>
          <w:ilvl w:val="0"/>
          <w:numId w:val="15"/>
        </w:numPr>
        <w:tabs>
          <w:tab w:val="left" w:pos="861"/>
        </w:tabs>
        <w:spacing w:before="1"/>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0"/>
        <w:rPr>
          <w:sz w:val="25"/>
        </w:rPr>
      </w:pPr>
    </w:p>
    <w:p w:rsidR="005F45C6" w:rsidRDefault="00144BCD">
      <w:pPr>
        <w:pStyle w:val="ListParagraph"/>
        <w:numPr>
          <w:ilvl w:val="0"/>
          <w:numId w:val="15"/>
        </w:numPr>
        <w:tabs>
          <w:tab w:val="left" w:pos="861"/>
        </w:tabs>
        <w:ind w:hanging="361"/>
        <w:rPr>
          <w:sz w:val="24"/>
        </w:rPr>
      </w:pPr>
      <w:r>
        <w:rPr>
          <w:sz w:val="24"/>
        </w:rPr>
        <w:t>Insert hands into</w:t>
      </w:r>
      <w:r>
        <w:rPr>
          <w:spacing w:val="1"/>
          <w:sz w:val="24"/>
        </w:rPr>
        <w:t xml:space="preserve"> </w:t>
      </w:r>
      <w:r>
        <w:rPr>
          <w:sz w:val="24"/>
        </w:rPr>
        <w:t>gloves</w:t>
      </w:r>
    </w:p>
    <w:p w:rsidR="005F45C6" w:rsidRDefault="005F45C6">
      <w:pPr>
        <w:pStyle w:val="BodyText"/>
        <w:spacing w:before="10"/>
        <w:rPr>
          <w:sz w:val="25"/>
        </w:rPr>
      </w:pPr>
    </w:p>
    <w:p w:rsidR="005F45C6" w:rsidRDefault="00144BCD">
      <w:pPr>
        <w:pStyle w:val="ListParagraph"/>
        <w:numPr>
          <w:ilvl w:val="0"/>
          <w:numId w:val="15"/>
        </w:numPr>
        <w:tabs>
          <w:tab w:val="left" w:pos="861"/>
        </w:tabs>
        <w:ind w:hanging="361"/>
        <w:rPr>
          <w:sz w:val="24"/>
        </w:rPr>
      </w:pPr>
      <w:r>
        <w:rPr>
          <w:sz w:val="24"/>
        </w:rPr>
        <w:t>Extend gloves over isolation gown</w:t>
      </w:r>
      <w:r>
        <w:rPr>
          <w:spacing w:val="-1"/>
          <w:sz w:val="24"/>
        </w:rPr>
        <w:t xml:space="preserve"> </w:t>
      </w:r>
      <w:r>
        <w:rPr>
          <w:sz w:val="24"/>
        </w:rPr>
        <w:t>cuffs</w:t>
      </w:r>
    </w:p>
    <w:p w:rsidR="005F45C6" w:rsidRDefault="00144BCD">
      <w:pPr>
        <w:pStyle w:val="BodyText"/>
        <w:rPr>
          <w:sz w:val="23"/>
        </w:rPr>
      </w:pPr>
      <w:r>
        <w:rPr>
          <w:noProof/>
        </w:rPr>
        <w:drawing>
          <wp:anchor distT="0" distB="0" distL="0" distR="0" simplePos="0" relativeHeight="20" behindDoc="0" locked="0" layoutInCell="1" allowOverlap="1">
            <wp:simplePos x="0" y="0"/>
            <wp:positionH relativeFrom="page">
              <wp:posOffset>914400</wp:posOffset>
            </wp:positionH>
            <wp:positionV relativeFrom="paragraph">
              <wp:posOffset>192743</wp:posOffset>
            </wp:positionV>
            <wp:extent cx="2670871" cy="2024252"/>
            <wp:effectExtent l="0" t="0" r="0" b="0"/>
            <wp:wrapTopAndBottom/>
            <wp:docPr id="75" name="image38.jpeg" descr="5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2670871" cy="2024252"/>
                    </a:xfrm>
                    <a:prstGeom prst="rect">
                      <a:avLst/>
                    </a:prstGeom>
                  </pic:spPr>
                </pic:pic>
              </a:graphicData>
            </a:graphic>
          </wp:anchor>
        </w:drawing>
      </w:r>
    </w:p>
    <w:p w:rsidR="005F45C6" w:rsidRDefault="005F45C6">
      <w:pPr>
        <w:pStyle w:val="BodyText"/>
        <w:spacing w:before="8"/>
        <w:rPr>
          <w:sz w:val="23"/>
        </w:rPr>
      </w:pPr>
    </w:p>
    <w:p w:rsidR="005F45C6" w:rsidRDefault="00144BCD">
      <w:pPr>
        <w:pStyle w:val="Heading1"/>
      </w:pPr>
      <w:r>
        <w:t>How to Don Eye and Face Protection</w:t>
      </w:r>
    </w:p>
    <w:p w:rsidR="005F45C6" w:rsidRDefault="005F45C6">
      <w:pPr>
        <w:pStyle w:val="BodyText"/>
        <w:spacing w:before="5"/>
        <w:rPr>
          <w:b/>
          <w:sz w:val="25"/>
        </w:rPr>
      </w:pPr>
    </w:p>
    <w:p w:rsidR="005F45C6" w:rsidRDefault="00144BCD">
      <w:pPr>
        <w:pStyle w:val="ListParagraph"/>
        <w:numPr>
          <w:ilvl w:val="0"/>
          <w:numId w:val="14"/>
        </w:numPr>
        <w:tabs>
          <w:tab w:val="left" w:pos="861"/>
        </w:tabs>
        <w:spacing w:before="1"/>
        <w:ind w:hanging="361"/>
        <w:rPr>
          <w:sz w:val="24"/>
        </w:rPr>
      </w:pPr>
      <w:r>
        <w:rPr>
          <w:sz w:val="24"/>
        </w:rPr>
        <w:t>Select appropriate type and</w:t>
      </w:r>
      <w:r>
        <w:rPr>
          <w:spacing w:val="-2"/>
          <w:sz w:val="24"/>
        </w:rPr>
        <w:t xml:space="preserve"> </w:t>
      </w:r>
      <w:r>
        <w:rPr>
          <w:sz w:val="24"/>
        </w:rPr>
        <w:t>size</w:t>
      </w:r>
    </w:p>
    <w:p w:rsidR="005F45C6" w:rsidRDefault="005F45C6">
      <w:pPr>
        <w:pStyle w:val="BodyText"/>
        <w:spacing w:before="9"/>
        <w:rPr>
          <w:sz w:val="25"/>
        </w:rPr>
      </w:pPr>
    </w:p>
    <w:p w:rsidR="005F45C6" w:rsidRDefault="00144BCD">
      <w:pPr>
        <w:pStyle w:val="ListParagraph"/>
        <w:numPr>
          <w:ilvl w:val="0"/>
          <w:numId w:val="14"/>
        </w:numPr>
        <w:tabs>
          <w:tab w:val="left" w:pos="861"/>
        </w:tabs>
        <w:spacing w:before="1"/>
        <w:ind w:hanging="361"/>
        <w:rPr>
          <w:sz w:val="24"/>
        </w:rPr>
      </w:pPr>
      <w:r>
        <w:rPr>
          <w:sz w:val="24"/>
        </w:rPr>
        <w:t>Inspect for</w:t>
      </w:r>
      <w:r>
        <w:rPr>
          <w:spacing w:val="-2"/>
          <w:sz w:val="24"/>
        </w:rPr>
        <w:t xml:space="preserve"> </w:t>
      </w:r>
      <w:r>
        <w:rPr>
          <w:sz w:val="24"/>
        </w:rPr>
        <w:t>nonconformities</w:t>
      </w:r>
    </w:p>
    <w:p w:rsidR="005F45C6" w:rsidRDefault="005F45C6">
      <w:pPr>
        <w:pStyle w:val="BodyText"/>
        <w:spacing w:before="10"/>
        <w:rPr>
          <w:sz w:val="25"/>
        </w:rPr>
      </w:pPr>
    </w:p>
    <w:p w:rsidR="005F45C6" w:rsidRDefault="00144BCD">
      <w:pPr>
        <w:pStyle w:val="ListParagraph"/>
        <w:numPr>
          <w:ilvl w:val="0"/>
          <w:numId w:val="14"/>
        </w:numPr>
        <w:tabs>
          <w:tab w:val="left" w:pos="861"/>
        </w:tabs>
        <w:ind w:hanging="361"/>
        <w:rPr>
          <w:sz w:val="24"/>
        </w:rPr>
      </w:pPr>
      <w:r>
        <w:rPr>
          <w:sz w:val="24"/>
        </w:rPr>
        <w:t>Position goggles over eyes and secure to the head using the earpieces or</w:t>
      </w:r>
      <w:r>
        <w:rPr>
          <w:spacing w:val="-7"/>
          <w:sz w:val="24"/>
        </w:rPr>
        <w:t xml:space="preserve"> </w:t>
      </w:r>
      <w:r>
        <w:rPr>
          <w:sz w:val="24"/>
        </w:rPr>
        <w:t>headband</w:t>
      </w:r>
    </w:p>
    <w:p w:rsidR="005F45C6" w:rsidRDefault="005F45C6">
      <w:pPr>
        <w:pStyle w:val="BodyText"/>
        <w:spacing w:before="10"/>
        <w:rPr>
          <w:sz w:val="25"/>
        </w:rPr>
      </w:pPr>
    </w:p>
    <w:p w:rsidR="005F45C6" w:rsidRDefault="00144BCD">
      <w:pPr>
        <w:pStyle w:val="ListParagraph"/>
        <w:numPr>
          <w:ilvl w:val="0"/>
          <w:numId w:val="14"/>
        </w:numPr>
        <w:tabs>
          <w:tab w:val="left" w:pos="861"/>
        </w:tabs>
        <w:ind w:hanging="361"/>
        <w:rPr>
          <w:sz w:val="24"/>
        </w:rPr>
      </w:pPr>
      <w:r>
        <w:rPr>
          <w:sz w:val="24"/>
        </w:rPr>
        <w:t>Position face shield over face and secure on brow with</w:t>
      </w:r>
      <w:r>
        <w:rPr>
          <w:spacing w:val="-4"/>
          <w:sz w:val="24"/>
        </w:rPr>
        <w:t xml:space="preserve"> </w:t>
      </w:r>
      <w:r>
        <w:rPr>
          <w:sz w:val="24"/>
        </w:rPr>
        <w:t>headband</w:t>
      </w:r>
    </w:p>
    <w:p w:rsidR="005F45C6" w:rsidRDefault="005F45C6">
      <w:pPr>
        <w:pStyle w:val="BodyText"/>
        <w:spacing w:before="1"/>
        <w:rPr>
          <w:sz w:val="26"/>
        </w:rPr>
      </w:pPr>
    </w:p>
    <w:p w:rsidR="005F45C6" w:rsidRDefault="00144BCD">
      <w:pPr>
        <w:pStyle w:val="ListParagraph"/>
        <w:numPr>
          <w:ilvl w:val="0"/>
          <w:numId w:val="14"/>
        </w:numPr>
        <w:tabs>
          <w:tab w:val="left" w:pos="861"/>
        </w:tabs>
        <w:ind w:hanging="361"/>
        <w:rPr>
          <w:sz w:val="24"/>
        </w:rPr>
      </w:pPr>
      <w:r>
        <w:rPr>
          <w:sz w:val="24"/>
        </w:rPr>
        <w:t>Adjust to fit comfortably</w:t>
      </w:r>
    </w:p>
    <w:p w:rsidR="005F45C6" w:rsidRDefault="005F45C6">
      <w:pPr>
        <w:rPr>
          <w:sz w:val="24"/>
        </w:rPr>
        <w:sectPr w:rsidR="005F45C6">
          <w:pgSz w:w="11910" w:h="16840"/>
          <w:pgMar w:top="1420" w:right="340" w:bottom="1200" w:left="1300" w:header="0" w:footer="932" w:gutter="0"/>
          <w:cols w:space="720"/>
        </w:sectPr>
      </w:pPr>
    </w:p>
    <w:p w:rsidR="005F45C6" w:rsidRDefault="00C2181A">
      <w:pPr>
        <w:pStyle w:val="BodyText"/>
        <w:ind w:left="140"/>
        <w:rPr>
          <w:sz w:val="20"/>
        </w:rPr>
      </w:pPr>
      <w:r>
        <w:rPr>
          <w:noProof/>
          <w:sz w:val="20"/>
        </w:rPr>
        <w:lastRenderedPageBreak/>
        <mc:AlternateContent>
          <mc:Choice Requires="wpg">
            <w:drawing>
              <wp:inline distT="0" distB="0" distL="0" distR="0">
                <wp:extent cx="3865880" cy="2324100"/>
                <wp:effectExtent l="0" t="0" r="1270" b="1905"/>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2324100"/>
                          <a:chOff x="0" y="0"/>
                          <a:chExt cx="6088" cy="3660"/>
                        </a:xfrm>
                      </wpg:grpSpPr>
                      <pic:pic xmlns:pic="http://schemas.openxmlformats.org/drawingml/2006/picture">
                        <pic:nvPicPr>
                          <pic:cNvPr id="20" name="Picture 11" descr="3A_col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75"/>
                            <a:ext cx="3042" cy="3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descr="4B_up arr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42" y="0"/>
                            <a:ext cx="3046" cy="3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61FF44" id="Group 9" o:spid="_x0000_s1026" style="width:304.4pt;height:183pt;mso-position-horizontal-relative:char;mso-position-vertical-relative:line" coordsize="6088,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">
                <v:shape id="Picture 11" o:spid="_x0000_s1027" type="#_x0000_t75" alt="3A_color" style="position:absolute;top:175;width:3042;height:3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Rq6AAAA2wAAAA8AAABkcnMvZG93bnJldi54bWxET7sKwjAU3QX/IVzBTVMdRKpRRCm4ifUx&#10;X5prW2xuShJr/XszCI6H815ve9OIjpyvLSuYTRMQxIXVNZcKrpdssgThA7LGxjIp+JCH7WY4WGOq&#10;7ZvP1OWhFDGEfYoKqhDaVEpfVGTQT21LHLmHdQZDhK6U2uE7hptGzpNkIQ3WHBsqbGlfUfHMX0aB&#10;P5HEjm5mfzsssyy/3I+uvys1HvW7FYhAffiLf+6jVjCP6+OX+APk5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z5XpGroAAADbAAAADwAAAAAAAAAAAAAAAACfAgAAZHJzL2Rv&#10;d25yZXYueG1sUEsFBgAAAAAEAAQA9wAAAIYDAAAAAA==&#10;">
                  <v:imagedata r:id="rId54" o:title="3A_color"/>
                </v:shape>
                <v:shape id="Picture 10" o:spid="_x0000_s1028" type="#_x0000_t75" alt="4B_up arrow" style="position:absolute;left:3042;width:3046;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30vDAAAA2wAAAA8AAABkcnMvZG93bnJldi54bWxEj8FqwzAQRO+F/oPYQm+NHB9C6kY2JlAo&#10;wWCSBnJdpI1taq2MpcR2v74qFHocZuYNsytm24s7jb5zrGC9SkAQa2c6bhScP99ftiB8QDbYOyYF&#10;C3ko8seHHWbGTXyk+yk0IkLYZ6igDWHIpPS6JYt+5Qbi6F3daDFEOTbSjDhFuO1lmiQbabHjuNDi&#10;QPuW9NfpZhV02r+Wh/MVv+vbRddlVS0avVLPT3P5BiLQHP7Df+0PoyBN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rfS8MAAADbAAAADwAAAAAAAAAAAAAAAACf&#10;AgAAZHJzL2Rvd25yZXYueG1sUEsFBgAAAAAEAAQA9wAAAI8DAAAAAA==&#10;">
                  <v:imagedata r:id="rId55" o:title="4B_up arrow"/>
                </v:shape>
                <w10:anchorlock/>
              </v:group>
            </w:pict>
          </mc:Fallback>
        </mc:AlternateContent>
      </w:r>
    </w:p>
    <w:p w:rsidR="005F45C6" w:rsidRDefault="005F45C6">
      <w:pPr>
        <w:pStyle w:val="BodyText"/>
        <w:rPr>
          <w:sz w:val="20"/>
        </w:rPr>
      </w:pPr>
    </w:p>
    <w:p w:rsidR="005F45C6" w:rsidRDefault="005F45C6">
      <w:pPr>
        <w:pStyle w:val="BodyText"/>
        <w:rPr>
          <w:sz w:val="20"/>
        </w:rPr>
      </w:pPr>
    </w:p>
    <w:p w:rsidR="005F45C6" w:rsidRDefault="005F45C6">
      <w:pPr>
        <w:pStyle w:val="BodyText"/>
        <w:spacing w:before="1"/>
        <w:rPr>
          <w:sz w:val="27"/>
        </w:rPr>
      </w:pPr>
    </w:p>
    <w:p w:rsidR="005F45C6" w:rsidRDefault="00144BCD">
      <w:pPr>
        <w:pStyle w:val="Heading1"/>
        <w:spacing w:before="90"/>
      </w:pPr>
      <w:r>
        <w:t>Doffing (REMOVING) PPE</w:t>
      </w:r>
    </w:p>
    <w:p w:rsidR="005F45C6" w:rsidRDefault="005F45C6">
      <w:pPr>
        <w:pStyle w:val="BodyText"/>
        <w:spacing w:before="10"/>
        <w:rPr>
          <w:b/>
          <w:sz w:val="25"/>
        </w:rPr>
      </w:pPr>
    </w:p>
    <w:p w:rsidR="005F45C6" w:rsidRDefault="00144BCD">
      <w:pPr>
        <w:spacing w:line="501" w:lineRule="auto"/>
        <w:ind w:left="140" w:right="6104"/>
        <w:rPr>
          <w:b/>
          <w:sz w:val="24"/>
        </w:rPr>
      </w:pPr>
      <w:r>
        <w:rPr>
          <w:b/>
          <w:sz w:val="24"/>
        </w:rPr>
        <w:t>How to take off all PPE items (Doffing) Step 1: Remove gloves and gowns</w:t>
      </w:r>
    </w:p>
    <w:p w:rsidR="005F45C6" w:rsidRDefault="00144BCD">
      <w:pPr>
        <w:pStyle w:val="ListParagraph"/>
        <w:numPr>
          <w:ilvl w:val="0"/>
          <w:numId w:val="13"/>
        </w:numPr>
        <w:tabs>
          <w:tab w:val="left" w:pos="860"/>
          <w:tab w:val="left" w:pos="861"/>
        </w:tabs>
        <w:spacing w:line="267" w:lineRule="exact"/>
        <w:ind w:hanging="361"/>
        <w:rPr>
          <w:sz w:val="24"/>
        </w:rPr>
      </w:pPr>
      <w:r>
        <w:rPr>
          <w:sz w:val="24"/>
        </w:rPr>
        <w:t>Avoid contamination of self, others and</w:t>
      </w:r>
      <w:r>
        <w:rPr>
          <w:spacing w:val="1"/>
          <w:sz w:val="24"/>
        </w:rPr>
        <w:t xml:space="preserve"> </w:t>
      </w:r>
      <w:r>
        <w:rPr>
          <w:sz w:val="24"/>
        </w:rPr>
        <w:t>environment</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Remove the most heavily contaminated items</w:t>
      </w:r>
      <w:r>
        <w:rPr>
          <w:spacing w:val="-5"/>
          <w:sz w:val="24"/>
        </w:rPr>
        <w:t xml:space="preserve"> </w:t>
      </w:r>
      <w:r>
        <w:rPr>
          <w:sz w:val="24"/>
        </w:rPr>
        <w:t>first</w:t>
      </w:r>
    </w:p>
    <w:p w:rsidR="005F45C6" w:rsidRDefault="005F45C6">
      <w:pPr>
        <w:pStyle w:val="BodyText"/>
        <w:spacing w:before="4"/>
        <w:rPr>
          <w:sz w:val="26"/>
        </w:rPr>
      </w:pPr>
    </w:p>
    <w:p w:rsidR="005F45C6" w:rsidRDefault="00144BCD">
      <w:pPr>
        <w:ind w:left="140"/>
        <w:rPr>
          <w:b/>
          <w:i/>
          <w:sz w:val="24"/>
        </w:rPr>
      </w:pPr>
      <w:r>
        <w:rPr>
          <w:b/>
          <w:i/>
          <w:sz w:val="24"/>
        </w:rPr>
        <w:t>Remove gloves and gowns</w:t>
      </w:r>
    </w:p>
    <w:p w:rsidR="005F45C6" w:rsidRDefault="005F45C6">
      <w:pPr>
        <w:pStyle w:val="BodyText"/>
        <w:spacing w:before="10"/>
        <w:rPr>
          <w:b/>
          <w:i/>
          <w:sz w:val="25"/>
        </w:rPr>
      </w:pPr>
    </w:p>
    <w:p w:rsidR="005F45C6" w:rsidRDefault="00144BCD">
      <w:pPr>
        <w:ind w:left="140"/>
        <w:rPr>
          <w:b/>
          <w:sz w:val="24"/>
        </w:rPr>
      </w:pPr>
      <w:r>
        <w:rPr>
          <w:b/>
          <w:sz w:val="24"/>
        </w:rPr>
        <w:t>Disposable</w:t>
      </w:r>
    </w:p>
    <w:p w:rsidR="005F45C6" w:rsidRDefault="005F45C6">
      <w:pPr>
        <w:pStyle w:val="BodyText"/>
        <w:spacing w:before="5"/>
        <w:rPr>
          <w:b/>
          <w:sz w:val="25"/>
        </w:rPr>
      </w:pPr>
    </w:p>
    <w:p w:rsidR="005F45C6" w:rsidRDefault="00144BCD">
      <w:pPr>
        <w:pStyle w:val="ListParagraph"/>
        <w:numPr>
          <w:ilvl w:val="0"/>
          <w:numId w:val="13"/>
        </w:numPr>
        <w:tabs>
          <w:tab w:val="left" w:pos="860"/>
          <w:tab w:val="left" w:pos="861"/>
        </w:tabs>
        <w:ind w:hanging="361"/>
        <w:rPr>
          <w:sz w:val="24"/>
        </w:rPr>
      </w:pPr>
      <w:r>
        <w:rPr>
          <w:sz w:val="24"/>
        </w:rPr>
        <w:t>Peel off gown and gloves and roll</w:t>
      </w:r>
      <w:r>
        <w:rPr>
          <w:spacing w:val="4"/>
          <w:sz w:val="24"/>
        </w:rPr>
        <w:t xml:space="preserve"> </w:t>
      </w:r>
      <w:r>
        <w:rPr>
          <w:sz w:val="24"/>
        </w:rPr>
        <w:t>inside-out</w:t>
      </w:r>
    </w:p>
    <w:p w:rsidR="005F45C6" w:rsidRDefault="005F45C6">
      <w:pPr>
        <w:pStyle w:val="BodyText"/>
        <w:spacing w:before="1"/>
        <w:rPr>
          <w:sz w:val="26"/>
        </w:rPr>
      </w:pPr>
    </w:p>
    <w:p w:rsidR="005F45C6" w:rsidRDefault="00144BCD">
      <w:pPr>
        <w:pStyle w:val="ListParagraph"/>
        <w:numPr>
          <w:ilvl w:val="0"/>
          <w:numId w:val="13"/>
        </w:numPr>
        <w:tabs>
          <w:tab w:val="left" w:pos="860"/>
          <w:tab w:val="left" w:pos="861"/>
        </w:tabs>
        <w:ind w:hanging="361"/>
        <w:rPr>
          <w:sz w:val="24"/>
        </w:rPr>
      </w:pPr>
      <w:r>
        <w:rPr>
          <w:sz w:val="24"/>
        </w:rPr>
        <w:t>Dispose of</w:t>
      </w:r>
      <w:r>
        <w:rPr>
          <w:spacing w:val="-2"/>
          <w:sz w:val="24"/>
        </w:rPr>
        <w:t xml:space="preserve"> </w:t>
      </w:r>
      <w:r>
        <w:rPr>
          <w:sz w:val="24"/>
        </w:rPr>
        <w:t>safely</w:t>
      </w:r>
    </w:p>
    <w:p w:rsidR="005F45C6" w:rsidRDefault="005F45C6">
      <w:pPr>
        <w:pStyle w:val="BodyText"/>
        <w:spacing w:before="4"/>
        <w:rPr>
          <w:sz w:val="26"/>
        </w:rPr>
      </w:pPr>
    </w:p>
    <w:p w:rsidR="005F45C6" w:rsidRDefault="00144BCD">
      <w:pPr>
        <w:pStyle w:val="Heading1"/>
      </w:pPr>
      <w:r>
        <w:t>Reusable</w:t>
      </w:r>
    </w:p>
    <w:p w:rsidR="005F45C6" w:rsidRDefault="005F45C6">
      <w:pPr>
        <w:pStyle w:val="BodyText"/>
        <w:spacing w:before="5"/>
        <w:rPr>
          <w:b/>
          <w:sz w:val="25"/>
        </w:rPr>
      </w:pPr>
    </w:p>
    <w:p w:rsidR="005F45C6" w:rsidRDefault="00144BCD">
      <w:pPr>
        <w:pStyle w:val="ListParagraph"/>
        <w:numPr>
          <w:ilvl w:val="0"/>
          <w:numId w:val="13"/>
        </w:numPr>
        <w:tabs>
          <w:tab w:val="left" w:pos="860"/>
          <w:tab w:val="left" w:pos="861"/>
        </w:tabs>
        <w:spacing w:before="1"/>
        <w:ind w:hanging="361"/>
        <w:rPr>
          <w:sz w:val="24"/>
        </w:rPr>
      </w:pPr>
      <w:r>
        <w:rPr>
          <w:sz w:val="24"/>
        </w:rPr>
        <w:t>Peel off gloves and roll inside out; dispose of</w:t>
      </w:r>
      <w:r>
        <w:rPr>
          <w:spacing w:val="1"/>
          <w:sz w:val="24"/>
        </w:rPr>
        <w:t xml:space="preserve"> </w:t>
      </w:r>
      <w:r>
        <w:rPr>
          <w:sz w:val="24"/>
        </w:rPr>
        <w:t>safely</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Remove gown and roll inside out; place in laundry</w:t>
      </w:r>
      <w:r>
        <w:rPr>
          <w:spacing w:val="-5"/>
          <w:sz w:val="24"/>
        </w:rPr>
        <w:t xml:space="preserve"> </w:t>
      </w:r>
      <w:r>
        <w:rPr>
          <w:sz w:val="24"/>
        </w:rPr>
        <w:t>bin</w:t>
      </w:r>
    </w:p>
    <w:p w:rsidR="005F45C6" w:rsidRDefault="005F45C6">
      <w:pPr>
        <w:rPr>
          <w:sz w:val="24"/>
        </w:rPr>
        <w:sectPr w:rsidR="005F45C6">
          <w:pgSz w:w="11910" w:h="16840"/>
          <w:pgMar w:top="1420" w:right="340" w:bottom="1200" w:left="1300" w:header="0" w:footer="932" w:gutter="0"/>
          <w:cols w:space="720"/>
        </w:sectPr>
      </w:pPr>
    </w:p>
    <w:p w:rsidR="005F45C6" w:rsidRDefault="00144BCD">
      <w:pPr>
        <w:pStyle w:val="BodyText"/>
        <w:ind w:left="892"/>
        <w:rPr>
          <w:sz w:val="20"/>
        </w:rPr>
      </w:pPr>
      <w:r>
        <w:rPr>
          <w:noProof/>
          <w:sz w:val="20"/>
        </w:rPr>
        <w:lastRenderedPageBreak/>
        <w:drawing>
          <wp:inline distT="0" distB="0" distL="0" distR="0">
            <wp:extent cx="2045305" cy="1955958"/>
            <wp:effectExtent l="0" t="0" r="0" b="0"/>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56" cstate="print"/>
                    <a:stretch>
                      <a:fillRect/>
                    </a:stretch>
                  </pic:blipFill>
                  <pic:spPr>
                    <a:xfrm>
                      <a:off x="0" y="0"/>
                      <a:ext cx="2045305" cy="1955958"/>
                    </a:xfrm>
                    <a:prstGeom prst="rect">
                      <a:avLst/>
                    </a:prstGeom>
                  </pic:spPr>
                </pic:pic>
              </a:graphicData>
            </a:graphic>
          </wp:inline>
        </w:drawing>
      </w:r>
    </w:p>
    <w:p w:rsidR="005F45C6" w:rsidRDefault="005F45C6">
      <w:pPr>
        <w:pStyle w:val="BodyText"/>
        <w:spacing w:before="8"/>
        <w:rPr>
          <w:sz w:val="25"/>
        </w:rPr>
      </w:pPr>
    </w:p>
    <w:p w:rsidR="005F45C6" w:rsidRDefault="00144BCD">
      <w:pPr>
        <w:pStyle w:val="Heading1"/>
        <w:spacing w:before="90"/>
      </w:pPr>
      <w:r>
        <w:t>Step 2: Hand hygiene</w:t>
      </w:r>
    </w:p>
    <w:p w:rsidR="005F45C6" w:rsidRDefault="005F45C6">
      <w:pPr>
        <w:pStyle w:val="BodyText"/>
        <w:spacing w:before="7"/>
        <w:rPr>
          <w:b/>
          <w:sz w:val="25"/>
        </w:rPr>
      </w:pPr>
    </w:p>
    <w:p w:rsidR="005F45C6" w:rsidRDefault="00144BCD">
      <w:pPr>
        <w:pStyle w:val="BodyText"/>
        <w:spacing w:before="1"/>
        <w:ind w:left="140"/>
      </w:pPr>
      <w:r>
        <w:t>Perform hand hygiene</w:t>
      </w:r>
    </w:p>
    <w:p w:rsidR="005F45C6" w:rsidRDefault="005F45C6">
      <w:pPr>
        <w:pStyle w:val="BodyText"/>
        <w:rPr>
          <w:sz w:val="20"/>
        </w:rPr>
      </w:pPr>
    </w:p>
    <w:p w:rsidR="005F45C6" w:rsidRDefault="00144BCD">
      <w:pPr>
        <w:pStyle w:val="BodyText"/>
        <w:rPr>
          <w:sz w:val="28"/>
        </w:rPr>
      </w:pPr>
      <w:r>
        <w:rPr>
          <w:noProof/>
        </w:rPr>
        <w:drawing>
          <wp:anchor distT="0" distB="0" distL="0" distR="0" simplePos="0" relativeHeight="22" behindDoc="0" locked="0" layoutInCell="1" allowOverlap="1">
            <wp:simplePos x="0" y="0"/>
            <wp:positionH relativeFrom="page">
              <wp:posOffset>934949</wp:posOffset>
            </wp:positionH>
            <wp:positionV relativeFrom="paragraph">
              <wp:posOffset>229324</wp:posOffset>
            </wp:positionV>
            <wp:extent cx="2043814" cy="1885473"/>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7" cstate="print"/>
                    <a:stretch>
                      <a:fillRect/>
                    </a:stretch>
                  </pic:blipFill>
                  <pic:spPr>
                    <a:xfrm>
                      <a:off x="0" y="0"/>
                      <a:ext cx="2043814" cy="1885473"/>
                    </a:xfrm>
                    <a:prstGeom prst="rect">
                      <a:avLst/>
                    </a:prstGeom>
                  </pic:spPr>
                </pic:pic>
              </a:graphicData>
            </a:graphic>
          </wp:anchor>
        </w:drawing>
      </w:r>
    </w:p>
    <w:p w:rsidR="005F45C6" w:rsidRDefault="005F45C6">
      <w:pPr>
        <w:pStyle w:val="BodyText"/>
        <w:spacing w:before="6"/>
        <w:rPr>
          <w:sz w:val="29"/>
        </w:rPr>
      </w:pPr>
    </w:p>
    <w:p w:rsidR="005F45C6" w:rsidRDefault="00144BCD">
      <w:pPr>
        <w:pStyle w:val="Heading1"/>
      </w:pPr>
      <w:r>
        <w:t>Step 3:Remove Goggles and Face Shield</w:t>
      </w:r>
    </w:p>
    <w:p w:rsidR="005F45C6" w:rsidRDefault="005F45C6">
      <w:pPr>
        <w:pStyle w:val="BodyText"/>
        <w:spacing w:before="7"/>
        <w:rPr>
          <w:b/>
          <w:sz w:val="25"/>
        </w:rPr>
      </w:pPr>
    </w:p>
    <w:p w:rsidR="005F45C6" w:rsidRDefault="00144BCD">
      <w:pPr>
        <w:pStyle w:val="ListParagraph"/>
        <w:numPr>
          <w:ilvl w:val="0"/>
          <w:numId w:val="13"/>
        </w:numPr>
        <w:tabs>
          <w:tab w:val="left" w:pos="860"/>
          <w:tab w:val="left" w:pos="861"/>
        </w:tabs>
        <w:spacing w:before="1"/>
        <w:ind w:hanging="361"/>
        <w:rPr>
          <w:sz w:val="24"/>
        </w:rPr>
      </w:pPr>
      <w:r>
        <w:rPr>
          <w:sz w:val="24"/>
        </w:rPr>
        <w:t>Remove cap (if worn; a cap is not required PPE)</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Grasp ear or head pieces with ungloved</w:t>
      </w:r>
      <w:r>
        <w:rPr>
          <w:spacing w:val="-1"/>
          <w:sz w:val="24"/>
        </w:rPr>
        <w:t xml:space="preserve"> </w:t>
      </w:r>
      <w:r>
        <w:rPr>
          <w:sz w:val="24"/>
        </w:rPr>
        <w:t>hands</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spacing w:before="1"/>
        <w:ind w:hanging="361"/>
        <w:rPr>
          <w:sz w:val="24"/>
        </w:rPr>
      </w:pPr>
      <w:r>
        <w:rPr>
          <w:sz w:val="24"/>
        </w:rPr>
        <w:t>Remove eye protection from</w:t>
      </w:r>
      <w:r>
        <w:rPr>
          <w:spacing w:val="-2"/>
          <w:sz w:val="24"/>
        </w:rPr>
        <w:t xml:space="preserve"> </w:t>
      </w:r>
      <w:r>
        <w:rPr>
          <w:sz w:val="24"/>
        </w:rPr>
        <w:t>behind</w:t>
      </w:r>
    </w:p>
    <w:p w:rsidR="005F45C6" w:rsidRDefault="005F45C6">
      <w:pPr>
        <w:pStyle w:val="BodyText"/>
        <w:spacing w:before="9"/>
        <w:rPr>
          <w:sz w:val="25"/>
        </w:rPr>
      </w:pPr>
    </w:p>
    <w:p w:rsidR="005F45C6" w:rsidRDefault="00144BCD">
      <w:pPr>
        <w:pStyle w:val="ListParagraph"/>
        <w:numPr>
          <w:ilvl w:val="0"/>
          <w:numId w:val="13"/>
        </w:numPr>
        <w:tabs>
          <w:tab w:val="left" w:pos="860"/>
          <w:tab w:val="left" w:pos="861"/>
        </w:tabs>
        <w:spacing w:before="1"/>
        <w:ind w:hanging="361"/>
        <w:rPr>
          <w:sz w:val="24"/>
        </w:rPr>
      </w:pPr>
      <w:r>
        <w:rPr>
          <w:sz w:val="24"/>
        </w:rPr>
        <w:t>Lift away from</w:t>
      </w:r>
      <w:r>
        <w:rPr>
          <w:spacing w:val="-5"/>
          <w:sz w:val="24"/>
        </w:rPr>
        <w:t xml:space="preserve"> </w:t>
      </w:r>
      <w:r>
        <w:rPr>
          <w:sz w:val="24"/>
        </w:rPr>
        <w:t>face</w:t>
      </w:r>
    </w:p>
    <w:p w:rsidR="005F45C6" w:rsidRDefault="005F45C6">
      <w:pPr>
        <w:pStyle w:val="BodyText"/>
        <w:spacing w:before="10"/>
        <w:rPr>
          <w:sz w:val="25"/>
        </w:rPr>
      </w:pPr>
    </w:p>
    <w:p w:rsidR="005F45C6" w:rsidRDefault="00144BCD">
      <w:pPr>
        <w:pStyle w:val="ListParagraph"/>
        <w:numPr>
          <w:ilvl w:val="0"/>
          <w:numId w:val="13"/>
        </w:numPr>
        <w:tabs>
          <w:tab w:val="left" w:pos="860"/>
          <w:tab w:val="left" w:pos="861"/>
        </w:tabs>
        <w:ind w:hanging="361"/>
        <w:rPr>
          <w:sz w:val="24"/>
        </w:rPr>
      </w:pPr>
      <w:r>
        <w:rPr>
          <w:sz w:val="24"/>
        </w:rPr>
        <w:t>Place in designated receptacle for reprocessing or</w:t>
      </w:r>
      <w:r>
        <w:rPr>
          <w:spacing w:val="-3"/>
          <w:sz w:val="24"/>
        </w:rPr>
        <w:t xml:space="preserve"> </w:t>
      </w:r>
      <w:r>
        <w:rPr>
          <w:sz w:val="24"/>
        </w:rPr>
        <w:t>disposal</w:t>
      </w:r>
    </w:p>
    <w:p w:rsidR="005F45C6" w:rsidRDefault="005F45C6">
      <w:pPr>
        <w:rPr>
          <w:sz w:val="24"/>
        </w:rPr>
        <w:sectPr w:rsidR="005F45C6">
          <w:pgSz w:w="11910" w:h="16840"/>
          <w:pgMar w:top="1500" w:right="340" w:bottom="1200" w:left="1300" w:header="0" w:footer="932" w:gutter="0"/>
          <w:cols w:space="720"/>
        </w:sectPr>
      </w:pPr>
    </w:p>
    <w:p w:rsidR="005F45C6" w:rsidRDefault="00144BCD">
      <w:pPr>
        <w:pStyle w:val="BodyText"/>
        <w:ind w:left="893"/>
        <w:rPr>
          <w:sz w:val="20"/>
        </w:rPr>
      </w:pPr>
      <w:r>
        <w:rPr>
          <w:noProof/>
          <w:sz w:val="20"/>
        </w:rPr>
        <w:lastRenderedPageBreak/>
        <w:drawing>
          <wp:inline distT="0" distB="0" distL="0" distR="0">
            <wp:extent cx="2101049" cy="1384553"/>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8" cstate="print"/>
                    <a:stretch>
                      <a:fillRect/>
                    </a:stretch>
                  </pic:blipFill>
                  <pic:spPr>
                    <a:xfrm>
                      <a:off x="0" y="0"/>
                      <a:ext cx="2101049" cy="1384553"/>
                    </a:xfrm>
                    <a:prstGeom prst="rect">
                      <a:avLst/>
                    </a:prstGeom>
                  </pic:spPr>
                </pic:pic>
              </a:graphicData>
            </a:graphic>
          </wp:inline>
        </w:drawing>
      </w:r>
    </w:p>
    <w:p w:rsidR="005F45C6" w:rsidRDefault="005F45C6">
      <w:pPr>
        <w:pStyle w:val="BodyText"/>
        <w:rPr>
          <w:sz w:val="20"/>
        </w:rPr>
      </w:pPr>
    </w:p>
    <w:p w:rsidR="005F45C6" w:rsidRDefault="005F45C6">
      <w:pPr>
        <w:pStyle w:val="BodyText"/>
        <w:spacing w:before="5"/>
        <w:rPr>
          <w:sz w:val="16"/>
        </w:rPr>
      </w:pPr>
    </w:p>
    <w:p w:rsidR="005F45C6" w:rsidRDefault="00144BCD">
      <w:pPr>
        <w:pStyle w:val="Heading1"/>
        <w:spacing w:before="90"/>
      </w:pPr>
      <w:r>
        <w:t>Step 4: Remove a Particulate Respirator</w:t>
      </w:r>
    </w:p>
    <w:p w:rsidR="005F45C6" w:rsidRDefault="005F45C6">
      <w:pPr>
        <w:pStyle w:val="BodyText"/>
        <w:spacing w:before="5"/>
        <w:rPr>
          <w:b/>
          <w:sz w:val="25"/>
        </w:rPr>
      </w:pPr>
    </w:p>
    <w:p w:rsidR="005F45C6" w:rsidRDefault="00144BCD">
      <w:pPr>
        <w:pStyle w:val="BodyText"/>
        <w:tabs>
          <w:tab w:val="left" w:pos="860"/>
        </w:tabs>
        <w:spacing w:before="1"/>
        <w:ind w:left="500"/>
      </w:pPr>
      <w:r>
        <w:t>‾</w:t>
      </w:r>
      <w:r>
        <w:tab/>
        <w:t>Remove mask from</w:t>
      </w:r>
      <w:r>
        <w:rPr>
          <w:spacing w:val="-1"/>
        </w:rPr>
        <w:t xml:space="preserve"> </w:t>
      </w:r>
      <w:r>
        <w:t>behind</w:t>
      </w:r>
    </w:p>
    <w:p w:rsidR="005F45C6" w:rsidRDefault="005F45C6">
      <w:pPr>
        <w:pStyle w:val="BodyText"/>
        <w:spacing w:before="10"/>
        <w:rPr>
          <w:sz w:val="25"/>
        </w:rPr>
      </w:pPr>
    </w:p>
    <w:p w:rsidR="005F45C6" w:rsidRDefault="00144BCD">
      <w:pPr>
        <w:pStyle w:val="BodyText"/>
        <w:tabs>
          <w:tab w:val="left" w:pos="860"/>
        </w:tabs>
        <w:ind w:left="500"/>
      </w:pPr>
      <w:r>
        <w:t>‾</w:t>
      </w:r>
      <w:r>
        <w:tab/>
        <w:t>Lift the bottom elastic over your head first</w:t>
      </w:r>
    </w:p>
    <w:p w:rsidR="005F45C6" w:rsidRDefault="005F45C6">
      <w:pPr>
        <w:pStyle w:val="BodyText"/>
        <w:spacing w:before="10"/>
        <w:rPr>
          <w:sz w:val="25"/>
        </w:rPr>
      </w:pPr>
    </w:p>
    <w:p w:rsidR="005F45C6" w:rsidRDefault="00144BCD">
      <w:pPr>
        <w:pStyle w:val="BodyText"/>
        <w:tabs>
          <w:tab w:val="left" w:pos="860"/>
        </w:tabs>
        <w:ind w:left="500"/>
      </w:pPr>
      <w:r>
        <w:t>‾</w:t>
      </w:r>
      <w:r>
        <w:tab/>
        <w:t>Then lift off the top</w:t>
      </w:r>
      <w:r>
        <w:rPr>
          <w:spacing w:val="-3"/>
        </w:rPr>
        <w:t xml:space="preserve"> </w:t>
      </w:r>
      <w:r>
        <w:t>elastic</w:t>
      </w:r>
    </w:p>
    <w:p w:rsidR="005F45C6" w:rsidRDefault="005F45C6">
      <w:pPr>
        <w:pStyle w:val="BodyText"/>
        <w:spacing w:before="10"/>
        <w:rPr>
          <w:sz w:val="25"/>
        </w:rPr>
      </w:pPr>
    </w:p>
    <w:p w:rsidR="005F45C6" w:rsidRDefault="00144BCD">
      <w:pPr>
        <w:pStyle w:val="BodyText"/>
        <w:tabs>
          <w:tab w:val="left" w:pos="860"/>
        </w:tabs>
        <w:ind w:left="500"/>
      </w:pPr>
      <w:r>
        <w:t>‾</w:t>
      </w:r>
      <w:r>
        <w:tab/>
        <w:t>Discard</w:t>
      </w:r>
    </w:p>
    <w:p w:rsidR="005F45C6" w:rsidRDefault="005F45C6">
      <w:pPr>
        <w:pStyle w:val="BodyText"/>
        <w:rPr>
          <w:sz w:val="20"/>
        </w:rPr>
      </w:pPr>
    </w:p>
    <w:p w:rsidR="005F45C6" w:rsidRDefault="00144BCD">
      <w:pPr>
        <w:pStyle w:val="BodyText"/>
        <w:spacing w:before="7"/>
        <w:rPr>
          <w:sz w:val="10"/>
        </w:rPr>
      </w:pPr>
      <w:r>
        <w:rPr>
          <w:noProof/>
        </w:rPr>
        <w:drawing>
          <wp:anchor distT="0" distB="0" distL="0" distR="0" simplePos="0" relativeHeight="23" behindDoc="0" locked="0" layoutInCell="1" allowOverlap="1">
            <wp:simplePos x="0" y="0"/>
            <wp:positionH relativeFrom="page">
              <wp:posOffset>1392836</wp:posOffset>
            </wp:positionH>
            <wp:positionV relativeFrom="paragraph">
              <wp:posOffset>102422</wp:posOffset>
            </wp:positionV>
            <wp:extent cx="2112441" cy="1286351"/>
            <wp:effectExtent l="0" t="0" r="0" b="0"/>
            <wp:wrapTopAndBottom/>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59" cstate="print"/>
                    <a:stretch>
                      <a:fillRect/>
                    </a:stretch>
                  </pic:blipFill>
                  <pic:spPr>
                    <a:xfrm>
                      <a:off x="0" y="0"/>
                      <a:ext cx="2112441" cy="1286351"/>
                    </a:xfrm>
                    <a:prstGeom prst="rect">
                      <a:avLst/>
                    </a:prstGeom>
                  </pic:spPr>
                </pic:pic>
              </a:graphicData>
            </a:graphic>
          </wp:anchor>
        </w:drawing>
      </w:r>
    </w:p>
    <w:p w:rsidR="005F45C6" w:rsidRDefault="005F45C6">
      <w:pPr>
        <w:pStyle w:val="BodyText"/>
        <w:rPr>
          <w:sz w:val="26"/>
        </w:rPr>
      </w:pPr>
    </w:p>
    <w:p w:rsidR="005F45C6" w:rsidRDefault="00144BCD">
      <w:pPr>
        <w:pStyle w:val="Heading1"/>
        <w:spacing w:before="200"/>
      </w:pPr>
      <w:r>
        <w:t>Step 5: hand hygiene</w:t>
      </w:r>
    </w:p>
    <w:p w:rsidR="005F45C6" w:rsidRDefault="005F45C6">
      <w:pPr>
        <w:pStyle w:val="BodyText"/>
        <w:spacing w:before="5"/>
        <w:rPr>
          <w:b/>
          <w:sz w:val="25"/>
        </w:rPr>
      </w:pPr>
    </w:p>
    <w:p w:rsidR="005F45C6" w:rsidRDefault="00144BCD">
      <w:pPr>
        <w:pStyle w:val="ListParagraph"/>
        <w:numPr>
          <w:ilvl w:val="0"/>
          <w:numId w:val="13"/>
        </w:numPr>
        <w:tabs>
          <w:tab w:val="left" w:pos="860"/>
          <w:tab w:val="left" w:pos="861"/>
        </w:tabs>
        <w:spacing w:before="1"/>
        <w:ind w:hanging="361"/>
        <w:rPr>
          <w:sz w:val="24"/>
        </w:rPr>
      </w:pPr>
      <w:r>
        <w:rPr>
          <w:sz w:val="24"/>
        </w:rPr>
        <w:t>Perform hand</w:t>
      </w:r>
      <w:r>
        <w:rPr>
          <w:spacing w:val="-1"/>
          <w:sz w:val="24"/>
        </w:rPr>
        <w:t xml:space="preserve"> </w:t>
      </w:r>
      <w:r>
        <w:rPr>
          <w:sz w:val="24"/>
        </w:rPr>
        <w:t>hygiene</w:t>
      </w:r>
    </w:p>
    <w:p w:rsidR="005F45C6" w:rsidRDefault="005F45C6">
      <w:pPr>
        <w:pStyle w:val="BodyText"/>
        <w:rPr>
          <w:sz w:val="20"/>
        </w:rPr>
      </w:pPr>
    </w:p>
    <w:p w:rsidR="005F45C6" w:rsidRDefault="005F45C6">
      <w:pPr>
        <w:pStyle w:val="BodyText"/>
        <w:rPr>
          <w:sz w:val="20"/>
        </w:rPr>
      </w:pPr>
    </w:p>
    <w:p w:rsidR="005F45C6" w:rsidRDefault="00144BCD">
      <w:pPr>
        <w:pStyle w:val="BodyText"/>
        <w:spacing w:before="3"/>
        <w:rPr>
          <w:sz w:val="12"/>
        </w:rPr>
      </w:pPr>
      <w:r>
        <w:rPr>
          <w:noProof/>
        </w:rPr>
        <w:drawing>
          <wp:anchor distT="0" distB="0" distL="0" distR="0" simplePos="0" relativeHeight="24" behindDoc="0" locked="0" layoutInCell="1" allowOverlap="1">
            <wp:simplePos x="0" y="0"/>
            <wp:positionH relativeFrom="page">
              <wp:posOffset>933250</wp:posOffset>
            </wp:positionH>
            <wp:positionV relativeFrom="paragraph">
              <wp:posOffset>114755</wp:posOffset>
            </wp:positionV>
            <wp:extent cx="1873926" cy="1462563"/>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60" cstate="print"/>
                    <a:stretch>
                      <a:fillRect/>
                    </a:stretch>
                  </pic:blipFill>
                  <pic:spPr>
                    <a:xfrm>
                      <a:off x="0" y="0"/>
                      <a:ext cx="1873926" cy="1462563"/>
                    </a:xfrm>
                    <a:prstGeom prst="rect">
                      <a:avLst/>
                    </a:prstGeom>
                  </pic:spPr>
                </pic:pic>
              </a:graphicData>
            </a:graphic>
          </wp:anchor>
        </w:drawing>
      </w:r>
    </w:p>
    <w:p w:rsidR="005F45C6" w:rsidRDefault="005F45C6">
      <w:pPr>
        <w:pStyle w:val="BodyText"/>
        <w:rPr>
          <w:sz w:val="26"/>
        </w:rPr>
      </w:pPr>
    </w:p>
    <w:p w:rsidR="005F45C6" w:rsidRDefault="005F45C6">
      <w:pPr>
        <w:pStyle w:val="BodyText"/>
        <w:rPr>
          <w:sz w:val="21"/>
        </w:rPr>
      </w:pPr>
    </w:p>
    <w:p w:rsidR="005F45C6" w:rsidRDefault="00144BCD">
      <w:pPr>
        <w:pStyle w:val="Heading1"/>
      </w:pPr>
      <w:r>
        <w:t>How to Remove Gloves (1)</w:t>
      </w:r>
    </w:p>
    <w:p w:rsidR="005F45C6" w:rsidRDefault="005F45C6">
      <w:pPr>
        <w:pStyle w:val="BodyText"/>
        <w:spacing w:before="8"/>
        <w:rPr>
          <w:b/>
          <w:sz w:val="25"/>
        </w:rPr>
      </w:pPr>
    </w:p>
    <w:p w:rsidR="005F45C6" w:rsidRDefault="00144BCD">
      <w:pPr>
        <w:pStyle w:val="ListParagraph"/>
        <w:numPr>
          <w:ilvl w:val="0"/>
          <w:numId w:val="12"/>
        </w:numPr>
        <w:tabs>
          <w:tab w:val="left" w:pos="861"/>
        </w:tabs>
        <w:spacing w:before="1"/>
        <w:ind w:hanging="361"/>
        <w:rPr>
          <w:sz w:val="24"/>
        </w:rPr>
      </w:pPr>
      <w:r>
        <w:rPr>
          <w:sz w:val="24"/>
        </w:rPr>
        <w:t>Grasp outside edge near</w:t>
      </w:r>
      <w:r>
        <w:rPr>
          <w:spacing w:val="-1"/>
          <w:sz w:val="24"/>
        </w:rPr>
        <w:t xml:space="preserve"> </w:t>
      </w:r>
      <w:r>
        <w:rPr>
          <w:sz w:val="24"/>
        </w:rPr>
        <w:t>wrist</w:t>
      </w:r>
    </w:p>
    <w:p w:rsidR="005F45C6" w:rsidRDefault="005F45C6">
      <w:pPr>
        <w:rPr>
          <w:sz w:val="24"/>
        </w:rPr>
        <w:sectPr w:rsidR="005F45C6">
          <w:pgSz w:w="11910" w:h="16840"/>
          <w:pgMar w:top="1580" w:right="340" w:bottom="1200" w:left="1300" w:header="0" w:footer="932" w:gutter="0"/>
          <w:cols w:space="720"/>
        </w:sectPr>
      </w:pPr>
    </w:p>
    <w:p w:rsidR="005F45C6" w:rsidRDefault="00144BCD">
      <w:pPr>
        <w:pStyle w:val="ListParagraph"/>
        <w:numPr>
          <w:ilvl w:val="0"/>
          <w:numId w:val="12"/>
        </w:numPr>
        <w:tabs>
          <w:tab w:val="left" w:pos="861"/>
        </w:tabs>
        <w:spacing w:before="76"/>
        <w:ind w:hanging="361"/>
        <w:rPr>
          <w:sz w:val="24"/>
        </w:rPr>
      </w:pPr>
      <w:r>
        <w:rPr>
          <w:sz w:val="24"/>
        </w:rPr>
        <w:lastRenderedPageBreak/>
        <w:t>Peel away from hand, turning glove</w:t>
      </w:r>
      <w:r>
        <w:rPr>
          <w:spacing w:val="-6"/>
          <w:sz w:val="24"/>
        </w:rPr>
        <w:t xml:space="preserve"> </w:t>
      </w:r>
      <w:r>
        <w:rPr>
          <w:sz w:val="24"/>
        </w:rPr>
        <w:t>inside-out</w:t>
      </w:r>
    </w:p>
    <w:p w:rsidR="005F45C6" w:rsidRDefault="005F45C6">
      <w:pPr>
        <w:pStyle w:val="BodyText"/>
        <w:spacing w:before="10"/>
        <w:rPr>
          <w:sz w:val="25"/>
        </w:rPr>
      </w:pPr>
    </w:p>
    <w:p w:rsidR="005F45C6" w:rsidRDefault="00144BCD">
      <w:pPr>
        <w:pStyle w:val="ListParagraph"/>
        <w:numPr>
          <w:ilvl w:val="0"/>
          <w:numId w:val="12"/>
        </w:numPr>
        <w:tabs>
          <w:tab w:val="left" w:pos="861"/>
        </w:tabs>
        <w:ind w:hanging="361"/>
        <w:rPr>
          <w:sz w:val="24"/>
        </w:rPr>
      </w:pPr>
      <w:r>
        <w:rPr>
          <w:sz w:val="24"/>
        </w:rPr>
        <w:t>Hold in opposite gloved hand</w:t>
      </w:r>
    </w:p>
    <w:p w:rsidR="005F45C6" w:rsidRDefault="00144BCD">
      <w:pPr>
        <w:pStyle w:val="BodyText"/>
        <w:rPr>
          <w:sz w:val="23"/>
        </w:rPr>
      </w:pPr>
      <w:r>
        <w:rPr>
          <w:noProof/>
        </w:rPr>
        <w:drawing>
          <wp:anchor distT="0" distB="0" distL="0" distR="0" simplePos="0" relativeHeight="25" behindDoc="0" locked="0" layoutInCell="1" allowOverlap="1">
            <wp:simplePos x="0" y="0"/>
            <wp:positionH relativeFrom="page">
              <wp:posOffset>914400</wp:posOffset>
            </wp:positionH>
            <wp:positionV relativeFrom="paragraph">
              <wp:posOffset>193148</wp:posOffset>
            </wp:positionV>
            <wp:extent cx="2517147" cy="2102357"/>
            <wp:effectExtent l="0" t="0" r="0" b="0"/>
            <wp:wrapTopAndBottom/>
            <wp:docPr id="87" name="image46.jpeg" descr="6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61" cstate="print"/>
                    <a:stretch>
                      <a:fillRect/>
                    </a:stretch>
                  </pic:blipFill>
                  <pic:spPr>
                    <a:xfrm>
                      <a:off x="0" y="0"/>
                      <a:ext cx="2517147" cy="2102357"/>
                    </a:xfrm>
                    <a:prstGeom prst="rect">
                      <a:avLst/>
                    </a:prstGeom>
                  </pic:spPr>
                </pic:pic>
              </a:graphicData>
            </a:graphic>
          </wp:anchor>
        </w:drawing>
      </w:r>
    </w:p>
    <w:p w:rsidR="005F45C6" w:rsidRDefault="005F45C6">
      <w:pPr>
        <w:pStyle w:val="BodyText"/>
        <w:rPr>
          <w:sz w:val="25"/>
        </w:rPr>
      </w:pPr>
    </w:p>
    <w:p w:rsidR="005F45C6" w:rsidRDefault="00144BCD">
      <w:pPr>
        <w:pStyle w:val="Heading1"/>
        <w:spacing w:before="1"/>
      </w:pPr>
      <w:r>
        <w:t>How to Remove Gloves (2)</w:t>
      </w:r>
    </w:p>
    <w:p w:rsidR="005F45C6" w:rsidRDefault="005F45C6">
      <w:pPr>
        <w:pStyle w:val="BodyText"/>
        <w:spacing w:before="5"/>
        <w:rPr>
          <w:b/>
          <w:sz w:val="25"/>
        </w:rPr>
      </w:pPr>
    </w:p>
    <w:p w:rsidR="005F45C6" w:rsidRDefault="00144BCD">
      <w:pPr>
        <w:pStyle w:val="ListParagraph"/>
        <w:numPr>
          <w:ilvl w:val="0"/>
          <w:numId w:val="12"/>
        </w:numPr>
        <w:tabs>
          <w:tab w:val="left" w:pos="861"/>
        </w:tabs>
        <w:ind w:hanging="361"/>
        <w:rPr>
          <w:sz w:val="24"/>
        </w:rPr>
      </w:pPr>
      <w:r>
        <w:rPr>
          <w:sz w:val="24"/>
        </w:rPr>
        <w:t>Slide ungloved finger under the wrist of the remaining</w:t>
      </w:r>
      <w:r>
        <w:rPr>
          <w:spacing w:val="-5"/>
          <w:sz w:val="24"/>
        </w:rPr>
        <w:t xml:space="preserve"> </w:t>
      </w:r>
      <w:r>
        <w:rPr>
          <w:sz w:val="24"/>
        </w:rPr>
        <w:t>glove</w:t>
      </w:r>
    </w:p>
    <w:p w:rsidR="005F45C6" w:rsidRDefault="005F45C6">
      <w:pPr>
        <w:pStyle w:val="BodyText"/>
        <w:spacing w:before="10"/>
        <w:rPr>
          <w:sz w:val="25"/>
        </w:rPr>
      </w:pPr>
    </w:p>
    <w:p w:rsidR="005F45C6" w:rsidRDefault="00144BCD">
      <w:pPr>
        <w:pStyle w:val="ListParagraph"/>
        <w:numPr>
          <w:ilvl w:val="0"/>
          <w:numId w:val="12"/>
        </w:numPr>
        <w:tabs>
          <w:tab w:val="left" w:pos="861"/>
        </w:tabs>
        <w:ind w:hanging="361"/>
        <w:rPr>
          <w:sz w:val="24"/>
        </w:rPr>
      </w:pPr>
      <w:r>
        <w:rPr>
          <w:sz w:val="24"/>
        </w:rPr>
        <w:t>Peel off from inside, creating a bag for both</w:t>
      </w:r>
      <w:r>
        <w:rPr>
          <w:spacing w:val="-7"/>
          <w:sz w:val="24"/>
        </w:rPr>
        <w:t xml:space="preserve"> </w:t>
      </w:r>
      <w:r>
        <w:rPr>
          <w:sz w:val="24"/>
        </w:rPr>
        <w:t>gloves</w:t>
      </w:r>
    </w:p>
    <w:p w:rsidR="005F45C6" w:rsidRDefault="005F45C6">
      <w:pPr>
        <w:pStyle w:val="BodyText"/>
        <w:spacing w:before="10"/>
        <w:rPr>
          <w:sz w:val="25"/>
        </w:rPr>
      </w:pPr>
    </w:p>
    <w:p w:rsidR="005F45C6" w:rsidRDefault="00144BCD">
      <w:pPr>
        <w:pStyle w:val="ListParagraph"/>
        <w:numPr>
          <w:ilvl w:val="0"/>
          <w:numId w:val="12"/>
        </w:numPr>
        <w:tabs>
          <w:tab w:val="left" w:pos="861"/>
        </w:tabs>
        <w:spacing w:before="1"/>
        <w:ind w:hanging="361"/>
        <w:rPr>
          <w:sz w:val="24"/>
        </w:rPr>
      </w:pPr>
      <w:r>
        <w:rPr>
          <w:sz w:val="24"/>
        </w:rPr>
        <w:t>Discard appropriately</w:t>
      </w:r>
    </w:p>
    <w:p w:rsidR="005F45C6" w:rsidRDefault="00C2181A">
      <w:pPr>
        <w:pStyle w:val="BodyText"/>
        <w:rPr>
          <w:sz w:val="23"/>
        </w:rPr>
      </w:pPr>
      <w:r>
        <w:rPr>
          <w:noProof/>
        </w:rPr>
        <mc:AlternateContent>
          <mc:Choice Requires="wpg">
            <w:drawing>
              <wp:anchor distT="0" distB="0" distL="0" distR="0" simplePos="0" relativeHeight="487601152" behindDoc="1" locked="0" layoutInCell="1" allowOverlap="1">
                <wp:simplePos x="0" y="0"/>
                <wp:positionH relativeFrom="page">
                  <wp:posOffset>914400</wp:posOffset>
                </wp:positionH>
                <wp:positionV relativeFrom="paragraph">
                  <wp:posOffset>193040</wp:posOffset>
                </wp:positionV>
                <wp:extent cx="3867785" cy="244538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2445385"/>
                          <a:chOff x="1440" y="304"/>
                          <a:chExt cx="6091" cy="3851"/>
                        </a:xfrm>
                      </wpg:grpSpPr>
                      <pic:pic xmlns:pic="http://schemas.openxmlformats.org/drawingml/2006/picture">
                        <pic:nvPicPr>
                          <pic:cNvPr id="14" name="Picture 8" descr="6B_col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40" y="405"/>
                            <a:ext cx="3045" cy="3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 descr="6C_colo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85" y="304"/>
                            <a:ext cx="3046" cy="3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B802B" id="Group 6" o:spid="_x0000_s1026" style="position:absolute;margin-left:1in;margin-top:15.2pt;width:304.55pt;height:192.55pt;z-index:-15715328;mso-wrap-distance-left:0;mso-wrap-distance-right:0;mso-position-horizontal-relative:page" coordorigin="1440,304" coordsize="6091,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">
                <v:shape id="Picture 8" o:spid="_x0000_s1027" type="#_x0000_t75" alt="6B_color" style="position:absolute;left:1440;top:405;width:3045;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WSnCAAAA2wAAAA8AAABkcnMvZG93bnJldi54bWxET0trAjEQvgv+hzAFb5q0aFlWoxRBaC+l&#10;Pi7exs24WbqZLJvU3e2vbwSht/n4nrPa9K4WN2pD5VnD80yBIC68qbjUcDruphmIEJEN1p5Jw0AB&#10;NuvxaIW58R3v6XaIpUghHHLUYGNscilDYclhmPmGOHFX3zqMCbalNC12KdzV8kWpV+mw4tRgsaGt&#10;peL78OM0BL/4PXeDuoRt/Krth8qOn0Om9eSpf1uCiNTHf/HD/W7S/Dncf0k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0lkpwgAAANsAAAAPAAAAAAAAAAAAAAAAAJ8C&#10;AABkcnMvZG93bnJldi54bWxQSwUGAAAAAAQABAD3AAAAjgMAAAAA&#10;">
                  <v:imagedata r:id="rId64" o:title="6B_color"/>
                </v:shape>
                <v:shape id="Picture 7" o:spid="_x0000_s1028" type="#_x0000_t75" alt="6C_color" style="position:absolute;left:4485;top:304;width:3046;height: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IlC/AAAA2wAAAA8AAABkcnMvZG93bnJldi54bWxET01rwkAQvRf6H5Yp9FY3lhIkuoottHg1&#10;1fuYHbPR7GyaWU3677uC0Ns83ucsVqNv1ZV6aQIbmE4yUMRVsA3XBnbfny8zUBKRLbaBycAvCayW&#10;jw8LLGwYeEvXMtYqhbAUaMDF2BVaS+XIo0xCR5y4Y+g9xgT7WtsehxTuW/2aZbn22HBqcNjRh6Pq&#10;XF68gf3wJiLb99PPVzlmBze95HFDxjw/jes5qEhj/Bff3Rub5udw+yUdoJ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SJQvwAAANsAAAAPAAAAAAAAAAAAAAAAAJ8CAABk&#10;cnMvZG93bnJldi54bWxQSwUGAAAAAAQABAD3AAAAiwMAAAAA&#10;">
                  <v:imagedata r:id="rId65" o:title="6C_color"/>
                </v:shape>
                <w10:wrap type="topAndBottom" anchorx="page"/>
              </v:group>
            </w:pict>
          </mc:Fallback>
        </mc:AlternateContent>
      </w:r>
    </w:p>
    <w:p w:rsidR="005F45C6" w:rsidRDefault="005F45C6">
      <w:pPr>
        <w:pStyle w:val="BodyText"/>
        <w:spacing w:before="6"/>
        <w:rPr>
          <w:sz w:val="23"/>
        </w:rPr>
      </w:pPr>
    </w:p>
    <w:p w:rsidR="005F45C6" w:rsidRDefault="00144BCD">
      <w:pPr>
        <w:pStyle w:val="Heading1"/>
      </w:pPr>
      <w:r>
        <w:t>How to Remove Gown</w:t>
      </w:r>
    </w:p>
    <w:p w:rsidR="005F45C6" w:rsidRDefault="005F45C6">
      <w:pPr>
        <w:pStyle w:val="BodyText"/>
        <w:spacing w:before="6"/>
        <w:rPr>
          <w:b/>
          <w:sz w:val="25"/>
        </w:rPr>
      </w:pPr>
    </w:p>
    <w:p w:rsidR="005F45C6" w:rsidRDefault="00144BCD">
      <w:pPr>
        <w:pStyle w:val="ListParagraph"/>
        <w:numPr>
          <w:ilvl w:val="0"/>
          <w:numId w:val="11"/>
        </w:numPr>
        <w:tabs>
          <w:tab w:val="left" w:pos="861"/>
        </w:tabs>
        <w:ind w:hanging="361"/>
        <w:rPr>
          <w:sz w:val="24"/>
        </w:rPr>
      </w:pPr>
      <w:r>
        <w:rPr>
          <w:sz w:val="24"/>
        </w:rPr>
        <w:t>Unfasten</w:t>
      </w:r>
      <w:r>
        <w:rPr>
          <w:spacing w:val="-1"/>
          <w:sz w:val="24"/>
        </w:rPr>
        <w:t xml:space="preserve"> </w:t>
      </w:r>
      <w:r>
        <w:rPr>
          <w:sz w:val="24"/>
        </w:rPr>
        <w:t>ties</w:t>
      </w:r>
    </w:p>
    <w:p w:rsidR="005F45C6" w:rsidRDefault="005F45C6">
      <w:pPr>
        <w:pStyle w:val="BodyText"/>
        <w:spacing w:before="10"/>
        <w:rPr>
          <w:sz w:val="25"/>
        </w:rPr>
      </w:pPr>
    </w:p>
    <w:p w:rsidR="005F45C6" w:rsidRDefault="00144BCD">
      <w:pPr>
        <w:pStyle w:val="ListParagraph"/>
        <w:numPr>
          <w:ilvl w:val="0"/>
          <w:numId w:val="11"/>
        </w:numPr>
        <w:tabs>
          <w:tab w:val="left" w:pos="861"/>
        </w:tabs>
        <w:ind w:hanging="361"/>
        <w:rPr>
          <w:sz w:val="24"/>
        </w:rPr>
      </w:pPr>
      <w:r>
        <w:rPr>
          <w:sz w:val="24"/>
        </w:rPr>
        <w:t>Peel gown away from neck and</w:t>
      </w:r>
      <w:r>
        <w:rPr>
          <w:spacing w:val="-2"/>
          <w:sz w:val="24"/>
        </w:rPr>
        <w:t xml:space="preserve"> </w:t>
      </w:r>
      <w:r>
        <w:rPr>
          <w:sz w:val="24"/>
        </w:rPr>
        <w:t>shoulder</w:t>
      </w:r>
    </w:p>
    <w:p w:rsidR="005F45C6" w:rsidRDefault="005F45C6">
      <w:pPr>
        <w:pStyle w:val="BodyText"/>
        <w:spacing w:before="10"/>
        <w:rPr>
          <w:sz w:val="25"/>
        </w:rPr>
      </w:pPr>
    </w:p>
    <w:p w:rsidR="005F45C6" w:rsidRDefault="00144BCD">
      <w:pPr>
        <w:pStyle w:val="ListParagraph"/>
        <w:numPr>
          <w:ilvl w:val="0"/>
          <w:numId w:val="11"/>
        </w:numPr>
        <w:tabs>
          <w:tab w:val="left" w:pos="861"/>
        </w:tabs>
        <w:ind w:hanging="361"/>
        <w:rPr>
          <w:sz w:val="24"/>
        </w:rPr>
      </w:pPr>
      <w:r>
        <w:rPr>
          <w:sz w:val="24"/>
        </w:rPr>
        <w:t>Turn contaminated outside toward the</w:t>
      </w:r>
      <w:r>
        <w:rPr>
          <w:spacing w:val="-4"/>
          <w:sz w:val="24"/>
        </w:rPr>
        <w:t xml:space="preserve"> </w:t>
      </w:r>
      <w:r>
        <w:rPr>
          <w:sz w:val="24"/>
        </w:rPr>
        <w:t>inside</w:t>
      </w:r>
    </w:p>
    <w:p w:rsidR="005F45C6" w:rsidRDefault="005F45C6">
      <w:pPr>
        <w:pStyle w:val="BodyText"/>
        <w:spacing w:before="10"/>
        <w:rPr>
          <w:sz w:val="25"/>
        </w:rPr>
      </w:pPr>
    </w:p>
    <w:p w:rsidR="005F45C6" w:rsidRDefault="00144BCD">
      <w:pPr>
        <w:pStyle w:val="ListParagraph"/>
        <w:numPr>
          <w:ilvl w:val="0"/>
          <w:numId w:val="11"/>
        </w:numPr>
        <w:tabs>
          <w:tab w:val="left" w:pos="861"/>
        </w:tabs>
        <w:spacing w:before="1"/>
        <w:ind w:hanging="361"/>
        <w:rPr>
          <w:sz w:val="24"/>
        </w:rPr>
      </w:pPr>
      <w:r>
        <w:rPr>
          <w:sz w:val="24"/>
        </w:rPr>
        <w:t>Fold or roll into a</w:t>
      </w:r>
      <w:r>
        <w:rPr>
          <w:spacing w:val="-2"/>
          <w:sz w:val="24"/>
        </w:rPr>
        <w:t xml:space="preserve"> </w:t>
      </w:r>
      <w:r>
        <w:rPr>
          <w:sz w:val="24"/>
        </w:rPr>
        <w:t>bundle</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ListParagraph"/>
        <w:numPr>
          <w:ilvl w:val="0"/>
          <w:numId w:val="11"/>
        </w:numPr>
        <w:tabs>
          <w:tab w:val="left" w:pos="861"/>
        </w:tabs>
        <w:spacing w:before="76"/>
        <w:ind w:hanging="361"/>
        <w:rPr>
          <w:sz w:val="24"/>
        </w:rPr>
      </w:pPr>
      <w:r>
        <w:rPr>
          <w:sz w:val="24"/>
        </w:rPr>
        <w:lastRenderedPageBreak/>
        <w:t>Discard</w:t>
      </w:r>
    </w:p>
    <w:p w:rsidR="005F45C6" w:rsidRDefault="00C2181A">
      <w:pPr>
        <w:pStyle w:val="BodyText"/>
        <w:spacing w:before="10"/>
        <w:rPr>
          <w:sz w:val="22"/>
        </w:rPr>
      </w:pPr>
      <w:r>
        <w:rPr>
          <w:noProof/>
        </w:rPr>
        <mc:AlternateContent>
          <mc:Choice Requires="wpg">
            <w:drawing>
              <wp:anchor distT="0" distB="0" distL="0" distR="0" simplePos="0" relativeHeight="487601664" behindDoc="1" locked="0" layoutInCell="1" allowOverlap="1">
                <wp:simplePos x="0" y="0"/>
                <wp:positionH relativeFrom="page">
                  <wp:posOffset>914400</wp:posOffset>
                </wp:positionH>
                <wp:positionV relativeFrom="paragraph">
                  <wp:posOffset>192405</wp:posOffset>
                </wp:positionV>
                <wp:extent cx="2225040" cy="356552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3565525"/>
                          <a:chOff x="1440" y="303"/>
                          <a:chExt cx="3504" cy="5615"/>
                        </a:xfrm>
                      </wpg:grpSpPr>
                      <pic:pic xmlns:pic="http://schemas.openxmlformats.org/drawingml/2006/picture">
                        <pic:nvPicPr>
                          <pic:cNvPr id="6" name="Picture 5" descr="8C_col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40" y="2600"/>
                            <a:ext cx="2355" cy="3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8A_col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40" y="302"/>
                            <a:ext cx="1956"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 descr="8B_col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15" y="302"/>
                            <a:ext cx="1429" cy="3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B14729" id="Group 2" o:spid="_x0000_s1026" style="position:absolute;margin-left:1in;margin-top:15.15pt;width:175.2pt;height:280.75pt;z-index:-15714816;mso-wrap-distance-left:0;mso-wrap-distance-right:0;mso-position-horizontal-relative:page" coordorigin="1440,303" coordsize="3504,5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Egp+fcXJQAAFyUAABUAAABkcnMvbWVk&#10;aWEvaW1hZ2UzLmpwZWf/2P/gABBKRklGAAEBAQBgAGAAAP/bAEMAAwICAwICAwMDAwQDAwQFCAUF&#10;BAQFCgcHBggMCgwMCwoLCw0OEhANDhEOCwsQFhARExQVFRUMDxcYFhQYEhQVFP/bAEMBAwQEBQQF&#10;CQUFCRQNCw0UFBQUFBQUFBQUFBQUFBQUFBQUFBQUFBQUFBQUFBQUFBQUFBQUFBQUFBQUFBQUFBQU&#10;FP/AABEIAQMA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">
                <v:shape id="Picture 5" o:spid="_x0000_s1027" type="#_x0000_t75" alt="8C_color" style="position:absolute;left:1440;top:2600;width:2355;height:3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pEbAAAAA2gAAAA8AAABkcnMvZG93bnJldi54bWxEj8FqwzAQRO+B/oPYQi+hkdqDCW6UUAIt&#10;hZ7ihJwXa2ubWitjrWPl76tCIMdhZt4wm13yvbrQGLvAFl5WBhRxHVzHjYXT8eN5DSoKssM+MFm4&#10;UoTd9mGxwdKFmQ90qaRRGcKxRAutyFBqHeuWPMZVGIiz9xNGj5Ll2Gg34pzhvtevxhTaY8d5ocWB&#10;9i3Vv9XkLejqbGZJy+/rPhXm00yCkxFrnx7T+xsooST38K395SwU8H8l3wC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KkRsAAAADaAAAADwAAAAAAAAAAAAAAAACfAgAA&#10;ZHJzL2Rvd25yZXYueG1sUEsFBgAAAAAEAAQA9wAAAIwDAAAAAA==&#10;">
                  <v:imagedata r:id="rId69" o:title="8C_color"/>
                </v:shape>
                <v:shape id="Picture 4" o:spid="_x0000_s1028" type="#_x0000_t75" alt="8A_color" style="position:absolute;left:1440;top:302;width:1956;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DA3CAAAA2gAAAA8AAABkcnMvZG93bnJldi54bWxET11rwjAUfR/4H8IVfBkztTAnnVGkbLAh&#10;DKyCe7xrrm2xuQlNbLt/bx4Gezyc7/V2NK3oqfONZQWLeQKCuLS64UrB6fj+tALhA7LG1jIp+CUP&#10;283kYY2ZtgMfqC9CJWII+wwV1CG4TEpf1mTQz60jjtzFdgZDhF0ldYdDDDetTJNkKQ02HBtqdJTX&#10;VF6Lm1FwPLwU5/3Pd7t8c1/nvHx0yWf6rNRsOu5eQQQaw7/4z/2hFcSt8Uq8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gwNwgAAANoAAAAPAAAAAAAAAAAAAAAAAJ8C&#10;AABkcnMvZG93bnJldi54bWxQSwUGAAAAAAQABAD3AAAAjgMAAAAA&#10;">
                  <v:imagedata r:id="rId70" o:title="8A_color"/>
                </v:shape>
                <v:shape id="Picture 3" o:spid="_x0000_s1029" type="#_x0000_t75" alt="8B_color" style="position:absolute;left:3515;top:302;width:1429;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hdsHEAAAA2wAAAA8AAABkcnMvZG93bnJldi54bWxEj0FrwkAQhe8F/8MyBS9FN/UgNbqKCIUe&#10;vERFPA7ZMVmanQ3ZrYn+eucg9DbDe/PeN6vN4Bt1oy66wAY+pxko4jJYx5WB0/F78gUqJmSLTWAy&#10;cKcIm/XobYW5DT0XdDukSkkIxxwN1Cm1udaxrMljnIaWWLRr6DwmWbtK2w57CfeNnmXZXHt0LA01&#10;trSrqfw9/HkDj/2VivL+4WJxnp30cXtxi/5izPh92C5BJRrSv/l1/WMFX+jlFxlAr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hdsHEAAAA2wAAAA8AAAAAAAAAAAAAAAAA&#10;nwIAAGRycy9kb3ducmV2LnhtbFBLBQYAAAAABAAEAPcAAACQAwAAAAA=&#10;">
                  <v:imagedata r:id="rId71" o:title="8B_color"/>
                </v:shape>
                <w10:wrap type="topAndBottom" anchorx="page"/>
              </v:group>
            </w:pict>
          </mc:Fallback>
        </mc:AlternateContent>
      </w:r>
    </w:p>
    <w:p w:rsidR="005F45C6" w:rsidRDefault="005F45C6">
      <w:pPr>
        <w:pStyle w:val="BodyText"/>
        <w:spacing w:before="4"/>
      </w:pPr>
    </w:p>
    <w:p w:rsidR="005F45C6" w:rsidRDefault="00144BCD">
      <w:pPr>
        <w:pStyle w:val="Heading1"/>
      </w:pPr>
      <w:r>
        <w:t>How to remove a</w:t>
      </w:r>
      <w:r>
        <w:rPr>
          <w:spacing w:val="-7"/>
        </w:rPr>
        <w:t xml:space="preserve"> </w:t>
      </w:r>
      <w:r>
        <w:t>mask</w:t>
      </w:r>
    </w:p>
    <w:p w:rsidR="005F45C6" w:rsidRDefault="005F45C6">
      <w:pPr>
        <w:pStyle w:val="BodyText"/>
        <w:spacing w:before="8"/>
        <w:rPr>
          <w:b/>
          <w:sz w:val="25"/>
        </w:rPr>
      </w:pPr>
    </w:p>
    <w:p w:rsidR="005F45C6" w:rsidRDefault="00144BCD">
      <w:pPr>
        <w:pStyle w:val="ListParagraph"/>
        <w:numPr>
          <w:ilvl w:val="0"/>
          <w:numId w:val="10"/>
        </w:numPr>
        <w:tabs>
          <w:tab w:val="left" w:pos="861"/>
        </w:tabs>
        <w:ind w:hanging="361"/>
        <w:rPr>
          <w:sz w:val="24"/>
        </w:rPr>
      </w:pPr>
      <w:r>
        <w:rPr>
          <w:sz w:val="24"/>
        </w:rPr>
        <w:t>Lift the bottom elastic over your head first</w:t>
      </w:r>
    </w:p>
    <w:p w:rsidR="005F45C6" w:rsidRDefault="005F45C6">
      <w:pPr>
        <w:pStyle w:val="BodyText"/>
        <w:spacing w:before="10"/>
        <w:rPr>
          <w:sz w:val="25"/>
        </w:rPr>
      </w:pPr>
    </w:p>
    <w:p w:rsidR="005F45C6" w:rsidRDefault="00144BCD">
      <w:pPr>
        <w:pStyle w:val="ListParagraph"/>
        <w:numPr>
          <w:ilvl w:val="0"/>
          <w:numId w:val="10"/>
        </w:numPr>
        <w:tabs>
          <w:tab w:val="left" w:pos="861"/>
        </w:tabs>
        <w:ind w:hanging="361"/>
        <w:rPr>
          <w:sz w:val="24"/>
        </w:rPr>
      </w:pPr>
      <w:r>
        <w:rPr>
          <w:sz w:val="24"/>
        </w:rPr>
        <w:t>Then lift off the top</w:t>
      </w:r>
      <w:r>
        <w:rPr>
          <w:spacing w:val="-3"/>
          <w:sz w:val="24"/>
        </w:rPr>
        <w:t xml:space="preserve"> </w:t>
      </w:r>
      <w:r>
        <w:rPr>
          <w:sz w:val="24"/>
        </w:rPr>
        <w:t>elastic</w:t>
      </w:r>
    </w:p>
    <w:p w:rsidR="005F45C6" w:rsidRDefault="005F45C6">
      <w:pPr>
        <w:pStyle w:val="BodyText"/>
        <w:spacing w:before="10"/>
        <w:rPr>
          <w:sz w:val="25"/>
        </w:rPr>
      </w:pPr>
    </w:p>
    <w:p w:rsidR="005F45C6" w:rsidRDefault="00144BCD">
      <w:pPr>
        <w:pStyle w:val="ListParagraph"/>
        <w:numPr>
          <w:ilvl w:val="0"/>
          <w:numId w:val="10"/>
        </w:numPr>
        <w:tabs>
          <w:tab w:val="left" w:pos="861"/>
        </w:tabs>
        <w:ind w:hanging="361"/>
        <w:rPr>
          <w:sz w:val="24"/>
        </w:rPr>
      </w:pPr>
      <w:r>
        <w:rPr>
          <w:sz w:val="24"/>
        </w:rPr>
        <w:t>Discard</w:t>
      </w:r>
    </w:p>
    <w:p w:rsidR="005F45C6" w:rsidRDefault="005F45C6">
      <w:pPr>
        <w:pStyle w:val="BodyText"/>
        <w:rPr>
          <w:sz w:val="20"/>
        </w:rPr>
      </w:pPr>
    </w:p>
    <w:p w:rsidR="005F45C6" w:rsidRDefault="00144BCD">
      <w:pPr>
        <w:pStyle w:val="BodyText"/>
        <w:rPr>
          <w:sz w:val="10"/>
        </w:rPr>
      </w:pPr>
      <w:r>
        <w:rPr>
          <w:noProof/>
        </w:rPr>
        <w:drawing>
          <wp:anchor distT="0" distB="0" distL="0" distR="0" simplePos="0" relativeHeight="28" behindDoc="0" locked="0" layoutInCell="1" allowOverlap="1">
            <wp:simplePos x="0" y="0"/>
            <wp:positionH relativeFrom="page">
              <wp:posOffset>1155619</wp:posOffset>
            </wp:positionH>
            <wp:positionV relativeFrom="paragraph">
              <wp:posOffset>97872</wp:posOffset>
            </wp:positionV>
            <wp:extent cx="1947455" cy="1217295"/>
            <wp:effectExtent l="0" t="0" r="0" b="0"/>
            <wp:wrapTopAndBottom/>
            <wp:docPr id="8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jpeg"/>
                    <pic:cNvPicPr/>
                  </pic:nvPicPr>
                  <pic:blipFill>
                    <a:blip r:embed="rId72" cstate="print"/>
                    <a:stretch>
                      <a:fillRect/>
                    </a:stretch>
                  </pic:blipFill>
                  <pic:spPr>
                    <a:xfrm>
                      <a:off x="0" y="0"/>
                      <a:ext cx="1947455" cy="1217295"/>
                    </a:xfrm>
                    <a:prstGeom prst="rect">
                      <a:avLst/>
                    </a:prstGeom>
                  </pic:spPr>
                </pic:pic>
              </a:graphicData>
            </a:graphic>
          </wp:anchor>
        </w:drawing>
      </w:r>
    </w:p>
    <w:p w:rsidR="005F45C6" w:rsidRDefault="005F45C6">
      <w:pPr>
        <w:pStyle w:val="BodyText"/>
        <w:rPr>
          <w:sz w:val="26"/>
        </w:rPr>
      </w:pPr>
    </w:p>
    <w:p w:rsidR="005F45C6" w:rsidRDefault="005F45C6">
      <w:pPr>
        <w:pStyle w:val="BodyText"/>
        <w:rPr>
          <w:sz w:val="26"/>
        </w:rPr>
      </w:pPr>
    </w:p>
    <w:p w:rsidR="005F45C6" w:rsidRDefault="00144BCD">
      <w:pPr>
        <w:pStyle w:val="Heading1"/>
        <w:spacing w:before="164"/>
      </w:pPr>
      <w:r>
        <w:t>How to Remove a Mask</w:t>
      </w:r>
    </w:p>
    <w:p w:rsidR="005F45C6" w:rsidRDefault="005F45C6">
      <w:pPr>
        <w:pStyle w:val="BodyText"/>
        <w:spacing w:before="5"/>
        <w:rPr>
          <w:b/>
          <w:sz w:val="25"/>
        </w:rPr>
      </w:pPr>
    </w:p>
    <w:p w:rsidR="005F45C6" w:rsidRDefault="00144BCD">
      <w:pPr>
        <w:pStyle w:val="ListParagraph"/>
        <w:numPr>
          <w:ilvl w:val="0"/>
          <w:numId w:val="9"/>
        </w:numPr>
        <w:tabs>
          <w:tab w:val="left" w:pos="861"/>
        </w:tabs>
        <w:ind w:hanging="361"/>
        <w:rPr>
          <w:sz w:val="24"/>
        </w:rPr>
      </w:pPr>
      <w:r>
        <w:rPr>
          <w:sz w:val="24"/>
        </w:rPr>
        <w:t>Untie the bottom, then top</w:t>
      </w:r>
      <w:r>
        <w:rPr>
          <w:spacing w:val="-2"/>
          <w:sz w:val="24"/>
        </w:rPr>
        <w:t xml:space="preserve"> </w:t>
      </w:r>
      <w:r>
        <w:rPr>
          <w:sz w:val="24"/>
        </w:rPr>
        <w:t>tie</w:t>
      </w:r>
    </w:p>
    <w:p w:rsidR="005F45C6" w:rsidRDefault="005F45C6">
      <w:pPr>
        <w:pStyle w:val="BodyText"/>
        <w:spacing w:before="10"/>
        <w:rPr>
          <w:sz w:val="25"/>
        </w:rPr>
      </w:pPr>
    </w:p>
    <w:p w:rsidR="005F45C6" w:rsidRDefault="00144BCD">
      <w:pPr>
        <w:pStyle w:val="ListParagraph"/>
        <w:numPr>
          <w:ilvl w:val="0"/>
          <w:numId w:val="9"/>
        </w:numPr>
        <w:tabs>
          <w:tab w:val="left" w:pos="861"/>
        </w:tabs>
        <w:spacing w:before="1"/>
        <w:ind w:hanging="361"/>
        <w:rPr>
          <w:sz w:val="24"/>
        </w:rPr>
      </w:pPr>
      <w:r>
        <w:rPr>
          <w:sz w:val="24"/>
        </w:rPr>
        <w:t>Remove from</w:t>
      </w:r>
      <w:r>
        <w:rPr>
          <w:spacing w:val="-1"/>
          <w:sz w:val="24"/>
        </w:rPr>
        <w:t xml:space="preserve"> </w:t>
      </w:r>
      <w:r>
        <w:rPr>
          <w:sz w:val="24"/>
        </w:rPr>
        <w:t>face</w:t>
      </w:r>
    </w:p>
    <w:p w:rsidR="005F45C6" w:rsidRDefault="005F45C6">
      <w:pPr>
        <w:pStyle w:val="BodyText"/>
        <w:spacing w:before="10"/>
        <w:rPr>
          <w:sz w:val="25"/>
        </w:rPr>
      </w:pPr>
    </w:p>
    <w:p w:rsidR="005F45C6" w:rsidRDefault="00144BCD">
      <w:pPr>
        <w:pStyle w:val="ListParagraph"/>
        <w:numPr>
          <w:ilvl w:val="0"/>
          <w:numId w:val="9"/>
        </w:numPr>
        <w:tabs>
          <w:tab w:val="left" w:pos="861"/>
        </w:tabs>
        <w:ind w:hanging="361"/>
        <w:rPr>
          <w:sz w:val="24"/>
        </w:rPr>
      </w:pPr>
      <w:r>
        <w:rPr>
          <w:sz w:val="24"/>
        </w:rPr>
        <w:t>Discard</w:t>
      </w:r>
    </w:p>
    <w:p w:rsidR="005F45C6" w:rsidRDefault="005F45C6">
      <w:pPr>
        <w:rPr>
          <w:sz w:val="24"/>
        </w:rPr>
        <w:sectPr w:rsidR="005F45C6">
          <w:pgSz w:w="11910" w:h="16840"/>
          <w:pgMar w:top="1340" w:right="340" w:bottom="1200" w:left="1300" w:header="0" w:footer="932" w:gutter="0"/>
          <w:cols w:space="720"/>
        </w:sectPr>
      </w:pPr>
    </w:p>
    <w:p w:rsidR="005F45C6" w:rsidRDefault="00144BCD">
      <w:pPr>
        <w:tabs>
          <w:tab w:val="left" w:pos="2494"/>
        </w:tabs>
        <w:ind w:left="140"/>
        <w:rPr>
          <w:sz w:val="20"/>
        </w:rPr>
      </w:pPr>
      <w:r>
        <w:rPr>
          <w:noProof/>
          <w:sz w:val="20"/>
        </w:rPr>
        <w:lastRenderedPageBreak/>
        <w:drawing>
          <wp:inline distT="0" distB="0" distL="0" distR="0">
            <wp:extent cx="1338090" cy="1571625"/>
            <wp:effectExtent l="0" t="0" r="0" b="0"/>
            <wp:docPr id="91" name="image53.png"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73" cstate="print"/>
                    <a:stretch>
                      <a:fillRect/>
                    </a:stretch>
                  </pic:blipFill>
                  <pic:spPr>
                    <a:xfrm>
                      <a:off x="0" y="0"/>
                      <a:ext cx="1338090" cy="1571625"/>
                    </a:xfrm>
                    <a:prstGeom prst="rect">
                      <a:avLst/>
                    </a:prstGeom>
                  </pic:spPr>
                </pic:pic>
              </a:graphicData>
            </a:graphic>
          </wp:inline>
        </w:drawing>
      </w:r>
      <w:r>
        <w:rPr>
          <w:sz w:val="20"/>
        </w:rPr>
        <w:tab/>
      </w:r>
      <w:r>
        <w:rPr>
          <w:noProof/>
          <w:sz w:val="20"/>
        </w:rPr>
        <w:drawing>
          <wp:inline distT="0" distB="0" distL="0" distR="0">
            <wp:extent cx="2140508" cy="2447925"/>
            <wp:effectExtent l="0" t="0" r="0" b="0"/>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74" cstate="print"/>
                    <a:stretch>
                      <a:fillRect/>
                    </a:stretch>
                  </pic:blipFill>
                  <pic:spPr>
                    <a:xfrm>
                      <a:off x="0" y="0"/>
                      <a:ext cx="2140508" cy="2447925"/>
                    </a:xfrm>
                    <a:prstGeom prst="rect">
                      <a:avLst/>
                    </a:prstGeom>
                  </pic:spPr>
                </pic:pic>
              </a:graphicData>
            </a:graphic>
          </wp:inline>
        </w:drawing>
      </w:r>
    </w:p>
    <w:p w:rsidR="005F45C6" w:rsidRDefault="005F45C6">
      <w:pPr>
        <w:pStyle w:val="BodyText"/>
        <w:spacing w:before="5"/>
        <w:rPr>
          <w:sz w:val="19"/>
        </w:rPr>
      </w:pPr>
    </w:p>
    <w:p w:rsidR="005F45C6" w:rsidRDefault="00144BCD">
      <w:pPr>
        <w:pStyle w:val="Heading1"/>
        <w:spacing w:before="90"/>
      </w:pPr>
      <w:r>
        <w:t>Key points about removing PPE</w:t>
      </w:r>
    </w:p>
    <w:p w:rsidR="005F45C6" w:rsidRDefault="005F45C6">
      <w:pPr>
        <w:pStyle w:val="BodyText"/>
        <w:spacing w:before="5"/>
        <w:rPr>
          <w:b/>
          <w:sz w:val="25"/>
        </w:rPr>
      </w:pPr>
    </w:p>
    <w:p w:rsidR="005F45C6" w:rsidRDefault="00144BCD">
      <w:pPr>
        <w:pStyle w:val="ListParagraph"/>
        <w:numPr>
          <w:ilvl w:val="0"/>
          <w:numId w:val="19"/>
        </w:numPr>
        <w:tabs>
          <w:tab w:val="left" w:pos="860"/>
          <w:tab w:val="left" w:pos="861"/>
        </w:tabs>
        <w:spacing w:before="1" w:line="360" w:lineRule="auto"/>
        <w:ind w:right="1106"/>
        <w:rPr>
          <w:sz w:val="24"/>
        </w:rPr>
      </w:pPr>
      <w:r>
        <w:rPr>
          <w:sz w:val="24"/>
        </w:rPr>
        <w:t>Remove and discard carefully, either at the doorway or immediately outside patient room; remove respirator outside room if anteroom is available.</w:t>
      </w:r>
    </w:p>
    <w:p w:rsidR="005F45C6" w:rsidRDefault="00144BCD">
      <w:pPr>
        <w:pStyle w:val="ListParagraph"/>
        <w:numPr>
          <w:ilvl w:val="0"/>
          <w:numId w:val="19"/>
        </w:numPr>
        <w:tabs>
          <w:tab w:val="left" w:pos="922"/>
          <w:tab w:val="left" w:pos="923"/>
        </w:tabs>
        <w:spacing w:before="158"/>
        <w:ind w:left="922" w:hanging="423"/>
        <w:rPr>
          <w:sz w:val="24"/>
        </w:rPr>
      </w:pPr>
      <w:r>
        <w:rPr>
          <w:sz w:val="24"/>
        </w:rPr>
        <w:t>Immediately perform hand</w:t>
      </w:r>
      <w:r>
        <w:rPr>
          <w:spacing w:val="-6"/>
          <w:sz w:val="24"/>
        </w:rPr>
        <w:t xml:space="preserve"> </w:t>
      </w:r>
      <w:r>
        <w:rPr>
          <w:sz w:val="24"/>
        </w:rPr>
        <w:t>hygiene.</w:t>
      </w:r>
    </w:p>
    <w:p w:rsidR="005F45C6" w:rsidRDefault="005F45C6">
      <w:pPr>
        <w:pStyle w:val="BodyText"/>
        <w:spacing w:before="6"/>
        <w:rPr>
          <w:sz w:val="26"/>
        </w:rPr>
      </w:pPr>
    </w:p>
    <w:p w:rsidR="005F45C6" w:rsidRDefault="00144BCD">
      <w:pPr>
        <w:pStyle w:val="Heading1"/>
        <w:ind w:left="860"/>
      </w:pPr>
      <w:r>
        <w:t>Key messages</w:t>
      </w:r>
    </w:p>
    <w:p w:rsidR="005F45C6" w:rsidRDefault="005F45C6">
      <w:pPr>
        <w:pStyle w:val="BodyText"/>
        <w:spacing w:before="7"/>
        <w:rPr>
          <w:b/>
          <w:sz w:val="25"/>
        </w:rPr>
      </w:pPr>
    </w:p>
    <w:p w:rsidR="005F45C6" w:rsidRDefault="00144BCD">
      <w:pPr>
        <w:pStyle w:val="ListParagraph"/>
        <w:numPr>
          <w:ilvl w:val="0"/>
          <w:numId w:val="8"/>
        </w:numPr>
        <w:tabs>
          <w:tab w:val="left" w:pos="860"/>
          <w:tab w:val="left" w:pos="861"/>
        </w:tabs>
        <w:spacing w:line="357" w:lineRule="auto"/>
        <w:ind w:right="1101"/>
        <w:rPr>
          <w:sz w:val="24"/>
        </w:rPr>
      </w:pPr>
      <w:r>
        <w:rPr>
          <w:sz w:val="24"/>
        </w:rPr>
        <w:t>Isolation is an effective method of preventing the spread of COVID 19 to family and community</w:t>
      </w:r>
      <w:r>
        <w:rPr>
          <w:spacing w:val="-5"/>
          <w:sz w:val="24"/>
        </w:rPr>
        <w:t xml:space="preserve"> </w:t>
      </w:r>
      <w:r>
        <w:rPr>
          <w:sz w:val="24"/>
        </w:rPr>
        <w:t>members</w:t>
      </w:r>
    </w:p>
    <w:p w:rsidR="005F45C6" w:rsidRDefault="00144BCD">
      <w:pPr>
        <w:pStyle w:val="ListParagraph"/>
        <w:numPr>
          <w:ilvl w:val="0"/>
          <w:numId w:val="8"/>
        </w:numPr>
        <w:tabs>
          <w:tab w:val="left" w:pos="860"/>
          <w:tab w:val="left" w:pos="861"/>
        </w:tabs>
        <w:spacing w:before="165"/>
        <w:ind w:hanging="361"/>
        <w:rPr>
          <w:sz w:val="24"/>
        </w:rPr>
      </w:pPr>
      <w:r>
        <w:rPr>
          <w:sz w:val="24"/>
        </w:rPr>
        <w:t xml:space="preserve">Perform hand hygiene </w:t>
      </w:r>
      <w:r>
        <w:rPr>
          <w:b/>
          <w:sz w:val="24"/>
        </w:rPr>
        <w:t xml:space="preserve">before </w:t>
      </w:r>
      <w:r>
        <w:rPr>
          <w:sz w:val="24"/>
        </w:rPr>
        <w:t>handling and putting on</w:t>
      </w:r>
      <w:r>
        <w:rPr>
          <w:spacing w:val="-8"/>
          <w:sz w:val="24"/>
        </w:rPr>
        <w:t xml:space="preserve"> </w:t>
      </w:r>
      <w:r>
        <w:rPr>
          <w:sz w:val="24"/>
        </w:rPr>
        <w:t>PPE</w:t>
      </w:r>
    </w:p>
    <w:p w:rsidR="005F45C6" w:rsidRDefault="005F45C6">
      <w:pPr>
        <w:pStyle w:val="BodyText"/>
        <w:spacing w:before="9"/>
        <w:rPr>
          <w:sz w:val="25"/>
        </w:rPr>
      </w:pPr>
    </w:p>
    <w:p w:rsidR="005F45C6" w:rsidRDefault="00144BCD">
      <w:pPr>
        <w:pStyle w:val="ListParagraph"/>
        <w:numPr>
          <w:ilvl w:val="0"/>
          <w:numId w:val="8"/>
        </w:numPr>
        <w:tabs>
          <w:tab w:val="left" w:pos="860"/>
          <w:tab w:val="left" w:pos="861"/>
        </w:tabs>
        <w:ind w:hanging="361"/>
        <w:rPr>
          <w:sz w:val="24"/>
        </w:rPr>
      </w:pPr>
      <w:r>
        <w:rPr>
          <w:sz w:val="24"/>
        </w:rPr>
        <w:t xml:space="preserve">Perform hand hygiene immediately </w:t>
      </w:r>
      <w:r>
        <w:rPr>
          <w:b/>
          <w:sz w:val="24"/>
        </w:rPr>
        <w:t xml:space="preserve">after </w:t>
      </w:r>
      <w:r>
        <w:rPr>
          <w:sz w:val="24"/>
        </w:rPr>
        <w:t>removing and discarding any item of</w:t>
      </w:r>
      <w:r>
        <w:rPr>
          <w:spacing w:val="-16"/>
          <w:sz w:val="24"/>
        </w:rPr>
        <w:t xml:space="preserve"> </w:t>
      </w:r>
      <w:r>
        <w:rPr>
          <w:sz w:val="24"/>
        </w:rPr>
        <w:t>PPE</w:t>
      </w:r>
    </w:p>
    <w:p w:rsidR="005F45C6" w:rsidRDefault="005F45C6">
      <w:pPr>
        <w:pStyle w:val="BodyText"/>
        <w:spacing w:before="4"/>
        <w:rPr>
          <w:sz w:val="26"/>
        </w:rPr>
      </w:pPr>
    </w:p>
    <w:p w:rsidR="005F45C6" w:rsidRDefault="00144BCD">
      <w:pPr>
        <w:pStyle w:val="Heading1"/>
      </w:pPr>
      <w:r>
        <w:t>COVID-19 Vaccine</w:t>
      </w:r>
    </w:p>
    <w:p w:rsidR="005F45C6" w:rsidRDefault="00144BCD">
      <w:pPr>
        <w:pStyle w:val="BodyText"/>
        <w:spacing w:before="134"/>
        <w:ind w:left="140"/>
      </w:pPr>
      <w:r>
        <w:t>By the end of this module the learner will be able to describe:</w:t>
      </w:r>
    </w:p>
    <w:p w:rsidR="005F45C6" w:rsidRDefault="00144BCD">
      <w:pPr>
        <w:pStyle w:val="ListParagraph"/>
        <w:numPr>
          <w:ilvl w:val="0"/>
          <w:numId w:val="7"/>
        </w:numPr>
        <w:tabs>
          <w:tab w:val="left" w:pos="860"/>
          <w:tab w:val="left" w:pos="861"/>
        </w:tabs>
        <w:spacing w:before="140"/>
        <w:ind w:hanging="361"/>
        <w:rPr>
          <w:sz w:val="24"/>
        </w:rPr>
      </w:pPr>
      <w:r>
        <w:rPr>
          <w:sz w:val="24"/>
        </w:rPr>
        <w:t>Epidemiology of COVID</w:t>
      </w:r>
      <w:r>
        <w:rPr>
          <w:spacing w:val="-2"/>
          <w:sz w:val="24"/>
        </w:rPr>
        <w:t xml:space="preserve"> </w:t>
      </w:r>
      <w:r>
        <w:rPr>
          <w:sz w:val="24"/>
        </w:rPr>
        <w:t>disease</w:t>
      </w:r>
    </w:p>
    <w:p w:rsidR="005F45C6" w:rsidRDefault="00144BCD">
      <w:pPr>
        <w:pStyle w:val="ListParagraph"/>
        <w:numPr>
          <w:ilvl w:val="0"/>
          <w:numId w:val="7"/>
        </w:numPr>
        <w:tabs>
          <w:tab w:val="left" w:pos="860"/>
          <w:tab w:val="left" w:pos="861"/>
        </w:tabs>
        <w:spacing w:before="138"/>
        <w:ind w:hanging="361"/>
        <w:rPr>
          <w:sz w:val="24"/>
        </w:rPr>
      </w:pPr>
      <w:r>
        <w:rPr>
          <w:sz w:val="24"/>
        </w:rPr>
        <w:t>Rationale for use of COVID-19</w:t>
      </w:r>
      <w:r>
        <w:rPr>
          <w:spacing w:val="-3"/>
          <w:sz w:val="24"/>
        </w:rPr>
        <w:t xml:space="preserve"> </w:t>
      </w:r>
      <w:r>
        <w:rPr>
          <w:sz w:val="24"/>
        </w:rPr>
        <w:t>Vaccine</w:t>
      </w:r>
    </w:p>
    <w:p w:rsidR="005F45C6" w:rsidRDefault="00144BCD">
      <w:pPr>
        <w:pStyle w:val="ListParagraph"/>
        <w:numPr>
          <w:ilvl w:val="0"/>
          <w:numId w:val="7"/>
        </w:numPr>
        <w:tabs>
          <w:tab w:val="left" w:pos="860"/>
          <w:tab w:val="left" w:pos="861"/>
        </w:tabs>
        <w:spacing w:before="133"/>
        <w:ind w:hanging="361"/>
        <w:rPr>
          <w:sz w:val="24"/>
        </w:rPr>
      </w:pPr>
      <w:r>
        <w:rPr>
          <w:sz w:val="24"/>
        </w:rPr>
        <w:t>Why AstraZeneca for</w:t>
      </w:r>
      <w:r>
        <w:rPr>
          <w:spacing w:val="-8"/>
          <w:sz w:val="24"/>
        </w:rPr>
        <w:t xml:space="preserve"> </w:t>
      </w:r>
      <w:r>
        <w:rPr>
          <w:sz w:val="24"/>
        </w:rPr>
        <w:t>Kenya</w:t>
      </w:r>
    </w:p>
    <w:p w:rsidR="005F45C6" w:rsidRDefault="005F45C6">
      <w:pPr>
        <w:rPr>
          <w:sz w:val="24"/>
        </w:rPr>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924846" cy="4057650"/>
            <wp:effectExtent l="0" t="0" r="0" b="0"/>
            <wp:docPr id="9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jpeg"/>
                    <pic:cNvPicPr/>
                  </pic:nvPicPr>
                  <pic:blipFill>
                    <a:blip r:embed="rId75" cstate="print"/>
                    <a:stretch>
                      <a:fillRect/>
                    </a:stretch>
                  </pic:blipFill>
                  <pic:spPr>
                    <a:xfrm>
                      <a:off x="0" y="0"/>
                      <a:ext cx="5924846" cy="4057650"/>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144BCD">
      <w:pPr>
        <w:pStyle w:val="BodyText"/>
        <w:spacing w:before="9"/>
        <w:rPr>
          <w:sz w:val="29"/>
        </w:rPr>
      </w:pPr>
      <w:r>
        <w:rPr>
          <w:noProof/>
        </w:rPr>
        <w:drawing>
          <wp:anchor distT="0" distB="0" distL="0" distR="0" simplePos="0" relativeHeight="29" behindDoc="0" locked="0" layoutInCell="1" allowOverlap="1">
            <wp:simplePos x="0" y="0"/>
            <wp:positionH relativeFrom="page">
              <wp:posOffset>914400</wp:posOffset>
            </wp:positionH>
            <wp:positionV relativeFrom="paragraph">
              <wp:posOffset>242594</wp:posOffset>
            </wp:positionV>
            <wp:extent cx="5891519" cy="3570732"/>
            <wp:effectExtent l="0" t="0" r="0" b="0"/>
            <wp:wrapTopAndBottom/>
            <wp:docPr id="9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jpeg"/>
                    <pic:cNvPicPr/>
                  </pic:nvPicPr>
                  <pic:blipFill>
                    <a:blip r:embed="rId76" cstate="print"/>
                    <a:stretch>
                      <a:fillRect/>
                    </a:stretch>
                  </pic:blipFill>
                  <pic:spPr>
                    <a:xfrm>
                      <a:off x="0" y="0"/>
                      <a:ext cx="5891519" cy="3570732"/>
                    </a:xfrm>
                    <a:prstGeom prst="rect">
                      <a:avLst/>
                    </a:prstGeom>
                  </pic:spPr>
                </pic:pic>
              </a:graphicData>
            </a:graphic>
          </wp:anchor>
        </w:drawing>
      </w:r>
    </w:p>
    <w:p w:rsidR="005F45C6" w:rsidRDefault="005F45C6">
      <w:pPr>
        <w:rPr>
          <w:sz w:val="29"/>
        </w:rPr>
        <w:sectPr w:rsidR="005F45C6">
          <w:pgSz w:w="11910" w:h="16840"/>
          <w:pgMar w:top="1420" w:right="340" w:bottom="112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883231" cy="3265360"/>
            <wp:effectExtent l="0" t="0" r="0" b="0"/>
            <wp:docPr id="9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jpeg"/>
                    <pic:cNvPicPr/>
                  </pic:nvPicPr>
                  <pic:blipFill>
                    <a:blip r:embed="rId77" cstate="print"/>
                    <a:stretch>
                      <a:fillRect/>
                    </a:stretch>
                  </pic:blipFill>
                  <pic:spPr>
                    <a:xfrm>
                      <a:off x="0" y="0"/>
                      <a:ext cx="5883231" cy="3265360"/>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spacing w:before="5"/>
        <w:rPr>
          <w:sz w:val="29"/>
        </w:rPr>
      </w:pPr>
    </w:p>
    <w:p w:rsidR="005F45C6" w:rsidRDefault="00144BCD">
      <w:pPr>
        <w:pStyle w:val="Heading1"/>
        <w:spacing w:before="90"/>
        <w:ind w:left="500"/>
        <w:jc w:val="both"/>
      </w:pPr>
      <w:r>
        <w:t>Rationale for COVID – 19 Vaccine</w:t>
      </w:r>
    </w:p>
    <w:p w:rsidR="005F45C6" w:rsidRDefault="005F45C6">
      <w:pPr>
        <w:pStyle w:val="BodyText"/>
        <w:spacing w:before="5"/>
        <w:rPr>
          <w:b/>
          <w:sz w:val="25"/>
        </w:rPr>
      </w:pPr>
    </w:p>
    <w:p w:rsidR="005F45C6" w:rsidRDefault="00144BCD">
      <w:pPr>
        <w:pStyle w:val="BodyText"/>
        <w:spacing w:line="360" w:lineRule="auto"/>
        <w:ind w:left="500" w:right="1096"/>
        <w:jc w:val="both"/>
      </w:pPr>
      <w:r>
        <w:t>COVID-19 disease has no known treatment and therefore prevention is key. COVID-19 vaccination</w:t>
      </w:r>
      <w:r>
        <w:rPr>
          <w:spacing w:val="-10"/>
        </w:rPr>
        <w:t xml:space="preserve"> </w:t>
      </w:r>
      <w:r>
        <w:t>will</w:t>
      </w:r>
      <w:r>
        <w:rPr>
          <w:spacing w:val="-10"/>
        </w:rPr>
        <w:t xml:space="preserve"> </w:t>
      </w:r>
      <w:r>
        <w:t>help</w:t>
      </w:r>
      <w:r>
        <w:rPr>
          <w:spacing w:val="-9"/>
        </w:rPr>
        <w:t xml:space="preserve"> </w:t>
      </w:r>
      <w:r>
        <w:t>protect</w:t>
      </w:r>
      <w:r>
        <w:rPr>
          <w:spacing w:val="-8"/>
        </w:rPr>
        <w:t xml:space="preserve"> </w:t>
      </w:r>
      <w:r>
        <w:t>you</w:t>
      </w:r>
      <w:r>
        <w:rPr>
          <w:spacing w:val="-11"/>
        </w:rPr>
        <w:t xml:space="preserve"> </w:t>
      </w:r>
      <w:r>
        <w:t>from</w:t>
      </w:r>
      <w:r>
        <w:rPr>
          <w:spacing w:val="-8"/>
        </w:rPr>
        <w:t xml:space="preserve"> </w:t>
      </w:r>
      <w:r>
        <w:t>getting</w:t>
      </w:r>
      <w:r>
        <w:rPr>
          <w:spacing w:val="-12"/>
        </w:rPr>
        <w:t xml:space="preserve"> </w:t>
      </w:r>
      <w:r>
        <w:t>COVID-19</w:t>
      </w:r>
      <w:r>
        <w:rPr>
          <w:spacing w:val="-11"/>
        </w:rPr>
        <w:t xml:space="preserve"> </w:t>
      </w:r>
      <w:r>
        <w:t>disease.</w:t>
      </w:r>
      <w:r>
        <w:rPr>
          <w:spacing w:val="-10"/>
        </w:rPr>
        <w:t xml:space="preserve"> </w:t>
      </w:r>
      <w:r>
        <w:t>All</w:t>
      </w:r>
      <w:r>
        <w:rPr>
          <w:spacing w:val="-10"/>
        </w:rPr>
        <w:t xml:space="preserve"> </w:t>
      </w:r>
      <w:r>
        <w:t>COVID-19</w:t>
      </w:r>
      <w:r>
        <w:rPr>
          <w:spacing w:val="-11"/>
        </w:rPr>
        <w:t xml:space="preserve"> </w:t>
      </w:r>
      <w:r>
        <w:t>vaccines currently</w:t>
      </w:r>
      <w:r>
        <w:rPr>
          <w:spacing w:val="-11"/>
        </w:rPr>
        <w:t xml:space="preserve"> </w:t>
      </w:r>
      <w:r>
        <w:t>available</w:t>
      </w:r>
      <w:r>
        <w:rPr>
          <w:spacing w:val="-7"/>
        </w:rPr>
        <w:t xml:space="preserve"> </w:t>
      </w:r>
      <w:r>
        <w:t>have</w:t>
      </w:r>
      <w:r>
        <w:rPr>
          <w:spacing w:val="-7"/>
        </w:rPr>
        <w:t xml:space="preserve"> </w:t>
      </w:r>
      <w:r>
        <w:t>been</w:t>
      </w:r>
      <w:r>
        <w:rPr>
          <w:spacing w:val="-6"/>
        </w:rPr>
        <w:t xml:space="preserve"> </w:t>
      </w:r>
      <w:r>
        <w:t>shown</w:t>
      </w:r>
      <w:r>
        <w:rPr>
          <w:spacing w:val="-7"/>
        </w:rPr>
        <w:t xml:space="preserve"> </w:t>
      </w:r>
      <w:r>
        <w:t>to</w:t>
      </w:r>
      <w:r>
        <w:rPr>
          <w:spacing w:val="-6"/>
        </w:rPr>
        <w:t xml:space="preserve"> </w:t>
      </w:r>
      <w:r>
        <w:t>be</w:t>
      </w:r>
      <w:r>
        <w:rPr>
          <w:spacing w:val="-7"/>
        </w:rPr>
        <w:t xml:space="preserve"> </w:t>
      </w:r>
      <w:r>
        <w:t>highly</w:t>
      </w:r>
      <w:r>
        <w:rPr>
          <w:spacing w:val="-11"/>
        </w:rPr>
        <w:t xml:space="preserve"> </w:t>
      </w:r>
      <w:r>
        <w:t>effective</w:t>
      </w:r>
      <w:r>
        <w:rPr>
          <w:spacing w:val="-7"/>
        </w:rPr>
        <w:t xml:space="preserve"> </w:t>
      </w:r>
      <w:r>
        <w:t>at</w:t>
      </w:r>
      <w:r>
        <w:rPr>
          <w:spacing w:val="-6"/>
        </w:rPr>
        <w:t xml:space="preserve"> </w:t>
      </w:r>
      <w:r>
        <w:t>preventing</w:t>
      </w:r>
      <w:r>
        <w:rPr>
          <w:spacing w:val="-9"/>
        </w:rPr>
        <w:t xml:space="preserve"> </w:t>
      </w:r>
      <w:r>
        <w:t>the</w:t>
      </w:r>
      <w:r>
        <w:rPr>
          <w:spacing w:val="-7"/>
        </w:rPr>
        <w:t xml:space="preserve"> </w:t>
      </w:r>
      <w:r>
        <w:t>disease.</w:t>
      </w:r>
      <w:r>
        <w:rPr>
          <w:spacing w:val="-6"/>
        </w:rPr>
        <w:t xml:space="preserve"> </w:t>
      </w:r>
      <w:r>
        <w:t>Based on what is known about vaccines for other diseases and early data from clinical trials, COVID-19 vaccine protects from getting severe COVID-19 disease. Getting vaccinated protects</w:t>
      </w:r>
      <w:r>
        <w:rPr>
          <w:spacing w:val="-6"/>
        </w:rPr>
        <w:t xml:space="preserve"> </w:t>
      </w:r>
      <w:r>
        <w:t>people</w:t>
      </w:r>
      <w:r>
        <w:rPr>
          <w:spacing w:val="-7"/>
        </w:rPr>
        <w:t xml:space="preserve"> </w:t>
      </w:r>
      <w:r>
        <w:t>around</w:t>
      </w:r>
      <w:r>
        <w:rPr>
          <w:spacing w:val="-2"/>
        </w:rPr>
        <w:t xml:space="preserve"> </w:t>
      </w:r>
      <w:r>
        <w:t>you,</w:t>
      </w:r>
      <w:r>
        <w:rPr>
          <w:spacing w:val="-5"/>
        </w:rPr>
        <w:t xml:space="preserve"> </w:t>
      </w:r>
      <w:r>
        <w:t>particularly</w:t>
      </w:r>
      <w:r>
        <w:rPr>
          <w:spacing w:val="-9"/>
        </w:rPr>
        <w:t xml:space="preserve"> </w:t>
      </w:r>
      <w:r>
        <w:t>people</w:t>
      </w:r>
      <w:r>
        <w:rPr>
          <w:spacing w:val="-5"/>
        </w:rPr>
        <w:t xml:space="preserve"> </w:t>
      </w:r>
      <w:r>
        <w:t>at</w:t>
      </w:r>
      <w:r>
        <w:rPr>
          <w:spacing w:val="-2"/>
        </w:rPr>
        <w:t xml:space="preserve"> </w:t>
      </w:r>
      <w:r>
        <w:t>increased</w:t>
      </w:r>
      <w:r>
        <w:rPr>
          <w:spacing w:val="-6"/>
        </w:rPr>
        <w:t xml:space="preserve"> </w:t>
      </w:r>
      <w:r>
        <w:t>risk</w:t>
      </w:r>
      <w:r>
        <w:rPr>
          <w:spacing w:val="-4"/>
        </w:rPr>
        <w:t xml:space="preserve"> </w:t>
      </w:r>
      <w:r>
        <w:t>for</w:t>
      </w:r>
      <w:r>
        <w:rPr>
          <w:spacing w:val="-7"/>
        </w:rPr>
        <w:t xml:space="preserve"> </w:t>
      </w:r>
      <w:r>
        <w:t>severe</w:t>
      </w:r>
      <w:r>
        <w:rPr>
          <w:spacing w:val="-7"/>
        </w:rPr>
        <w:t xml:space="preserve"> </w:t>
      </w:r>
      <w:r>
        <w:t>illness</w:t>
      </w:r>
      <w:r>
        <w:rPr>
          <w:spacing w:val="-6"/>
        </w:rPr>
        <w:t xml:space="preserve"> </w:t>
      </w:r>
      <w:r>
        <w:t>from</w:t>
      </w:r>
      <w:r>
        <w:rPr>
          <w:spacing w:val="-5"/>
        </w:rPr>
        <w:t xml:space="preserve"> </w:t>
      </w:r>
      <w:r>
        <w:t>the disease.</w:t>
      </w:r>
    </w:p>
    <w:p w:rsidR="005F45C6" w:rsidRDefault="00144BCD">
      <w:pPr>
        <w:pStyle w:val="BodyText"/>
        <w:spacing w:before="163" w:line="360" w:lineRule="auto"/>
        <w:ind w:left="500" w:right="1094"/>
        <w:jc w:val="both"/>
      </w:pPr>
      <w:r>
        <w:t>COVID-19 vaccination is a safer way to help build protection. Getting COVID-19 may offer</w:t>
      </w:r>
      <w:r>
        <w:rPr>
          <w:spacing w:val="-9"/>
        </w:rPr>
        <w:t xml:space="preserve"> </w:t>
      </w:r>
      <w:r>
        <w:t>some</w:t>
      </w:r>
      <w:r>
        <w:rPr>
          <w:spacing w:val="-9"/>
        </w:rPr>
        <w:t xml:space="preserve"> </w:t>
      </w:r>
      <w:r>
        <w:t>natural</w:t>
      </w:r>
      <w:r>
        <w:rPr>
          <w:spacing w:val="-8"/>
        </w:rPr>
        <w:t xml:space="preserve"> </w:t>
      </w:r>
      <w:r>
        <w:t>protection,</w:t>
      </w:r>
      <w:r>
        <w:rPr>
          <w:spacing w:val="-9"/>
        </w:rPr>
        <w:t xml:space="preserve"> </w:t>
      </w:r>
      <w:r>
        <w:t>known</w:t>
      </w:r>
      <w:r>
        <w:rPr>
          <w:spacing w:val="-9"/>
        </w:rPr>
        <w:t xml:space="preserve"> </w:t>
      </w:r>
      <w:r>
        <w:t>as</w:t>
      </w:r>
      <w:r>
        <w:rPr>
          <w:spacing w:val="-11"/>
        </w:rPr>
        <w:t xml:space="preserve"> </w:t>
      </w:r>
      <w:r>
        <w:t>immunity</w:t>
      </w:r>
      <w:r>
        <w:rPr>
          <w:spacing w:val="-16"/>
        </w:rPr>
        <w:t xml:space="preserve"> </w:t>
      </w:r>
      <w:r>
        <w:t>COVID-19</w:t>
      </w:r>
      <w:r>
        <w:rPr>
          <w:spacing w:val="-9"/>
        </w:rPr>
        <w:t xml:space="preserve"> </w:t>
      </w:r>
      <w:r>
        <w:t>vaccination</w:t>
      </w:r>
      <w:r>
        <w:rPr>
          <w:spacing w:val="-8"/>
        </w:rPr>
        <w:t xml:space="preserve"> </w:t>
      </w:r>
      <w:r>
        <w:t>will</w:t>
      </w:r>
      <w:r>
        <w:rPr>
          <w:spacing w:val="-8"/>
        </w:rPr>
        <w:t xml:space="preserve"> </w:t>
      </w:r>
      <w:r>
        <w:t>help</w:t>
      </w:r>
      <w:r>
        <w:rPr>
          <w:spacing w:val="-8"/>
        </w:rPr>
        <w:t xml:space="preserve"> </w:t>
      </w:r>
      <w:r>
        <w:t>protect you by creating an antibody (immune system) response without having to experience sickness. The AZD1222 vaccine against COVID-19 has an efficacy of 63.09% (95% CI 51.81; 71.73) against symptomatic SARS-CoV-2 infection. Serum Institute India Aztra Zeneca (SII-AZ AZD1222 ) vaccine is available vaccine through COVAX Facility (Gavi, WHO, CEPI, UNICEF) – Vaccine to be stored 2-8 °C which is the available cold chain storage in</w:t>
      </w:r>
      <w:r>
        <w:rPr>
          <w:spacing w:val="-2"/>
        </w:rPr>
        <w:t xml:space="preserve"> </w:t>
      </w:r>
      <w:r>
        <w:t>Kenya.</w:t>
      </w:r>
    </w:p>
    <w:p w:rsidR="005F45C6" w:rsidRDefault="00144BCD">
      <w:pPr>
        <w:pStyle w:val="BodyText"/>
        <w:spacing w:before="159" w:line="360" w:lineRule="auto"/>
        <w:ind w:left="500" w:right="1102"/>
        <w:jc w:val="both"/>
      </w:pPr>
      <w:r>
        <w:t>COVID-19 vaccination will be an important additional tool to help stop the pandemic. Wearing</w:t>
      </w:r>
      <w:r>
        <w:rPr>
          <w:spacing w:val="-14"/>
        </w:rPr>
        <w:t xml:space="preserve"> </w:t>
      </w:r>
      <w:r>
        <w:t>masks</w:t>
      </w:r>
      <w:r>
        <w:rPr>
          <w:spacing w:val="-10"/>
        </w:rPr>
        <w:t xml:space="preserve"> </w:t>
      </w:r>
      <w:r>
        <w:t>and</w:t>
      </w:r>
      <w:r>
        <w:rPr>
          <w:spacing w:val="-11"/>
        </w:rPr>
        <w:t xml:space="preserve"> </w:t>
      </w:r>
      <w:r>
        <w:t>social</w:t>
      </w:r>
      <w:r>
        <w:rPr>
          <w:spacing w:val="-10"/>
        </w:rPr>
        <w:t xml:space="preserve"> </w:t>
      </w:r>
      <w:r>
        <w:t>distancing</w:t>
      </w:r>
      <w:r>
        <w:rPr>
          <w:spacing w:val="-13"/>
        </w:rPr>
        <w:t xml:space="preserve"> </w:t>
      </w:r>
      <w:r>
        <w:t>help</w:t>
      </w:r>
      <w:r>
        <w:rPr>
          <w:spacing w:val="-7"/>
        </w:rPr>
        <w:t xml:space="preserve"> </w:t>
      </w:r>
      <w:r>
        <w:t>reduce</w:t>
      </w:r>
      <w:r>
        <w:rPr>
          <w:spacing w:val="-7"/>
        </w:rPr>
        <w:t xml:space="preserve"> </w:t>
      </w:r>
      <w:r>
        <w:t>your</w:t>
      </w:r>
      <w:r>
        <w:rPr>
          <w:spacing w:val="-11"/>
        </w:rPr>
        <w:t xml:space="preserve"> </w:t>
      </w:r>
      <w:r>
        <w:t>chance</w:t>
      </w:r>
      <w:r>
        <w:rPr>
          <w:spacing w:val="-11"/>
        </w:rPr>
        <w:t xml:space="preserve"> </w:t>
      </w:r>
      <w:r>
        <w:t>of</w:t>
      </w:r>
      <w:r>
        <w:rPr>
          <w:spacing w:val="-12"/>
        </w:rPr>
        <w:t xml:space="preserve"> </w:t>
      </w:r>
      <w:r>
        <w:t>being</w:t>
      </w:r>
      <w:r>
        <w:rPr>
          <w:spacing w:val="-12"/>
        </w:rPr>
        <w:t xml:space="preserve"> </w:t>
      </w:r>
      <w:r>
        <w:t>exposed</w:t>
      </w:r>
      <w:r>
        <w:rPr>
          <w:spacing w:val="-11"/>
        </w:rPr>
        <w:t xml:space="preserve"> </w:t>
      </w:r>
      <w:r>
        <w:t>to</w:t>
      </w:r>
      <w:r>
        <w:rPr>
          <w:spacing w:val="-10"/>
        </w:rPr>
        <w:t xml:space="preserve"> </w:t>
      </w:r>
      <w:r>
        <w:t>the</w:t>
      </w:r>
      <w:r>
        <w:rPr>
          <w:spacing w:val="-11"/>
        </w:rPr>
        <w:t xml:space="preserve"> </w:t>
      </w:r>
      <w:r>
        <w:t>virus</w:t>
      </w:r>
    </w:p>
    <w:p w:rsidR="005F45C6" w:rsidRDefault="005F45C6">
      <w:pPr>
        <w:spacing w:line="360" w:lineRule="auto"/>
        <w:jc w:val="both"/>
        <w:sectPr w:rsidR="005F45C6">
          <w:pgSz w:w="11910" w:h="16840"/>
          <w:pgMar w:top="1420" w:right="340" w:bottom="1120" w:left="1300" w:header="0" w:footer="932" w:gutter="0"/>
          <w:cols w:space="720"/>
        </w:sectPr>
      </w:pPr>
    </w:p>
    <w:p w:rsidR="005F45C6" w:rsidRDefault="00144BCD">
      <w:pPr>
        <w:pStyle w:val="BodyText"/>
        <w:spacing w:before="76" w:line="360" w:lineRule="auto"/>
        <w:ind w:left="500" w:right="1100"/>
        <w:jc w:val="both"/>
      </w:pPr>
      <w:r>
        <w:lastRenderedPageBreak/>
        <w:t>or spreading it to others, but these measures are not enough. Vaccines will work with</w:t>
      </w:r>
      <w:r>
        <w:rPr>
          <w:spacing w:val="-20"/>
        </w:rPr>
        <w:t xml:space="preserve"> </w:t>
      </w:r>
      <w:r>
        <w:t>your immune</w:t>
      </w:r>
      <w:r>
        <w:rPr>
          <w:spacing w:val="-16"/>
        </w:rPr>
        <w:t xml:space="preserve"> </w:t>
      </w:r>
      <w:r>
        <w:t>system</w:t>
      </w:r>
      <w:r>
        <w:rPr>
          <w:spacing w:val="-15"/>
        </w:rPr>
        <w:t xml:space="preserve"> </w:t>
      </w:r>
      <w:r>
        <w:t>so</w:t>
      </w:r>
      <w:r>
        <w:rPr>
          <w:spacing w:val="-16"/>
        </w:rPr>
        <w:t xml:space="preserve"> </w:t>
      </w:r>
      <w:r>
        <w:t>it</w:t>
      </w:r>
      <w:r>
        <w:rPr>
          <w:spacing w:val="-15"/>
        </w:rPr>
        <w:t xml:space="preserve"> </w:t>
      </w:r>
      <w:r>
        <w:t>will</w:t>
      </w:r>
      <w:r>
        <w:rPr>
          <w:spacing w:val="-17"/>
        </w:rPr>
        <w:t xml:space="preserve"> </w:t>
      </w:r>
      <w:r>
        <w:t>be</w:t>
      </w:r>
      <w:r>
        <w:rPr>
          <w:spacing w:val="-17"/>
        </w:rPr>
        <w:t xml:space="preserve"> </w:t>
      </w:r>
      <w:r>
        <w:t>ready</w:t>
      </w:r>
      <w:r>
        <w:rPr>
          <w:spacing w:val="-21"/>
        </w:rPr>
        <w:t xml:space="preserve"> </w:t>
      </w:r>
      <w:r>
        <w:t>to</w:t>
      </w:r>
      <w:r>
        <w:rPr>
          <w:spacing w:val="-14"/>
        </w:rPr>
        <w:t xml:space="preserve"> </w:t>
      </w:r>
      <w:r>
        <w:t>fight</w:t>
      </w:r>
      <w:r>
        <w:rPr>
          <w:spacing w:val="-15"/>
        </w:rPr>
        <w:t xml:space="preserve"> </w:t>
      </w:r>
      <w:r>
        <w:t>the</w:t>
      </w:r>
      <w:r>
        <w:rPr>
          <w:spacing w:val="-16"/>
        </w:rPr>
        <w:t xml:space="preserve"> </w:t>
      </w:r>
      <w:r>
        <w:t>virus</w:t>
      </w:r>
      <w:r>
        <w:rPr>
          <w:spacing w:val="-16"/>
        </w:rPr>
        <w:t xml:space="preserve"> </w:t>
      </w:r>
      <w:r>
        <w:t>if</w:t>
      </w:r>
      <w:r>
        <w:rPr>
          <w:spacing w:val="-14"/>
        </w:rPr>
        <w:t xml:space="preserve"> </w:t>
      </w:r>
      <w:r>
        <w:t>you</w:t>
      </w:r>
      <w:r>
        <w:rPr>
          <w:spacing w:val="-15"/>
        </w:rPr>
        <w:t xml:space="preserve"> </w:t>
      </w:r>
      <w:r>
        <w:t>are</w:t>
      </w:r>
      <w:r>
        <w:rPr>
          <w:spacing w:val="-17"/>
        </w:rPr>
        <w:t xml:space="preserve"> </w:t>
      </w:r>
      <w:r>
        <w:t>exposed.</w:t>
      </w:r>
      <w:r>
        <w:rPr>
          <w:spacing w:val="-16"/>
        </w:rPr>
        <w:t xml:space="preserve"> </w:t>
      </w:r>
      <w:r>
        <w:t>Stopping</w:t>
      </w:r>
      <w:r>
        <w:rPr>
          <w:spacing w:val="-18"/>
        </w:rPr>
        <w:t xml:space="preserve"> </w:t>
      </w:r>
      <w:r>
        <w:t>a</w:t>
      </w:r>
      <w:r>
        <w:rPr>
          <w:spacing w:val="-16"/>
        </w:rPr>
        <w:t xml:space="preserve"> </w:t>
      </w:r>
      <w:r>
        <w:t>pandemic requires using all the tools we have available, COVID vaccine is an additional tool in stopping the effect of the</w:t>
      </w:r>
      <w:r>
        <w:rPr>
          <w:spacing w:val="-4"/>
        </w:rPr>
        <w:t xml:space="preserve"> </w:t>
      </w:r>
      <w:r>
        <w:t>pandemic</w:t>
      </w:r>
    </w:p>
    <w:p w:rsidR="005F45C6" w:rsidRDefault="00144BCD">
      <w:pPr>
        <w:pStyle w:val="Heading1"/>
        <w:spacing w:before="166"/>
        <w:jc w:val="both"/>
      </w:pPr>
      <w:r>
        <w:t>Target Population, Eligibility Criteria and Contraindications</w:t>
      </w:r>
    </w:p>
    <w:p w:rsidR="005F45C6" w:rsidRDefault="00144BCD">
      <w:pPr>
        <w:pStyle w:val="BodyText"/>
        <w:spacing w:before="6"/>
        <w:rPr>
          <w:b/>
          <w:sz w:val="22"/>
        </w:rPr>
      </w:pPr>
      <w:r>
        <w:rPr>
          <w:noProof/>
        </w:rPr>
        <w:drawing>
          <wp:anchor distT="0" distB="0" distL="0" distR="0" simplePos="0" relativeHeight="30" behindDoc="0" locked="0" layoutInCell="1" allowOverlap="1">
            <wp:simplePos x="0" y="0"/>
            <wp:positionH relativeFrom="page">
              <wp:posOffset>914400</wp:posOffset>
            </wp:positionH>
            <wp:positionV relativeFrom="paragraph">
              <wp:posOffset>189334</wp:posOffset>
            </wp:positionV>
            <wp:extent cx="5901247" cy="2965132"/>
            <wp:effectExtent l="0" t="0" r="0" b="0"/>
            <wp:wrapTopAndBottom/>
            <wp:docPr id="10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jpeg"/>
                    <pic:cNvPicPr/>
                  </pic:nvPicPr>
                  <pic:blipFill>
                    <a:blip r:embed="rId78" cstate="print"/>
                    <a:stretch>
                      <a:fillRect/>
                    </a:stretch>
                  </pic:blipFill>
                  <pic:spPr>
                    <a:xfrm>
                      <a:off x="0" y="0"/>
                      <a:ext cx="5901247" cy="2965132"/>
                    </a:xfrm>
                    <a:prstGeom prst="rect">
                      <a:avLst/>
                    </a:prstGeom>
                  </pic:spPr>
                </pic:pic>
              </a:graphicData>
            </a:graphic>
          </wp:anchor>
        </w:drawing>
      </w:r>
    </w:p>
    <w:p w:rsidR="005F45C6" w:rsidRDefault="005F45C6">
      <w:pPr>
        <w:pStyle w:val="BodyText"/>
        <w:rPr>
          <w:b/>
          <w:sz w:val="26"/>
        </w:rPr>
      </w:pPr>
    </w:p>
    <w:p w:rsidR="005F45C6" w:rsidRDefault="005F45C6">
      <w:pPr>
        <w:pStyle w:val="BodyText"/>
        <w:rPr>
          <w:b/>
          <w:sz w:val="26"/>
        </w:rPr>
      </w:pPr>
    </w:p>
    <w:p w:rsidR="005F45C6" w:rsidRDefault="005F45C6">
      <w:pPr>
        <w:pStyle w:val="BodyText"/>
        <w:spacing w:before="10"/>
        <w:rPr>
          <w:b/>
        </w:rPr>
      </w:pPr>
    </w:p>
    <w:p w:rsidR="005F45C6" w:rsidRDefault="00144BCD">
      <w:pPr>
        <w:ind w:left="140"/>
        <w:jc w:val="both"/>
        <w:rPr>
          <w:b/>
          <w:sz w:val="24"/>
        </w:rPr>
      </w:pPr>
      <w:r>
        <w:rPr>
          <w:b/>
          <w:sz w:val="24"/>
        </w:rPr>
        <w:t>Eligibility Criteria</w:t>
      </w:r>
    </w:p>
    <w:p w:rsidR="005F45C6" w:rsidRDefault="005F45C6">
      <w:pPr>
        <w:pStyle w:val="BodyText"/>
        <w:spacing w:before="5"/>
        <w:rPr>
          <w:b/>
          <w:sz w:val="25"/>
        </w:rPr>
      </w:pPr>
    </w:p>
    <w:p w:rsidR="005F45C6" w:rsidRDefault="00144BCD">
      <w:pPr>
        <w:pStyle w:val="BodyText"/>
        <w:spacing w:before="1" w:line="360" w:lineRule="auto"/>
        <w:ind w:left="140" w:right="1101"/>
        <w:jc w:val="both"/>
      </w:pPr>
      <w:r>
        <w:t>Part of target population for the phase being rolled out include; Age ≥18 years, provide verbal consent,</w:t>
      </w:r>
      <w:r>
        <w:rPr>
          <w:spacing w:val="36"/>
        </w:rPr>
        <w:t xml:space="preserve"> </w:t>
      </w:r>
      <w:r>
        <w:t>persons</w:t>
      </w:r>
      <w:r>
        <w:rPr>
          <w:spacing w:val="-9"/>
        </w:rPr>
        <w:t xml:space="preserve"> </w:t>
      </w:r>
      <w:r>
        <w:t>who</w:t>
      </w:r>
      <w:r>
        <w:rPr>
          <w:spacing w:val="-13"/>
        </w:rPr>
        <w:t xml:space="preserve"> </w:t>
      </w:r>
      <w:r>
        <w:t>have</w:t>
      </w:r>
      <w:r>
        <w:rPr>
          <w:spacing w:val="-13"/>
        </w:rPr>
        <w:t xml:space="preserve"> </w:t>
      </w:r>
      <w:r>
        <w:t>previously</w:t>
      </w:r>
      <w:r>
        <w:rPr>
          <w:spacing w:val="-16"/>
        </w:rPr>
        <w:t xml:space="preserve"> </w:t>
      </w:r>
      <w:r>
        <w:t>had</w:t>
      </w:r>
      <w:r>
        <w:rPr>
          <w:spacing w:val="-12"/>
        </w:rPr>
        <w:t xml:space="preserve"> </w:t>
      </w:r>
      <w:r>
        <w:t>SARS-CoV-2</w:t>
      </w:r>
      <w:r>
        <w:rPr>
          <w:spacing w:val="-11"/>
        </w:rPr>
        <w:t xml:space="preserve"> </w:t>
      </w:r>
      <w:r>
        <w:t>infection,</w:t>
      </w:r>
      <w:r>
        <w:rPr>
          <w:spacing w:val="-12"/>
        </w:rPr>
        <w:t xml:space="preserve"> </w:t>
      </w:r>
      <w:r>
        <w:t>vaccination</w:t>
      </w:r>
      <w:r>
        <w:rPr>
          <w:spacing w:val="-12"/>
        </w:rPr>
        <w:t xml:space="preserve"> </w:t>
      </w:r>
      <w:r>
        <w:t>may</w:t>
      </w:r>
      <w:r>
        <w:rPr>
          <w:spacing w:val="-14"/>
        </w:rPr>
        <w:t xml:space="preserve"> </w:t>
      </w:r>
      <w:r>
        <w:t>be</w:t>
      </w:r>
      <w:r>
        <w:rPr>
          <w:spacing w:val="-13"/>
        </w:rPr>
        <w:t xml:space="preserve"> </w:t>
      </w:r>
      <w:r>
        <w:t>offered regardless of a person’s history of symptomatic or asymptomatic SARS-CoV-2</w:t>
      </w:r>
      <w:r>
        <w:rPr>
          <w:spacing w:val="-15"/>
        </w:rPr>
        <w:t xml:space="preserve"> </w:t>
      </w:r>
      <w:r>
        <w:t>infection.</w:t>
      </w:r>
    </w:p>
    <w:p w:rsidR="005F45C6" w:rsidRDefault="00144BCD">
      <w:pPr>
        <w:pStyle w:val="Heading1"/>
        <w:spacing w:before="165"/>
      </w:pPr>
      <w:r>
        <w:t>Contraindications</w:t>
      </w:r>
    </w:p>
    <w:p w:rsidR="005F45C6" w:rsidRDefault="005F45C6">
      <w:pPr>
        <w:pStyle w:val="BodyText"/>
        <w:spacing w:before="5"/>
        <w:rPr>
          <w:b/>
          <w:sz w:val="25"/>
        </w:rPr>
      </w:pPr>
    </w:p>
    <w:p w:rsidR="005F45C6" w:rsidRDefault="00144BCD">
      <w:pPr>
        <w:pStyle w:val="BodyText"/>
        <w:spacing w:line="360" w:lineRule="auto"/>
        <w:ind w:left="140" w:right="1103"/>
        <w:jc w:val="both"/>
      </w:pPr>
      <w:r>
        <w:t>Hypersensitivity to the 1</w:t>
      </w:r>
      <w:r>
        <w:rPr>
          <w:vertAlign w:val="superscript"/>
        </w:rPr>
        <w:t>st</w:t>
      </w:r>
      <w:r>
        <w:t xml:space="preserve"> dose, hypersensitivity to the active substance or to any of the excipients, anaphylaxis reaction following consumption of eggs or chicken and severe illness warranting admission</w:t>
      </w:r>
    </w:p>
    <w:p w:rsidR="005F45C6" w:rsidRDefault="00144BCD">
      <w:pPr>
        <w:pStyle w:val="Heading1"/>
        <w:spacing w:before="165"/>
      </w:pPr>
      <w:r>
        <w:t>Precautions</w:t>
      </w:r>
    </w:p>
    <w:p w:rsidR="005F45C6" w:rsidRDefault="005F45C6">
      <w:pPr>
        <w:pStyle w:val="BodyText"/>
        <w:spacing w:before="5"/>
        <w:rPr>
          <w:b/>
          <w:sz w:val="25"/>
        </w:rPr>
      </w:pPr>
    </w:p>
    <w:p w:rsidR="005F45C6" w:rsidRDefault="00144BCD">
      <w:pPr>
        <w:pStyle w:val="BodyText"/>
        <w:spacing w:line="360" w:lineRule="auto"/>
        <w:ind w:left="140" w:right="1100"/>
        <w:jc w:val="both"/>
      </w:pPr>
      <w:r>
        <w:t>Precautions include; Acute febrile illness (38C and above), postpone administration in individuals suffering from an acute severe febrile illness. However, the presence of a minor infection, such as cold, and/or low-grade fever (37.5-37.9 C) should not delay vaccination.</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1"/>
        <w:jc w:val="both"/>
      </w:pPr>
      <w:r>
        <w:lastRenderedPageBreak/>
        <w:t>Persons with acute PCR-confirmed COVID-19, should not be vaccinated until after they have recovered from acute illness and the criteria for discontinuation of isolation have been met (completion of the 10 days of isolation). People with bleeding disorders. Pregnancy only considered when the potential benefits outweigh any potential risks for the mother and fetus.</w:t>
      </w:r>
    </w:p>
    <w:p w:rsidR="005F45C6" w:rsidRDefault="005F45C6">
      <w:pPr>
        <w:pStyle w:val="BodyText"/>
        <w:rPr>
          <w:sz w:val="20"/>
        </w:rPr>
      </w:pPr>
    </w:p>
    <w:p w:rsidR="005F45C6" w:rsidRDefault="005F45C6">
      <w:pPr>
        <w:pStyle w:val="BodyText"/>
        <w:rPr>
          <w:sz w:val="20"/>
        </w:rPr>
      </w:pPr>
    </w:p>
    <w:p w:rsidR="005F45C6" w:rsidRDefault="00144BCD">
      <w:pPr>
        <w:pStyle w:val="BodyText"/>
        <w:spacing w:before="11"/>
        <w:rPr>
          <w:sz w:val="20"/>
        </w:rPr>
      </w:pPr>
      <w:r>
        <w:rPr>
          <w:noProof/>
        </w:rPr>
        <w:drawing>
          <wp:anchor distT="0" distB="0" distL="0" distR="0" simplePos="0" relativeHeight="31" behindDoc="0" locked="0" layoutInCell="1" allowOverlap="1">
            <wp:simplePos x="0" y="0"/>
            <wp:positionH relativeFrom="page">
              <wp:posOffset>914400</wp:posOffset>
            </wp:positionH>
            <wp:positionV relativeFrom="paragraph">
              <wp:posOffset>177914</wp:posOffset>
            </wp:positionV>
            <wp:extent cx="6060224" cy="4111752"/>
            <wp:effectExtent l="0" t="0" r="0" b="0"/>
            <wp:wrapTopAndBottom/>
            <wp:docPr id="10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jpeg"/>
                    <pic:cNvPicPr/>
                  </pic:nvPicPr>
                  <pic:blipFill>
                    <a:blip r:embed="rId79" cstate="print"/>
                    <a:stretch>
                      <a:fillRect/>
                    </a:stretch>
                  </pic:blipFill>
                  <pic:spPr>
                    <a:xfrm>
                      <a:off x="0" y="0"/>
                      <a:ext cx="6060224" cy="4111752"/>
                    </a:xfrm>
                    <a:prstGeom prst="rect">
                      <a:avLst/>
                    </a:prstGeom>
                  </pic:spPr>
                </pic:pic>
              </a:graphicData>
            </a:graphic>
          </wp:anchor>
        </w:drawing>
      </w:r>
    </w:p>
    <w:p w:rsidR="005F45C6" w:rsidRDefault="005F45C6">
      <w:pPr>
        <w:pStyle w:val="BodyText"/>
        <w:spacing w:before="7"/>
        <w:rPr>
          <w:sz w:val="20"/>
        </w:rPr>
      </w:pPr>
    </w:p>
    <w:p w:rsidR="005F45C6" w:rsidRDefault="00144BCD">
      <w:pPr>
        <w:pStyle w:val="BodyText"/>
        <w:spacing w:before="1" w:line="360" w:lineRule="auto"/>
        <w:ind w:left="140" w:right="1104"/>
        <w:jc w:val="both"/>
      </w:pPr>
      <w:r>
        <w:t>COVID19 vaccines should be stored between +2 oC and +8 oC. It is freeze sensitive, light sensitive and therefore store it in original box till ready to use. Currently NO Vaccine Vial Monitor (VVM) and has no preservative. DO NOT Shake the Vaccine</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690592" cy="3110293"/>
            <wp:effectExtent l="0" t="0" r="0" b="0"/>
            <wp:docPr id="10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0.jpeg"/>
                    <pic:cNvPicPr/>
                  </pic:nvPicPr>
                  <pic:blipFill>
                    <a:blip r:embed="rId80" cstate="print"/>
                    <a:stretch>
                      <a:fillRect/>
                    </a:stretch>
                  </pic:blipFill>
                  <pic:spPr>
                    <a:xfrm>
                      <a:off x="0" y="0"/>
                      <a:ext cx="5690592" cy="3110293"/>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spacing w:before="6"/>
      </w:pPr>
    </w:p>
    <w:p w:rsidR="005F45C6" w:rsidRDefault="00144BCD">
      <w:pPr>
        <w:pStyle w:val="Heading1"/>
        <w:spacing w:before="90"/>
        <w:jc w:val="both"/>
      </w:pPr>
      <w:r>
        <w:t>IPC Principles for COVID-19 Vaccination</w:t>
      </w:r>
    </w:p>
    <w:p w:rsidR="005F45C6" w:rsidRDefault="00144BCD">
      <w:pPr>
        <w:pStyle w:val="BodyText"/>
        <w:spacing w:before="7"/>
        <w:rPr>
          <w:b/>
          <w:sz w:val="22"/>
        </w:rPr>
      </w:pPr>
      <w:r>
        <w:rPr>
          <w:noProof/>
        </w:rPr>
        <w:drawing>
          <wp:anchor distT="0" distB="0" distL="0" distR="0" simplePos="0" relativeHeight="32" behindDoc="0" locked="0" layoutInCell="1" allowOverlap="1">
            <wp:simplePos x="0" y="0"/>
            <wp:positionH relativeFrom="page">
              <wp:posOffset>914400</wp:posOffset>
            </wp:positionH>
            <wp:positionV relativeFrom="paragraph">
              <wp:posOffset>189919</wp:posOffset>
            </wp:positionV>
            <wp:extent cx="5784894" cy="3019044"/>
            <wp:effectExtent l="0" t="0" r="0" b="0"/>
            <wp:wrapTopAndBottom/>
            <wp:docPr id="10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81" cstate="print"/>
                    <a:stretch>
                      <a:fillRect/>
                    </a:stretch>
                  </pic:blipFill>
                  <pic:spPr>
                    <a:xfrm>
                      <a:off x="0" y="0"/>
                      <a:ext cx="5784894" cy="3019044"/>
                    </a:xfrm>
                    <a:prstGeom prst="rect">
                      <a:avLst/>
                    </a:prstGeom>
                  </pic:spPr>
                </pic:pic>
              </a:graphicData>
            </a:graphic>
          </wp:anchor>
        </w:drawing>
      </w:r>
    </w:p>
    <w:p w:rsidR="005F45C6" w:rsidRDefault="005F45C6">
      <w:pPr>
        <w:pStyle w:val="BodyText"/>
        <w:spacing w:before="4"/>
        <w:rPr>
          <w:b/>
        </w:rPr>
      </w:pPr>
    </w:p>
    <w:p w:rsidR="005F45C6" w:rsidRDefault="00144BCD">
      <w:pPr>
        <w:pStyle w:val="BodyText"/>
        <w:spacing w:line="360" w:lineRule="auto"/>
        <w:ind w:left="140" w:right="1092"/>
        <w:jc w:val="both"/>
      </w:pPr>
      <w:r>
        <w:t>Healthcare</w:t>
      </w:r>
      <w:r>
        <w:rPr>
          <w:spacing w:val="-15"/>
        </w:rPr>
        <w:t xml:space="preserve"> </w:t>
      </w:r>
      <w:r>
        <w:t>facilities</w:t>
      </w:r>
      <w:r>
        <w:rPr>
          <w:spacing w:val="-14"/>
        </w:rPr>
        <w:t xml:space="preserve"> </w:t>
      </w:r>
      <w:r>
        <w:t>including</w:t>
      </w:r>
      <w:r>
        <w:rPr>
          <w:spacing w:val="-15"/>
        </w:rPr>
        <w:t xml:space="preserve"> </w:t>
      </w:r>
      <w:r>
        <w:t>vaccination</w:t>
      </w:r>
      <w:r>
        <w:rPr>
          <w:spacing w:val="-13"/>
        </w:rPr>
        <w:t xml:space="preserve"> </w:t>
      </w:r>
      <w:r>
        <w:t>sites</w:t>
      </w:r>
      <w:r>
        <w:rPr>
          <w:spacing w:val="-13"/>
        </w:rPr>
        <w:t xml:space="preserve"> </w:t>
      </w:r>
      <w:r>
        <w:t>are</w:t>
      </w:r>
      <w:r>
        <w:rPr>
          <w:spacing w:val="-15"/>
        </w:rPr>
        <w:t xml:space="preserve"> </w:t>
      </w:r>
      <w:r>
        <w:t>ideal</w:t>
      </w:r>
      <w:r>
        <w:rPr>
          <w:spacing w:val="-13"/>
        </w:rPr>
        <w:t xml:space="preserve"> </w:t>
      </w:r>
      <w:r>
        <w:t>settings</w:t>
      </w:r>
      <w:r>
        <w:rPr>
          <w:spacing w:val="-13"/>
        </w:rPr>
        <w:t xml:space="preserve"> </w:t>
      </w:r>
      <w:r>
        <w:t>for</w:t>
      </w:r>
      <w:r>
        <w:rPr>
          <w:spacing w:val="-15"/>
        </w:rPr>
        <w:t xml:space="preserve"> </w:t>
      </w:r>
      <w:r>
        <w:t>the</w:t>
      </w:r>
      <w:r>
        <w:rPr>
          <w:spacing w:val="-14"/>
        </w:rPr>
        <w:t xml:space="preserve"> </w:t>
      </w:r>
      <w:r>
        <w:t>transmission</w:t>
      </w:r>
      <w:r>
        <w:rPr>
          <w:spacing w:val="-13"/>
        </w:rPr>
        <w:t xml:space="preserve"> </w:t>
      </w:r>
      <w:r>
        <w:t>of</w:t>
      </w:r>
      <w:r>
        <w:rPr>
          <w:spacing w:val="-17"/>
        </w:rPr>
        <w:t xml:space="preserve"> </w:t>
      </w:r>
      <w:r>
        <w:t>SARS- Cov</w:t>
      </w:r>
      <w:r>
        <w:rPr>
          <w:spacing w:val="-13"/>
        </w:rPr>
        <w:t xml:space="preserve"> </w:t>
      </w:r>
      <w:r>
        <w:t>2.</w:t>
      </w:r>
      <w:r>
        <w:rPr>
          <w:spacing w:val="35"/>
        </w:rPr>
        <w:t xml:space="preserve"> </w:t>
      </w:r>
      <w:r>
        <w:t>Transmission</w:t>
      </w:r>
      <w:r>
        <w:rPr>
          <w:spacing w:val="-12"/>
        </w:rPr>
        <w:t xml:space="preserve"> </w:t>
      </w:r>
      <w:r>
        <w:t>can</w:t>
      </w:r>
      <w:r>
        <w:rPr>
          <w:spacing w:val="-9"/>
        </w:rPr>
        <w:t xml:space="preserve"> </w:t>
      </w:r>
      <w:r>
        <w:t>occur</w:t>
      </w:r>
      <w:r>
        <w:rPr>
          <w:spacing w:val="-11"/>
        </w:rPr>
        <w:t xml:space="preserve"> </w:t>
      </w:r>
      <w:r>
        <w:t>to</w:t>
      </w:r>
      <w:r>
        <w:rPr>
          <w:spacing w:val="-12"/>
        </w:rPr>
        <w:t xml:space="preserve"> </w:t>
      </w:r>
      <w:r>
        <w:t>other</w:t>
      </w:r>
      <w:r>
        <w:rPr>
          <w:spacing w:val="-13"/>
        </w:rPr>
        <w:t xml:space="preserve"> </w:t>
      </w:r>
      <w:r>
        <w:t>patients</w:t>
      </w:r>
      <w:r>
        <w:rPr>
          <w:spacing w:val="-9"/>
        </w:rPr>
        <w:t xml:space="preserve"> </w:t>
      </w:r>
      <w:r>
        <w:t>and</w:t>
      </w:r>
      <w:r>
        <w:rPr>
          <w:spacing w:val="-13"/>
        </w:rPr>
        <w:t xml:space="preserve"> </w:t>
      </w:r>
      <w:r>
        <w:t>healthcare</w:t>
      </w:r>
      <w:r>
        <w:rPr>
          <w:spacing w:val="-12"/>
        </w:rPr>
        <w:t xml:space="preserve"> </w:t>
      </w:r>
      <w:r>
        <w:t>workers.</w:t>
      </w:r>
      <w:r>
        <w:rPr>
          <w:spacing w:val="-13"/>
        </w:rPr>
        <w:t xml:space="preserve"> </w:t>
      </w:r>
      <w:r>
        <w:t>Sick</w:t>
      </w:r>
      <w:r>
        <w:rPr>
          <w:spacing w:val="-13"/>
        </w:rPr>
        <w:t xml:space="preserve"> </w:t>
      </w:r>
      <w:r>
        <w:t>patients</w:t>
      </w:r>
      <w:r>
        <w:rPr>
          <w:spacing w:val="-12"/>
        </w:rPr>
        <w:t xml:space="preserve"> </w:t>
      </w:r>
      <w:r>
        <w:t>are</w:t>
      </w:r>
      <w:r>
        <w:rPr>
          <w:spacing w:val="-15"/>
        </w:rPr>
        <w:t xml:space="preserve"> </w:t>
      </w:r>
      <w:r>
        <w:t>more susceptible to acquiring infections and procedures increase patients’ risk of infection. IPC measures helps reduce the risk of transmitting infections to patients, HCWs and to the environment</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588361" cy="2749486"/>
            <wp:effectExtent l="0" t="0" r="0" b="0"/>
            <wp:docPr id="10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82" cstate="print"/>
                    <a:stretch>
                      <a:fillRect/>
                    </a:stretch>
                  </pic:blipFill>
                  <pic:spPr>
                    <a:xfrm>
                      <a:off x="0" y="0"/>
                      <a:ext cx="5588361" cy="2749486"/>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5F45C6">
      <w:pPr>
        <w:pStyle w:val="BodyText"/>
        <w:rPr>
          <w:sz w:val="20"/>
        </w:rPr>
      </w:pPr>
    </w:p>
    <w:p w:rsidR="005F45C6" w:rsidRDefault="00144BCD">
      <w:pPr>
        <w:pStyle w:val="BodyText"/>
        <w:spacing w:before="2"/>
        <w:rPr>
          <w:sz w:val="15"/>
        </w:rPr>
      </w:pPr>
      <w:r>
        <w:rPr>
          <w:noProof/>
        </w:rPr>
        <w:drawing>
          <wp:anchor distT="0" distB="0" distL="0" distR="0" simplePos="0" relativeHeight="33" behindDoc="0" locked="0" layoutInCell="1" allowOverlap="1">
            <wp:simplePos x="0" y="0"/>
            <wp:positionH relativeFrom="page">
              <wp:posOffset>914400</wp:posOffset>
            </wp:positionH>
            <wp:positionV relativeFrom="paragraph">
              <wp:posOffset>136181</wp:posOffset>
            </wp:positionV>
            <wp:extent cx="6062370" cy="3126867"/>
            <wp:effectExtent l="0" t="0" r="0" b="0"/>
            <wp:wrapTopAndBottom/>
            <wp:docPr id="1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jpeg"/>
                    <pic:cNvPicPr/>
                  </pic:nvPicPr>
                  <pic:blipFill>
                    <a:blip r:embed="rId83" cstate="print"/>
                    <a:stretch>
                      <a:fillRect/>
                    </a:stretch>
                  </pic:blipFill>
                  <pic:spPr>
                    <a:xfrm>
                      <a:off x="0" y="0"/>
                      <a:ext cx="6062370" cy="3126867"/>
                    </a:xfrm>
                    <a:prstGeom prst="rect">
                      <a:avLst/>
                    </a:prstGeom>
                  </pic:spPr>
                </pic:pic>
              </a:graphicData>
            </a:graphic>
          </wp:anchor>
        </w:drawing>
      </w:r>
    </w:p>
    <w:p w:rsidR="005F45C6" w:rsidRDefault="005F45C6">
      <w:pPr>
        <w:rPr>
          <w:sz w:val="15"/>
        </w:rPr>
        <w:sectPr w:rsidR="005F45C6">
          <w:pgSz w:w="11910" w:h="16840"/>
          <w:pgMar w:top="1420" w:right="340" w:bottom="112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5677815" cy="3300222"/>
            <wp:effectExtent l="0" t="0" r="0" b="0"/>
            <wp:docPr id="11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jpeg"/>
                    <pic:cNvPicPr/>
                  </pic:nvPicPr>
                  <pic:blipFill>
                    <a:blip r:embed="rId84" cstate="print"/>
                    <a:stretch>
                      <a:fillRect/>
                    </a:stretch>
                  </pic:blipFill>
                  <pic:spPr>
                    <a:xfrm>
                      <a:off x="0" y="0"/>
                      <a:ext cx="5677815" cy="3300222"/>
                    </a:xfrm>
                    <a:prstGeom prst="rect">
                      <a:avLst/>
                    </a:prstGeom>
                  </pic:spPr>
                </pic:pic>
              </a:graphicData>
            </a:graphic>
          </wp:inline>
        </w:drawing>
      </w:r>
    </w:p>
    <w:p w:rsidR="005F45C6" w:rsidRDefault="005F45C6">
      <w:pPr>
        <w:pStyle w:val="BodyText"/>
        <w:rPr>
          <w:sz w:val="20"/>
        </w:rPr>
      </w:pPr>
    </w:p>
    <w:p w:rsidR="005F45C6" w:rsidRDefault="005F45C6">
      <w:pPr>
        <w:pStyle w:val="BodyText"/>
        <w:rPr>
          <w:sz w:val="20"/>
        </w:rPr>
      </w:pPr>
    </w:p>
    <w:p w:rsidR="005F45C6" w:rsidRDefault="00144BCD">
      <w:pPr>
        <w:pStyle w:val="BodyText"/>
        <w:spacing w:before="1"/>
        <w:rPr>
          <w:sz w:val="29"/>
        </w:rPr>
      </w:pPr>
      <w:r>
        <w:rPr>
          <w:noProof/>
        </w:rPr>
        <w:drawing>
          <wp:anchor distT="0" distB="0" distL="0" distR="0" simplePos="0" relativeHeight="34" behindDoc="0" locked="0" layoutInCell="1" allowOverlap="1">
            <wp:simplePos x="0" y="0"/>
            <wp:positionH relativeFrom="page">
              <wp:posOffset>914400</wp:posOffset>
            </wp:positionH>
            <wp:positionV relativeFrom="paragraph">
              <wp:posOffset>237514</wp:posOffset>
            </wp:positionV>
            <wp:extent cx="6076321" cy="3126867"/>
            <wp:effectExtent l="0" t="0" r="0" b="0"/>
            <wp:wrapTopAndBottom/>
            <wp:docPr id="11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jpeg"/>
                    <pic:cNvPicPr/>
                  </pic:nvPicPr>
                  <pic:blipFill>
                    <a:blip r:embed="rId85" cstate="print"/>
                    <a:stretch>
                      <a:fillRect/>
                    </a:stretch>
                  </pic:blipFill>
                  <pic:spPr>
                    <a:xfrm>
                      <a:off x="0" y="0"/>
                      <a:ext cx="6076321" cy="3126867"/>
                    </a:xfrm>
                    <a:prstGeom prst="rect">
                      <a:avLst/>
                    </a:prstGeom>
                  </pic:spPr>
                </pic:pic>
              </a:graphicData>
            </a:graphic>
          </wp:anchor>
        </w:drawing>
      </w:r>
    </w:p>
    <w:p w:rsidR="005F45C6" w:rsidRDefault="005F45C6">
      <w:pPr>
        <w:pStyle w:val="BodyText"/>
        <w:spacing w:before="10"/>
        <w:rPr>
          <w:sz w:val="17"/>
        </w:rPr>
      </w:pPr>
    </w:p>
    <w:p w:rsidR="005F45C6" w:rsidRDefault="00144BCD">
      <w:pPr>
        <w:pStyle w:val="Heading1"/>
        <w:spacing w:before="90"/>
        <w:jc w:val="both"/>
      </w:pPr>
      <w:r>
        <w:t>Environmental Cleaning and Disinfection</w:t>
      </w:r>
    </w:p>
    <w:p w:rsidR="005F45C6" w:rsidRDefault="005F45C6">
      <w:pPr>
        <w:pStyle w:val="BodyText"/>
        <w:spacing w:before="5"/>
        <w:rPr>
          <w:b/>
          <w:sz w:val="25"/>
        </w:rPr>
      </w:pPr>
    </w:p>
    <w:p w:rsidR="005F45C6" w:rsidRDefault="00144BCD">
      <w:pPr>
        <w:pStyle w:val="BodyText"/>
        <w:spacing w:before="1" w:line="360" w:lineRule="auto"/>
        <w:ind w:left="140" w:right="1097"/>
        <w:jc w:val="both"/>
      </w:pPr>
      <w:r>
        <w:t>Cleaning</w:t>
      </w:r>
      <w:r>
        <w:rPr>
          <w:spacing w:val="-16"/>
        </w:rPr>
        <w:t xml:space="preserve"> </w:t>
      </w:r>
      <w:r>
        <w:t>is</w:t>
      </w:r>
      <w:r>
        <w:rPr>
          <w:spacing w:val="-11"/>
        </w:rPr>
        <w:t xml:space="preserve"> </w:t>
      </w:r>
      <w:r>
        <w:t>physical</w:t>
      </w:r>
      <w:r>
        <w:rPr>
          <w:spacing w:val="-12"/>
        </w:rPr>
        <w:t xml:space="preserve"> </w:t>
      </w:r>
      <w:r>
        <w:t>removal</w:t>
      </w:r>
      <w:r>
        <w:rPr>
          <w:spacing w:val="-13"/>
        </w:rPr>
        <w:t xml:space="preserve"> </w:t>
      </w:r>
      <w:r>
        <w:t>of</w:t>
      </w:r>
      <w:r>
        <w:rPr>
          <w:spacing w:val="-13"/>
        </w:rPr>
        <w:t xml:space="preserve"> </w:t>
      </w:r>
      <w:r>
        <w:t>foreign</w:t>
      </w:r>
      <w:r>
        <w:rPr>
          <w:spacing w:val="-11"/>
        </w:rPr>
        <w:t xml:space="preserve"> </w:t>
      </w:r>
      <w:r>
        <w:t>material</w:t>
      </w:r>
      <w:r>
        <w:rPr>
          <w:spacing w:val="-12"/>
        </w:rPr>
        <w:t xml:space="preserve"> </w:t>
      </w:r>
      <w:r>
        <w:t>(e.g.</w:t>
      </w:r>
      <w:r>
        <w:rPr>
          <w:spacing w:val="-11"/>
        </w:rPr>
        <w:t xml:space="preserve"> </w:t>
      </w:r>
      <w:r>
        <w:t>dirt,</w:t>
      </w:r>
      <w:r>
        <w:rPr>
          <w:spacing w:val="-14"/>
        </w:rPr>
        <w:t xml:space="preserve"> </w:t>
      </w:r>
      <w:r>
        <w:t>blood</w:t>
      </w:r>
      <w:r>
        <w:rPr>
          <w:spacing w:val="-13"/>
        </w:rPr>
        <w:t xml:space="preserve"> </w:t>
      </w:r>
      <w:r>
        <w:t>or</w:t>
      </w:r>
      <w:r>
        <w:rPr>
          <w:spacing w:val="-14"/>
        </w:rPr>
        <w:t xml:space="preserve"> </w:t>
      </w:r>
      <w:r>
        <w:t>microorganisms).</w:t>
      </w:r>
      <w:r>
        <w:rPr>
          <w:spacing w:val="-13"/>
        </w:rPr>
        <w:t xml:space="preserve"> </w:t>
      </w:r>
      <w:r>
        <w:t>Removes rather</w:t>
      </w:r>
      <w:r>
        <w:rPr>
          <w:spacing w:val="-8"/>
        </w:rPr>
        <w:t xml:space="preserve"> </w:t>
      </w:r>
      <w:r>
        <w:t>than</w:t>
      </w:r>
      <w:r>
        <w:rPr>
          <w:spacing w:val="-8"/>
        </w:rPr>
        <w:t xml:space="preserve"> </w:t>
      </w:r>
      <w:r>
        <w:t>kills</w:t>
      </w:r>
      <w:r>
        <w:rPr>
          <w:spacing w:val="-6"/>
        </w:rPr>
        <w:t xml:space="preserve"> </w:t>
      </w:r>
      <w:r>
        <w:t>microorganisms.</w:t>
      </w:r>
      <w:r>
        <w:rPr>
          <w:spacing w:val="-7"/>
        </w:rPr>
        <w:t xml:space="preserve"> </w:t>
      </w:r>
      <w:r>
        <w:t>Disinfection</w:t>
      </w:r>
      <w:r>
        <w:rPr>
          <w:spacing w:val="-6"/>
        </w:rPr>
        <w:t xml:space="preserve"> </w:t>
      </w:r>
      <w:r>
        <w:t>is</w:t>
      </w:r>
      <w:r>
        <w:rPr>
          <w:spacing w:val="-9"/>
        </w:rPr>
        <w:t xml:space="preserve"> </w:t>
      </w:r>
      <w:r>
        <w:t>a</w:t>
      </w:r>
      <w:r>
        <w:rPr>
          <w:spacing w:val="-10"/>
        </w:rPr>
        <w:t xml:space="preserve"> </w:t>
      </w:r>
      <w:r>
        <w:t>thermal</w:t>
      </w:r>
      <w:r>
        <w:rPr>
          <w:spacing w:val="-7"/>
        </w:rPr>
        <w:t xml:space="preserve"> </w:t>
      </w:r>
      <w:r>
        <w:t>or</w:t>
      </w:r>
      <w:r>
        <w:rPr>
          <w:spacing w:val="-7"/>
        </w:rPr>
        <w:t xml:space="preserve"> </w:t>
      </w:r>
      <w:r>
        <w:t>chemical</w:t>
      </w:r>
      <w:r>
        <w:rPr>
          <w:spacing w:val="-7"/>
        </w:rPr>
        <w:t xml:space="preserve"> </w:t>
      </w:r>
      <w:r>
        <w:t>process</w:t>
      </w:r>
      <w:r>
        <w:rPr>
          <w:spacing w:val="-7"/>
        </w:rPr>
        <w:t xml:space="preserve"> </w:t>
      </w:r>
      <w:r>
        <w:t>for</w:t>
      </w:r>
      <w:r>
        <w:rPr>
          <w:spacing w:val="-8"/>
        </w:rPr>
        <w:t xml:space="preserve"> </w:t>
      </w:r>
      <w:r>
        <w:t>inactivating microorganisms on inanimate objects. Cleaning and disinfection procedures should follow MOH</w:t>
      </w:r>
      <w:r>
        <w:rPr>
          <w:spacing w:val="24"/>
        </w:rPr>
        <w:t xml:space="preserve"> </w:t>
      </w:r>
      <w:r>
        <w:t>IPC</w:t>
      </w:r>
      <w:r>
        <w:rPr>
          <w:spacing w:val="25"/>
        </w:rPr>
        <w:t xml:space="preserve"> </w:t>
      </w:r>
      <w:r>
        <w:t>guidance</w:t>
      </w:r>
      <w:r>
        <w:rPr>
          <w:spacing w:val="21"/>
        </w:rPr>
        <w:t xml:space="preserve"> </w:t>
      </w:r>
      <w:r>
        <w:t>on</w:t>
      </w:r>
      <w:r>
        <w:rPr>
          <w:spacing w:val="26"/>
        </w:rPr>
        <w:t xml:space="preserve"> </w:t>
      </w:r>
      <w:r>
        <w:t>COVID-19</w:t>
      </w:r>
      <w:r>
        <w:rPr>
          <w:spacing w:val="22"/>
        </w:rPr>
        <w:t xml:space="preserve"> </w:t>
      </w:r>
      <w:r>
        <w:t>and</w:t>
      </w:r>
      <w:r>
        <w:rPr>
          <w:spacing w:val="24"/>
        </w:rPr>
        <w:t xml:space="preserve"> </w:t>
      </w:r>
      <w:r>
        <w:t>should</w:t>
      </w:r>
      <w:r>
        <w:rPr>
          <w:spacing w:val="23"/>
        </w:rPr>
        <w:t xml:space="preserve"> </w:t>
      </w:r>
      <w:r>
        <w:t>be</w:t>
      </w:r>
      <w:r>
        <w:rPr>
          <w:spacing w:val="21"/>
        </w:rPr>
        <w:t xml:space="preserve"> </w:t>
      </w:r>
      <w:r>
        <w:t>performed</w:t>
      </w:r>
      <w:r>
        <w:rPr>
          <w:spacing w:val="22"/>
        </w:rPr>
        <w:t xml:space="preserve"> </w:t>
      </w:r>
      <w:r>
        <w:t>frequently</w:t>
      </w:r>
      <w:r>
        <w:rPr>
          <w:spacing w:val="20"/>
        </w:rPr>
        <w:t xml:space="preserve"> </w:t>
      </w:r>
      <w:r>
        <w:t>at</w:t>
      </w:r>
      <w:r>
        <w:rPr>
          <w:spacing w:val="24"/>
        </w:rPr>
        <w:t xml:space="preserve"> </w:t>
      </w:r>
      <w:r>
        <w:t>least</w:t>
      </w:r>
      <w:r>
        <w:rPr>
          <w:spacing w:val="23"/>
        </w:rPr>
        <w:t xml:space="preserve"> </w:t>
      </w:r>
      <w:r>
        <w:t>twice</w:t>
      </w:r>
      <w:r>
        <w:rPr>
          <w:spacing w:val="21"/>
        </w:rPr>
        <w:t xml:space="preserve"> </w:t>
      </w:r>
      <w:r>
        <w:t>daily</w:t>
      </w:r>
    </w:p>
    <w:p w:rsidR="005F45C6" w:rsidRDefault="005F45C6">
      <w:pPr>
        <w:spacing w:line="360" w:lineRule="auto"/>
        <w:jc w:val="both"/>
        <w:sectPr w:rsidR="005F45C6">
          <w:pgSz w:w="11910" w:h="16840"/>
          <w:pgMar w:top="1420" w:right="340" w:bottom="1120" w:left="1300" w:header="0" w:footer="932" w:gutter="0"/>
          <w:cols w:space="720"/>
        </w:sectPr>
      </w:pPr>
    </w:p>
    <w:p w:rsidR="005F45C6" w:rsidRDefault="00144BCD">
      <w:pPr>
        <w:pStyle w:val="BodyText"/>
        <w:spacing w:before="76" w:line="360" w:lineRule="auto"/>
        <w:ind w:left="140" w:right="1102"/>
        <w:jc w:val="both"/>
      </w:pPr>
      <w:r>
        <w:lastRenderedPageBreak/>
        <w:t>with</w:t>
      </w:r>
      <w:r>
        <w:rPr>
          <w:spacing w:val="-7"/>
        </w:rPr>
        <w:t xml:space="preserve"> </w:t>
      </w:r>
      <w:r>
        <w:t>special</w:t>
      </w:r>
      <w:r>
        <w:rPr>
          <w:spacing w:val="-6"/>
        </w:rPr>
        <w:t xml:space="preserve"> </w:t>
      </w:r>
      <w:r>
        <w:t>attention</w:t>
      </w:r>
      <w:r>
        <w:rPr>
          <w:spacing w:val="-6"/>
        </w:rPr>
        <w:t xml:space="preserve"> </w:t>
      </w:r>
      <w:r>
        <w:t>to</w:t>
      </w:r>
      <w:r>
        <w:rPr>
          <w:spacing w:val="-7"/>
        </w:rPr>
        <w:t xml:space="preserve"> </w:t>
      </w:r>
      <w:r>
        <w:t>high-touch</w:t>
      </w:r>
      <w:r>
        <w:rPr>
          <w:spacing w:val="-7"/>
        </w:rPr>
        <w:t xml:space="preserve"> </w:t>
      </w:r>
      <w:r>
        <w:t>surfaces</w:t>
      </w:r>
      <w:r>
        <w:rPr>
          <w:spacing w:val="-6"/>
        </w:rPr>
        <w:t xml:space="preserve"> </w:t>
      </w:r>
      <w:r>
        <w:t>in</w:t>
      </w:r>
      <w:r>
        <w:rPr>
          <w:spacing w:val="-6"/>
        </w:rPr>
        <w:t xml:space="preserve"> </w:t>
      </w:r>
      <w:r>
        <w:t>screening/triage</w:t>
      </w:r>
      <w:r>
        <w:rPr>
          <w:spacing w:val="-6"/>
        </w:rPr>
        <w:t xml:space="preserve"> </w:t>
      </w:r>
      <w:r>
        <w:t>areas</w:t>
      </w:r>
      <w:r>
        <w:rPr>
          <w:spacing w:val="-6"/>
        </w:rPr>
        <w:t xml:space="preserve"> </w:t>
      </w:r>
      <w:r>
        <w:t>e.g</w:t>
      </w:r>
      <w:r>
        <w:rPr>
          <w:spacing w:val="-9"/>
        </w:rPr>
        <w:t xml:space="preserve"> </w:t>
      </w:r>
      <w:r>
        <w:t>desktops,</w:t>
      </w:r>
      <w:r>
        <w:rPr>
          <w:spacing w:val="-6"/>
        </w:rPr>
        <w:t xml:space="preserve"> </w:t>
      </w:r>
      <w:r>
        <w:t>doorknobs, switches etc Minimize clutter to aid</w:t>
      </w:r>
      <w:r>
        <w:rPr>
          <w:spacing w:val="-4"/>
        </w:rPr>
        <w:t xml:space="preserve"> </w:t>
      </w:r>
      <w:r>
        <w:t>cleaning.</w:t>
      </w:r>
    </w:p>
    <w:p w:rsidR="005F45C6" w:rsidRDefault="00144BCD">
      <w:pPr>
        <w:pStyle w:val="BodyText"/>
        <w:spacing w:before="161" w:line="360" w:lineRule="auto"/>
        <w:ind w:left="140" w:right="1097"/>
        <w:jc w:val="both"/>
      </w:pPr>
      <w:r>
        <w:t xml:space="preserve">Environmental cleaning and disinfection solution includes; </w:t>
      </w:r>
      <w:r>
        <w:rPr>
          <w:b/>
        </w:rPr>
        <w:t>Cleaning agents</w:t>
      </w:r>
      <w:r>
        <w:t xml:space="preserve">: Detergents (liquid or powdered). </w:t>
      </w:r>
      <w:r>
        <w:rPr>
          <w:b/>
        </w:rPr>
        <w:t xml:space="preserve">Disinfectants: </w:t>
      </w:r>
      <w:r>
        <w:t>0.5% Chlorine solutions made from chlorine products: oSodium hypochlorite oCalcium hypochlorite oSodium dichloroisocyanurate tablets. Ethyl or isopropyl alcohol (70-90%) (used on items that might react to water). Improved hydrogen peroxide and Quaternary Ammonium Compounds e.g Benzalkonium chlorides.</w:t>
      </w:r>
    </w:p>
    <w:p w:rsidR="005F45C6" w:rsidRDefault="00144BCD">
      <w:pPr>
        <w:pStyle w:val="BodyText"/>
        <w:spacing w:before="11"/>
        <w:rPr>
          <w:sz w:val="10"/>
        </w:rPr>
      </w:pPr>
      <w:r>
        <w:rPr>
          <w:noProof/>
        </w:rPr>
        <w:drawing>
          <wp:anchor distT="0" distB="0" distL="0" distR="0" simplePos="0" relativeHeight="35" behindDoc="0" locked="0" layoutInCell="1" allowOverlap="1">
            <wp:simplePos x="0" y="0"/>
            <wp:positionH relativeFrom="page">
              <wp:posOffset>914400</wp:posOffset>
            </wp:positionH>
            <wp:positionV relativeFrom="paragraph">
              <wp:posOffset>104931</wp:posOffset>
            </wp:positionV>
            <wp:extent cx="5979497" cy="2497454"/>
            <wp:effectExtent l="0" t="0" r="0" b="0"/>
            <wp:wrapTopAndBottom/>
            <wp:docPr id="11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6.jpeg"/>
                    <pic:cNvPicPr/>
                  </pic:nvPicPr>
                  <pic:blipFill>
                    <a:blip r:embed="rId86" cstate="print"/>
                    <a:stretch>
                      <a:fillRect/>
                    </a:stretch>
                  </pic:blipFill>
                  <pic:spPr>
                    <a:xfrm>
                      <a:off x="0" y="0"/>
                      <a:ext cx="5979497" cy="2497454"/>
                    </a:xfrm>
                    <a:prstGeom prst="rect">
                      <a:avLst/>
                    </a:prstGeom>
                  </pic:spPr>
                </pic:pic>
              </a:graphicData>
            </a:graphic>
          </wp:anchor>
        </w:drawing>
      </w:r>
    </w:p>
    <w:p w:rsidR="005F45C6" w:rsidRDefault="005F45C6">
      <w:pPr>
        <w:pStyle w:val="BodyText"/>
        <w:spacing w:before="6"/>
        <w:rPr>
          <w:sz w:val="20"/>
        </w:rPr>
      </w:pPr>
    </w:p>
    <w:p w:rsidR="005F45C6" w:rsidRDefault="00144BCD">
      <w:pPr>
        <w:pStyle w:val="Heading1"/>
        <w:jc w:val="both"/>
      </w:pPr>
      <w:r>
        <w:t>Health Care Waste Management</w:t>
      </w:r>
    </w:p>
    <w:p w:rsidR="005F45C6" w:rsidRDefault="005F45C6">
      <w:pPr>
        <w:pStyle w:val="BodyText"/>
        <w:spacing w:before="5"/>
        <w:rPr>
          <w:b/>
          <w:sz w:val="25"/>
        </w:rPr>
      </w:pPr>
    </w:p>
    <w:p w:rsidR="005F45C6" w:rsidRDefault="00144BCD">
      <w:pPr>
        <w:pStyle w:val="BodyText"/>
        <w:spacing w:line="360" w:lineRule="auto"/>
        <w:ind w:left="140" w:right="1098"/>
        <w:jc w:val="both"/>
      </w:pPr>
      <w:r>
        <w:t>Health</w:t>
      </w:r>
      <w:r>
        <w:rPr>
          <w:spacing w:val="-11"/>
        </w:rPr>
        <w:t xml:space="preserve"> </w:t>
      </w:r>
      <w:r>
        <w:t>care</w:t>
      </w:r>
      <w:r>
        <w:rPr>
          <w:spacing w:val="-10"/>
        </w:rPr>
        <w:t xml:space="preserve"> </w:t>
      </w:r>
      <w:r>
        <w:t>waste</w:t>
      </w:r>
      <w:r>
        <w:rPr>
          <w:spacing w:val="-9"/>
        </w:rPr>
        <w:t xml:space="preserve"> </w:t>
      </w:r>
      <w:r>
        <w:t>management</w:t>
      </w:r>
      <w:r>
        <w:rPr>
          <w:spacing w:val="-10"/>
        </w:rPr>
        <w:t xml:space="preserve"> </w:t>
      </w:r>
      <w:r>
        <w:t>is</w:t>
      </w:r>
      <w:r>
        <w:rPr>
          <w:spacing w:val="-10"/>
        </w:rPr>
        <w:t xml:space="preserve"> </w:t>
      </w:r>
      <w:r>
        <w:t>the</w:t>
      </w:r>
      <w:r>
        <w:rPr>
          <w:spacing w:val="-11"/>
        </w:rPr>
        <w:t xml:space="preserve"> </w:t>
      </w:r>
      <w:r>
        <w:t>process</w:t>
      </w:r>
      <w:r>
        <w:rPr>
          <w:spacing w:val="-11"/>
        </w:rPr>
        <w:t xml:space="preserve"> </w:t>
      </w:r>
      <w:r>
        <w:t>of</w:t>
      </w:r>
      <w:r>
        <w:rPr>
          <w:spacing w:val="-11"/>
        </w:rPr>
        <w:t xml:space="preserve"> </w:t>
      </w:r>
      <w:r>
        <w:t>collection,</w:t>
      </w:r>
      <w:r>
        <w:rPr>
          <w:spacing w:val="-10"/>
        </w:rPr>
        <w:t xml:space="preserve"> </w:t>
      </w:r>
      <w:r>
        <w:t>treatment</w:t>
      </w:r>
      <w:r>
        <w:rPr>
          <w:spacing w:val="-8"/>
        </w:rPr>
        <w:t xml:space="preserve"> </w:t>
      </w:r>
      <w:r>
        <w:t>and</w:t>
      </w:r>
      <w:r>
        <w:rPr>
          <w:spacing w:val="-10"/>
        </w:rPr>
        <w:t xml:space="preserve"> </w:t>
      </w:r>
      <w:r>
        <w:t>disposal</w:t>
      </w:r>
      <w:r>
        <w:rPr>
          <w:spacing w:val="-11"/>
        </w:rPr>
        <w:t xml:space="preserve"> </w:t>
      </w:r>
      <w:r>
        <w:t>of</w:t>
      </w:r>
      <w:r>
        <w:rPr>
          <w:spacing w:val="-11"/>
        </w:rPr>
        <w:t xml:space="preserve"> </w:t>
      </w:r>
      <w:r>
        <w:t>the</w:t>
      </w:r>
      <w:r>
        <w:rPr>
          <w:spacing w:val="-12"/>
        </w:rPr>
        <w:t xml:space="preserve"> </w:t>
      </w:r>
      <w:r>
        <w:t>health care waste. Management of waste related to COVID-19 requires special attention due to the infectious nature of the virus and usage of PPE, large volumes of immunization waste will be generated. Safe collection and final disposal of health care waste will eliminate the potential risk to health workers, the public and protect the</w:t>
      </w:r>
      <w:r>
        <w:rPr>
          <w:spacing w:val="-4"/>
        </w:rPr>
        <w:t xml:space="preserve"> </w:t>
      </w:r>
      <w:r>
        <w:t>environment.</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6308942" cy="2497454"/>
            <wp:effectExtent l="0" t="0" r="0" b="0"/>
            <wp:docPr id="11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jpeg"/>
                    <pic:cNvPicPr/>
                  </pic:nvPicPr>
                  <pic:blipFill>
                    <a:blip r:embed="rId87" cstate="print"/>
                    <a:stretch>
                      <a:fillRect/>
                    </a:stretch>
                  </pic:blipFill>
                  <pic:spPr>
                    <a:xfrm>
                      <a:off x="0" y="0"/>
                      <a:ext cx="6308942" cy="2497454"/>
                    </a:xfrm>
                    <a:prstGeom prst="rect">
                      <a:avLst/>
                    </a:prstGeom>
                  </pic:spPr>
                </pic:pic>
              </a:graphicData>
            </a:graphic>
          </wp:inline>
        </w:drawing>
      </w:r>
    </w:p>
    <w:p w:rsidR="005F45C6" w:rsidRDefault="005F45C6">
      <w:pPr>
        <w:pStyle w:val="BodyText"/>
        <w:spacing w:before="4"/>
        <w:rPr>
          <w:sz w:val="15"/>
        </w:rPr>
      </w:pPr>
    </w:p>
    <w:p w:rsidR="005F45C6" w:rsidRDefault="00144BCD">
      <w:pPr>
        <w:pStyle w:val="Heading1"/>
        <w:spacing w:before="90"/>
        <w:jc w:val="both"/>
      </w:pPr>
      <w:r>
        <w:t>Disposal of Vials</w:t>
      </w:r>
    </w:p>
    <w:p w:rsidR="005F45C6" w:rsidRDefault="005F45C6">
      <w:pPr>
        <w:pStyle w:val="BodyText"/>
        <w:spacing w:before="6"/>
        <w:rPr>
          <w:b/>
          <w:sz w:val="25"/>
        </w:rPr>
      </w:pPr>
    </w:p>
    <w:p w:rsidR="005F45C6" w:rsidRDefault="00144BCD">
      <w:pPr>
        <w:pStyle w:val="BodyText"/>
        <w:spacing w:line="360" w:lineRule="auto"/>
        <w:ind w:left="140" w:right="1100"/>
        <w:jc w:val="both"/>
      </w:pPr>
      <w:r>
        <w:t>Put used vaccine vials and unopened vaccine vials which have expired or suffered heat exposure</w:t>
      </w:r>
      <w:r>
        <w:rPr>
          <w:spacing w:val="-10"/>
        </w:rPr>
        <w:t xml:space="preserve"> </w:t>
      </w:r>
      <w:r>
        <w:t>into</w:t>
      </w:r>
      <w:r>
        <w:rPr>
          <w:spacing w:val="-8"/>
        </w:rPr>
        <w:t xml:space="preserve"> </w:t>
      </w:r>
      <w:r>
        <w:t>a</w:t>
      </w:r>
      <w:r>
        <w:rPr>
          <w:spacing w:val="-6"/>
        </w:rPr>
        <w:t xml:space="preserve"> </w:t>
      </w:r>
      <w:r>
        <w:t>red</w:t>
      </w:r>
      <w:r>
        <w:rPr>
          <w:spacing w:val="-6"/>
        </w:rPr>
        <w:t xml:space="preserve"> </w:t>
      </w:r>
      <w:r>
        <w:t>or</w:t>
      </w:r>
      <w:r>
        <w:rPr>
          <w:spacing w:val="-5"/>
        </w:rPr>
        <w:t xml:space="preserve"> </w:t>
      </w:r>
      <w:r>
        <w:t>yellow</w:t>
      </w:r>
      <w:r>
        <w:rPr>
          <w:spacing w:val="-8"/>
        </w:rPr>
        <w:t xml:space="preserve"> </w:t>
      </w:r>
      <w:r>
        <w:t>puncture</w:t>
      </w:r>
      <w:r>
        <w:rPr>
          <w:spacing w:val="-7"/>
        </w:rPr>
        <w:t xml:space="preserve"> </w:t>
      </w:r>
      <w:r>
        <w:t>proof</w:t>
      </w:r>
      <w:r>
        <w:rPr>
          <w:spacing w:val="-7"/>
        </w:rPr>
        <w:t xml:space="preserve"> </w:t>
      </w:r>
      <w:r>
        <w:t>container</w:t>
      </w:r>
      <w:r>
        <w:rPr>
          <w:spacing w:val="-9"/>
        </w:rPr>
        <w:t xml:space="preserve"> </w:t>
      </w:r>
      <w:r>
        <w:t>for</w:t>
      </w:r>
      <w:r>
        <w:rPr>
          <w:spacing w:val="-9"/>
        </w:rPr>
        <w:t xml:space="preserve"> </w:t>
      </w:r>
      <w:r>
        <w:t>infectious</w:t>
      </w:r>
      <w:r>
        <w:rPr>
          <w:spacing w:val="-7"/>
        </w:rPr>
        <w:t xml:space="preserve"> </w:t>
      </w:r>
      <w:r>
        <w:t>waste,</w:t>
      </w:r>
      <w:r>
        <w:rPr>
          <w:spacing w:val="-6"/>
        </w:rPr>
        <w:t xml:space="preserve"> </w:t>
      </w:r>
      <w:r>
        <w:t>or</w:t>
      </w:r>
      <w:r>
        <w:rPr>
          <w:spacing w:val="-8"/>
        </w:rPr>
        <w:t xml:space="preserve"> </w:t>
      </w:r>
      <w:r>
        <w:t>into</w:t>
      </w:r>
      <w:r>
        <w:rPr>
          <w:spacing w:val="-8"/>
        </w:rPr>
        <w:t xml:space="preserve"> </w:t>
      </w:r>
      <w:r>
        <w:t>a</w:t>
      </w:r>
      <w:r>
        <w:rPr>
          <w:spacing w:val="-7"/>
        </w:rPr>
        <w:t xml:space="preserve"> </w:t>
      </w:r>
      <w:r>
        <w:t>biohazard container. Ensure that the containers are properly labelled with the infectious substances symbol. Seal the containers before transporting them to the disposal</w:t>
      </w:r>
      <w:r>
        <w:rPr>
          <w:spacing w:val="-8"/>
        </w:rPr>
        <w:t xml:space="preserve"> </w:t>
      </w:r>
      <w:r>
        <w:t>site.</w:t>
      </w:r>
    </w:p>
    <w:p w:rsidR="005F45C6" w:rsidRDefault="00144BCD">
      <w:pPr>
        <w:pStyle w:val="Heading1"/>
        <w:spacing w:before="163"/>
        <w:jc w:val="both"/>
      </w:pPr>
      <w:r>
        <w:t>Disposal of PPE</w:t>
      </w:r>
    </w:p>
    <w:p w:rsidR="005F45C6" w:rsidRDefault="005F45C6">
      <w:pPr>
        <w:pStyle w:val="BodyText"/>
        <w:spacing w:before="6"/>
        <w:rPr>
          <w:b/>
          <w:sz w:val="25"/>
        </w:rPr>
      </w:pPr>
    </w:p>
    <w:p w:rsidR="005F45C6" w:rsidRDefault="00144BCD">
      <w:pPr>
        <w:pStyle w:val="BodyText"/>
        <w:spacing w:line="360" w:lineRule="auto"/>
        <w:ind w:left="140" w:right="1096"/>
        <w:jc w:val="both"/>
      </w:pPr>
      <w:r>
        <w:t>Contaminated PPE is infectious waste and should be disposed as hazardous waste. Use a room/place away from the vaccination area to remove all used PPE. Ensure that container is properly</w:t>
      </w:r>
      <w:r>
        <w:rPr>
          <w:spacing w:val="-18"/>
        </w:rPr>
        <w:t xml:space="preserve"> </w:t>
      </w:r>
      <w:r>
        <w:t>labelled</w:t>
      </w:r>
      <w:r>
        <w:rPr>
          <w:spacing w:val="-11"/>
        </w:rPr>
        <w:t xml:space="preserve"> </w:t>
      </w:r>
      <w:r>
        <w:t>with</w:t>
      </w:r>
      <w:r>
        <w:rPr>
          <w:spacing w:val="-12"/>
        </w:rPr>
        <w:t xml:space="preserve"> </w:t>
      </w:r>
      <w:r>
        <w:t>the</w:t>
      </w:r>
      <w:r>
        <w:rPr>
          <w:spacing w:val="-14"/>
        </w:rPr>
        <w:t xml:space="preserve"> </w:t>
      </w:r>
      <w:r>
        <w:t>infectious</w:t>
      </w:r>
      <w:r>
        <w:rPr>
          <w:spacing w:val="-12"/>
        </w:rPr>
        <w:t xml:space="preserve"> </w:t>
      </w:r>
      <w:r>
        <w:t>substances</w:t>
      </w:r>
      <w:r>
        <w:rPr>
          <w:spacing w:val="-13"/>
        </w:rPr>
        <w:t xml:space="preserve"> </w:t>
      </w:r>
      <w:r>
        <w:t>symbol.</w:t>
      </w:r>
      <w:r>
        <w:rPr>
          <w:spacing w:val="-12"/>
        </w:rPr>
        <w:t xml:space="preserve"> </w:t>
      </w:r>
      <w:r>
        <w:t>Seal</w:t>
      </w:r>
      <w:r>
        <w:rPr>
          <w:spacing w:val="-13"/>
        </w:rPr>
        <w:t xml:space="preserve"> </w:t>
      </w:r>
      <w:r>
        <w:t>the</w:t>
      </w:r>
      <w:r>
        <w:rPr>
          <w:spacing w:val="-13"/>
        </w:rPr>
        <w:t xml:space="preserve"> </w:t>
      </w:r>
      <w:r>
        <w:t>containers</w:t>
      </w:r>
      <w:r>
        <w:rPr>
          <w:spacing w:val="-12"/>
        </w:rPr>
        <w:t xml:space="preserve"> </w:t>
      </w:r>
      <w:r>
        <w:t>before</w:t>
      </w:r>
      <w:r>
        <w:rPr>
          <w:spacing w:val="-15"/>
        </w:rPr>
        <w:t xml:space="preserve"> </w:t>
      </w:r>
      <w:r>
        <w:t>transporting them to the treatment</w:t>
      </w:r>
      <w:r>
        <w:rPr>
          <w:spacing w:val="-2"/>
        </w:rPr>
        <w:t xml:space="preserve"> </w:t>
      </w:r>
      <w:r>
        <w:t>site.</w:t>
      </w:r>
    </w:p>
    <w:p w:rsidR="005F45C6" w:rsidRDefault="00144BCD">
      <w:pPr>
        <w:pStyle w:val="BodyText"/>
        <w:rPr>
          <w:sz w:val="11"/>
        </w:rPr>
      </w:pPr>
      <w:r>
        <w:rPr>
          <w:noProof/>
        </w:rPr>
        <w:drawing>
          <wp:anchor distT="0" distB="0" distL="0" distR="0" simplePos="0" relativeHeight="36" behindDoc="0" locked="0" layoutInCell="1" allowOverlap="1">
            <wp:simplePos x="0" y="0"/>
            <wp:positionH relativeFrom="page">
              <wp:posOffset>914400</wp:posOffset>
            </wp:positionH>
            <wp:positionV relativeFrom="paragraph">
              <wp:posOffset>105112</wp:posOffset>
            </wp:positionV>
            <wp:extent cx="6010744" cy="3019044"/>
            <wp:effectExtent l="0" t="0" r="0" b="0"/>
            <wp:wrapTopAndBottom/>
            <wp:docPr id="1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jpeg"/>
                    <pic:cNvPicPr/>
                  </pic:nvPicPr>
                  <pic:blipFill>
                    <a:blip r:embed="rId88" cstate="print"/>
                    <a:stretch>
                      <a:fillRect/>
                    </a:stretch>
                  </pic:blipFill>
                  <pic:spPr>
                    <a:xfrm>
                      <a:off x="0" y="0"/>
                      <a:ext cx="6010744" cy="3019044"/>
                    </a:xfrm>
                    <a:prstGeom prst="rect">
                      <a:avLst/>
                    </a:prstGeom>
                  </pic:spPr>
                </pic:pic>
              </a:graphicData>
            </a:graphic>
          </wp:anchor>
        </w:drawing>
      </w:r>
    </w:p>
    <w:p w:rsidR="005F45C6" w:rsidRDefault="005F45C6">
      <w:pPr>
        <w:rPr>
          <w:sz w:val="11"/>
        </w:rPr>
        <w:sectPr w:rsidR="005F45C6">
          <w:pgSz w:w="11910" w:h="16840"/>
          <w:pgMar w:top="1420" w:right="340" w:bottom="1200" w:left="1300" w:header="0" w:footer="932" w:gutter="0"/>
          <w:cols w:space="720"/>
        </w:sectPr>
      </w:pPr>
    </w:p>
    <w:p w:rsidR="005F45C6" w:rsidRDefault="00144BCD">
      <w:pPr>
        <w:pStyle w:val="BodyText"/>
        <w:ind w:left="140"/>
        <w:rPr>
          <w:sz w:val="20"/>
        </w:rPr>
      </w:pPr>
      <w:r>
        <w:rPr>
          <w:noProof/>
          <w:sz w:val="20"/>
        </w:rPr>
        <w:lastRenderedPageBreak/>
        <w:drawing>
          <wp:inline distT="0" distB="0" distL="0" distR="0">
            <wp:extent cx="6140868" cy="2475547"/>
            <wp:effectExtent l="0" t="0" r="0" b="0"/>
            <wp:docPr id="12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jpeg"/>
                    <pic:cNvPicPr/>
                  </pic:nvPicPr>
                  <pic:blipFill>
                    <a:blip r:embed="rId89" cstate="print"/>
                    <a:stretch>
                      <a:fillRect/>
                    </a:stretch>
                  </pic:blipFill>
                  <pic:spPr>
                    <a:xfrm>
                      <a:off x="0" y="0"/>
                      <a:ext cx="6140868" cy="2475547"/>
                    </a:xfrm>
                    <a:prstGeom prst="rect">
                      <a:avLst/>
                    </a:prstGeom>
                  </pic:spPr>
                </pic:pic>
              </a:graphicData>
            </a:graphic>
          </wp:inline>
        </w:drawing>
      </w:r>
    </w:p>
    <w:p w:rsidR="005F45C6" w:rsidRDefault="005F45C6">
      <w:pPr>
        <w:pStyle w:val="BodyText"/>
        <w:spacing w:before="7"/>
        <w:rPr>
          <w:sz w:val="15"/>
        </w:rPr>
      </w:pPr>
    </w:p>
    <w:p w:rsidR="005F45C6" w:rsidRDefault="00144BCD">
      <w:pPr>
        <w:pStyle w:val="Heading1"/>
        <w:spacing w:before="90"/>
        <w:jc w:val="both"/>
      </w:pPr>
      <w:r>
        <w:t>Handling of Dead bodies</w:t>
      </w:r>
    </w:p>
    <w:p w:rsidR="005F45C6" w:rsidRDefault="005F45C6">
      <w:pPr>
        <w:pStyle w:val="BodyText"/>
        <w:spacing w:before="5"/>
        <w:rPr>
          <w:b/>
          <w:sz w:val="25"/>
        </w:rPr>
      </w:pPr>
    </w:p>
    <w:p w:rsidR="005F45C6" w:rsidRDefault="00144BCD">
      <w:pPr>
        <w:pStyle w:val="BodyText"/>
        <w:spacing w:line="360" w:lineRule="auto"/>
        <w:ind w:left="140" w:right="1095"/>
        <w:jc w:val="both"/>
      </w:pPr>
      <w:r>
        <w:t>Health care workers or mortuary staff preparing the body (e.g. washing the body, tidying hair, trimming nails, or shaving) should wear appropriate PPE according to standard precautions (gloves,</w:t>
      </w:r>
      <w:r>
        <w:rPr>
          <w:spacing w:val="-9"/>
        </w:rPr>
        <w:t xml:space="preserve"> </w:t>
      </w:r>
      <w:r>
        <w:t>impermeable</w:t>
      </w:r>
      <w:r>
        <w:rPr>
          <w:spacing w:val="-12"/>
        </w:rPr>
        <w:t xml:space="preserve"> </w:t>
      </w:r>
      <w:r>
        <w:t>disposable</w:t>
      </w:r>
      <w:r>
        <w:rPr>
          <w:spacing w:val="-9"/>
        </w:rPr>
        <w:t xml:space="preserve"> </w:t>
      </w:r>
      <w:r>
        <w:t>gown</w:t>
      </w:r>
      <w:r>
        <w:rPr>
          <w:spacing w:val="-12"/>
        </w:rPr>
        <w:t xml:space="preserve"> </w:t>
      </w:r>
      <w:r>
        <w:t>[or</w:t>
      </w:r>
      <w:r>
        <w:rPr>
          <w:spacing w:val="-12"/>
        </w:rPr>
        <w:t xml:space="preserve"> </w:t>
      </w:r>
      <w:r>
        <w:t>disposable</w:t>
      </w:r>
      <w:r>
        <w:rPr>
          <w:spacing w:val="-12"/>
        </w:rPr>
        <w:t xml:space="preserve"> </w:t>
      </w:r>
      <w:r>
        <w:t>gown</w:t>
      </w:r>
      <w:r>
        <w:rPr>
          <w:spacing w:val="-12"/>
        </w:rPr>
        <w:t xml:space="preserve"> </w:t>
      </w:r>
      <w:r>
        <w:t>with</w:t>
      </w:r>
      <w:r>
        <w:rPr>
          <w:spacing w:val="-11"/>
        </w:rPr>
        <w:t xml:space="preserve"> </w:t>
      </w:r>
      <w:r>
        <w:t>impermeable</w:t>
      </w:r>
      <w:r>
        <w:rPr>
          <w:spacing w:val="-12"/>
        </w:rPr>
        <w:t xml:space="preserve"> </w:t>
      </w:r>
      <w:r>
        <w:t>apron],</w:t>
      </w:r>
      <w:r>
        <w:rPr>
          <w:spacing w:val="-11"/>
        </w:rPr>
        <w:t xml:space="preserve"> </w:t>
      </w:r>
      <w:r>
        <w:t>medical mask, eye protection); If the family wishes only to view the body and not touch it, they may do so, using standard precautions at all times including hand hygiene. Give the family clear instructions not to touch or kiss the body; Embalming is not recommended to avoid excessive manipulation</w:t>
      </w:r>
      <w:r>
        <w:rPr>
          <w:spacing w:val="-13"/>
        </w:rPr>
        <w:t xml:space="preserve"> </w:t>
      </w:r>
      <w:r>
        <w:t>of</w:t>
      </w:r>
      <w:r>
        <w:rPr>
          <w:spacing w:val="-13"/>
        </w:rPr>
        <w:t xml:space="preserve"> </w:t>
      </w:r>
      <w:r>
        <w:t>the</w:t>
      </w:r>
      <w:r>
        <w:rPr>
          <w:spacing w:val="-14"/>
        </w:rPr>
        <w:t xml:space="preserve"> </w:t>
      </w:r>
      <w:r>
        <w:t>body;</w:t>
      </w:r>
      <w:r>
        <w:rPr>
          <w:spacing w:val="-10"/>
        </w:rPr>
        <w:t xml:space="preserve"> </w:t>
      </w:r>
      <w:r>
        <w:t>Adults</w:t>
      </w:r>
      <w:r>
        <w:rPr>
          <w:spacing w:val="-12"/>
        </w:rPr>
        <w:t xml:space="preserve"> </w:t>
      </w:r>
      <w:r>
        <w:t>&gt;60</w:t>
      </w:r>
      <w:r>
        <w:rPr>
          <w:spacing w:val="-9"/>
        </w:rPr>
        <w:t xml:space="preserve"> </w:t>
      </w:r>
      <w:r>
        <w:t>years</w:t>
      </w:r>
      <w:r>
        <w:rPr>
          <w:spacing w:val="-11"/>
        </w:rPr>
        <w:t xml:space="preserve"> </w:t>
      </w:r>
      <w:r>
        <w:t>and</w:t>
      </w:r>
      <w:r>
        <w:rPr>
          <w:spacing w:val="-12"/>
        </w:rPr>
        <w:t xml:space="preserve"> </w:t>
      </w:r>
      <w:r>
        <w:t>immunosuppressed</w:t>
      </w:r>
      <w:r>
        <w:rPr>
          <w:spacing w:val="-14"/>
        </w:rPr>
        <w:t xml:space="preserve"> </w:t>
      </w:r>
      <w:r>
        <w:t>persons</w:t>
      </w:r>
      <w:r>
        <w:rPr>
          <w:spacing w:val="-10"/>
        </w:rPr>
        <w:t xml:space="preserve"> </w:t>
      </w:r>
      <w:r>
        <w:t>should</w:t>
      </w:r>
      <w:r>
        <w:rPr>
          <w:spacing w:val="-12"/>
        </w:rPr>
        <w:t xml:space="preserve"> </w:t>
      </w:r>
      <w:r>
        <w:t>not</w:t>
      </w:r>
      <w:r>
        <w:rPr>
          <w:spacing w:val="-13"/>
        </w:rPr>
        <w:t xml:space="preserve"> </w:t>
      </w:r>
      <w:r>
        <w:t>directly interact with the</w:t>
      </w:r>
      <w:r>
        <w:rPr>
          <w:spacing w:val="-1"/>
        </w:rPr>
        <w:t xml:space="preserve"> </w:t>
      </w:r>
      <w:r>
        <w:t>body.</w:t>
      </w:r>
    </w:p>
    <w:p w:rsidR="005F45C6" w:rsidRDefault="00144BCD">
      <w:pPr>
        <w:pStyle w:val="BodyText"/>
        <w:spacing w:before="160" w:line="360" w:lineRule="auto"/>
        <w:ind w:left="140" w:right="1094"/>
        <w:jc w:val="both"/>
      </w:pPr>
      <w:r>
        <w:t>Safety procedures for deceased persons infected with COVID-19 should be consistent with those used for any autopsies of people who have died from an acute respiratory illness. If a person died during the infectious period of COVID-19, the lungs and other organs may still contain live virus, and additional respiratory protection is needed during aerosol-generating procedures</w:t>
      </w:r>
      <w:r>
        <w:rPr>
          <w:spacing w:val="-13"/>
        </w:rPr>
        <w:t xml:space="preserve"> </w:t>
      </w:r>
      <w:r>
        <w:t>(e.g.</w:t>
      </w:r>
      <w:r>
        <w:rPr>
          <w:spacing w:val="-12"/>
        </w:rPr>
        <w:t xml:space="preserve"> </w:t>
      </w:r>
      <w:r>
        <w:t>procedures</w:t>
      </w:r>
      <w:r>
        <w:rPr>
          <w:spacing w:val="-13"/>
        </w:rPr>
        <w:t xml:space="preserve"> </w:t>
      </w:r>
      <w:r>
        <w:t>that</w:t>
      </w:r>
      <w:r>
        <w:rPr>
          <w:spacing w:val="-10"/>
        </w:rPr>
        <w:t xml:space="preserve"> </w:t>
      </w:r>
      <w:r>
        <w:t>generate</w:t>
      </w:r>
      <w:r>
        <w:rPr>
          <w:spacing w:val="-14"/>
        </w:rPr>
        <w:t xml:space="preserve"> </w:t>
      </w:r>
      <w:r>
        <w:t>small-particle</w:t>
      </w:r>
      <w:r>
        <w:rPr>
          <w:spacing w:val="-13"/>
        </w:rPr>
        <w:t xml:space="preserve"> </w:t>
      </w:r>
      <w:r>
        <w:t>aerosols,</w:t>
      </w:r>
      <w:r>
        <w:rPr>
          <w:spacing w:val="-13"/>
        </w:rPr>
        <w:t xml:space="preserve"> </w:t>
      </w:r>
      <w:r>
        <w:t>such</w:t>
      </w:r>
      <w:r>
        <w:rPr>
          <w:spacing w:val="-10"/>
        </w:rPr>
        <w:t xml:space="preserve"> </w:t>
      </w:r>
      <w:r>
        <w:t>as</w:t>
      </w:r>
      <w:r>
        <w:rPr>
          <w:spacing w:val="-13"/>
        </w:rPr>
        <w:t xml:space="preserve"> </w:t>
      </w:r>
      <w:r>
        <w:t>the</w:t>
      </w:r>
      <w:r>
        <w:rPr>
          <w:spacing w:val="-8"/>
        </w:rPr>
        <w:t xml:space="preserve"> </w:t>
      </w:r>
      <w:r>
        <w:t>use</w:t>
      </w:r>
      <w:r>
        <w:rPr>
          <w:spacing w:val="-14"/>
        </w:rPr>
        <w:t xml:space="preserve"> </w:t>
      </w:r>
      <w:r>
        <w:t>of</w:t>
      </w:r>
      <w:r>
        <w:rPr>
          <w:spacing w:val="-13"/>
        </w:rPr>
        <w:t xml:space="preserve"> </w:t>
      </w:r>
      <w:r>
        <w:t>power</w:t>
      </w:r>
      <w:r>
        <w:rPr>
          <w:spacing w:val="-12"/>
        </w:rPr>
        <w:t xml:space="preserve"> </w:t>
      </w:r>
      <w:r>
        <w:t>saws or washing of</w:t>
      </w:r>
      <w:r>
        <w:rPr>
          <w:spacing w:val="-4"/>
        </w:rPr>
        <w:t xml:space="preserve"> </w:t>
      </w:r>
      <w:r>
        <w:t>intestines);</w:t>
      </w:r>
    </w:p>
    <w:p w:rsidR="005F45C6" w:rsidRDefault="00144BCD">
      <w:pPr>
        <w:pStyle w:val="BodyText"/>
        <w:spacing w:before="161" w:line="360" w:lineRule="auto"/>
        <w:ind w:left="140" w:right="1097"/>
        <w:jc w:val="both"/>
      </w:pPr>
      <w:r>
        <w:t>If a body with suspected or confirmed COVID-19 is selected for autopsy, health care</w:t>
      </w:r>
      <w:r>
        <w:rPr>
          <w:spacing w:val="-37"/>
        </w:rPr>
        <w:t xml:space="preserve"> </w:t>
      </w:r>
      <w:r>
        <w:t>facilities must</w:t>
      </w:r>
      <w:r>
        <w:rPr>
          <w:spacing w:val="-4"/>
        </w:rPr>
        <w:t xml:space="preserve"> </w:t>
      </w:r>
      <w:r>
        <w:t>ensure</w:t>
      </w:r>
      <w:r>
        <w:rPr>
          <w:spacing w:val="-7"/>
        </w:rPr>
        <w:t xml:space="preserve"> </w:t>
      </w:r>
      <w:r>
        <w:t>that</w:t>
      </w:r>
      <w:r>
        <w:rPr>
          <w:spacing w:val="-5"/>
        </w:rPr>
        <w:t xml:space="preserve"> </w:t>
      </w:r>
      <w:r>
        <w:t>safety</w:t>
      </w:r>
      <w:r>
        <w:rPr>
          <w:spacing w:val="-9"/>
        </w:rPr>
        <w:t xml:space="preserve"> </w:t>
      </w:r>
      <w:r>
        <w:t>measures</w:t>
      </w:r>
      <w:r>
        <w:rPr>
          <w:spacing w:val="-3"/>
        </w:rPr>
        <w:t xml:space="preserve"> </w:t>
      </w:r>
      <w:r>
        <w:t>are</w:t>
      </w:r>
      <w:r>
        <w:rPr>
          <w:spacing w:val="-6"/>
        </w:rPr>
        <w:t xml:space="preserve"> </w:t>
      </w:r>
      <w:r>
        <w:t>in</w:t>
      </w:r>
      <w:r>
        <w:rPr>
          <w:spacing w:val="-3"/>
        </w:rPr>
        <w:t xml:space="preserve"> </w:t>
      </w:r>
      <w:r>
        <w:t>place</w:t>
      </w:r>
      <w:r>
        <w:rPr>
          <w:spacing w:val="-5"/>
        </w:rPr>
        <w:t xml:space="preserve"> </w:t>
      </w:r>
      <w:r>
        <w:t>to</w:t>
      </w:r>
      <w:r>
        <w:rPr>
          <w:spacing w:val="-5"/>
        </w:rPr>
        <w:t xml:space="preserve"> </w:t>
      </w:r>
      <w:r>
        <w:t>protect</w:t>
      </w:r>
      <w:r>
        <w:rPr>
          <w:spacing w:val="-5"/>
        </w:rPr>
        <w:t xml:space="preserve"> </w:t>
      </w:r>
      <w:r>
        <w:t>those</w:t>
      </w:r>
      <w:r>
        <w:rPr>
          <w:spacing w:val="-5"/>
        </w:rPr>
        <w:t xml:space="preserve"> </w:t>
      </w:r>
      <w:r>
        <w:t>performing</w:t>
      </w:r>
      <w:r>
        <w:rPr>
          <w:spacing w:val="-4"/>
        </w:rPr>
        <w:t xml:space="preserve"> </w:t>
      </w:r>
      <w:r>
        <w:t>the</w:t>
      </w:r>
      <w:r>
        <w:rPr>
          <w:spacing w:val="-6"/>
        </w:rPr>
        <w:t xml:space="preserve"> </w:t>
      </w:r>
      <w:r>
        <w:t>autopsy;</w:t>
      </w:r>
      <w:r>
        <w:rPr>
          <w:spacing w:val="-5"/>
        </w:rPr>
        <w:t xml:space="preserve"> </w:t>
      </w:r>
      <w:r>
        <w:t>Perform autopsies in an adequately ventilated room, i.e. at least natural ventilation with at least 160L/s/patient</w:t>
      </w:r>
      <w:r>
        <w:rPr>
          <w:spacing w:val="-7"/>
        </w:rPr>
        <w:t xml:space="preserve"> </w:t>
      </w:r>
      <w:r>
        <w:t>air</w:t>
      </w:r>
      <w:r>
        <w:rPr>
          <w:spacing w:val="-6"/>
        </w:rPr>
        <w:t xml:space="preserve"> </w:t>
      </w:r>
      <w:r>
        <w:t>flow</w:t>
      </w:r>
      <w:r>
        <w:rPr>
          <w:spacing w:val="-8"/>
        </w:rPr>
        <w:t xml:space="preserve"> </w:t>
      </w:r>
      <w:r>
        <w:t>or</w:t>
      </w:r>
      <w:r>
        <w:rPr>
          <w:spacing w:val="-5"/>
        </w:rPr>
        <w:t xml:space="preserve"> </w:t>
      </w:r>
      <w:r>
        <w:t>negative</w:t>
      </w:r>
      <w:r>
        <w:rPr>
          <w:spacing w:val="-7"/>
        </w:rPr>
        <w:t xml:space="preserve"> </w:t>
      </w:r>
      <w:r>
        <w:t>pressure</w:t>
      </w:r>
      <w:r>
        <w:rPr>
          <w:spacing w:val="-8"/>
        </w:rPr>
        <w:t xml:space="preserve"> </w:t>
      </w:r>
      <w:r>
        <w:t>rooms</w:t>
      </w:r>
      <w:r>
        <w:rPr>
          <w:spacing w:val="-4"/>
        </w:rPr>
        <w:t xml:space="preserve"> </w:t>
      </w:r>
      <w:r>
        <w:t>with</w:t>
      </w:r>
      <w:r>
        <w:rPr>
          <w:spacing w:val="-7"/>
        </w:rPr>
        <w:t xml:space="preserve"> </w:t>
      </w:r>
      <w:r>
        <w:t>at</w:t>
      </w:r>
      <w:r>
        <w:rPr>
          <w:spacing w:val="-6"/>
        </w:rPr>
        <w:t xml:space="preserve"> </w:t>
      </w:r>
      <w:r>
        <w:t>least</w:t>
      </w:r>
      <w:r>
        <w:rPr>
          <w:spacing w:val="-6"/>
        </w:rPr>
        <w:t xml:space="preserve"> </w:t>
      </w:r>
      <w:r>
        <w:t>12</w:t>
      </w:r>
      <w:r>
        <w:rPr>
          <w:spacing w:val="-7"/>
        </w:rPr>
        <w:t xml:space="preserve"> </w:t>
      </w:r>
      <w:r>
        <w:t>air</w:t>
      </w:r>
      <w:r>
        <w:rPr>
          <w:spacing w:val="-6"/>
        </w:rPr>
        <w:t xml:space="preserve"> </w:t>
      </w:r>
      <w:r>
        <w:t>changes</w:t>
      </w:r>
      <w:r>
        <w:rPr>
          <w:spacing w:val="-7"/>
        </w:rPr>
        <w:t xml:space="preserve"> </w:t>
      </w:r>
      <w:r>
        <w:t>per</w:t>
      </w:r>
      <w:r>
        <w:rPr>
          <w:spacing w:val="-7"/>
        </w:rPr>
        <w:t xml:space="preserve"> </w:t>
      </w:r>
      <w:r>
        <w:t>hour</w:t>
      </w:r>
      <w:r>
        <w:rPr>
          <w:spacing w:val="-7"/>
        </w:rPr>
        <w:t xml:space="preserve"> </w:t>
      </w:r>
      <w:r>
        <w:t>(ACH) and controlled direction of air flow when using mechanical ventilation; Only a minimum number of staff should be involved in the autopsy; Appropriate PPE must be available, including</w:t>
      </w:r>
      <w:r>
        <w:rPr>
          <w:spacing w:val="8"/>
        </w:rPr>
        <w:t xml:space="preserve"> </w:t>
      </w:r>
      <w:r>
        <w:t>a</w:t>
      </w:r>
      <w:r>
        <w:rPr>
          <w:spacing w:val="12"/>
        </w:rPr>
        <w:t xml:space="preserve"> </w:t>
      </w:r>
      <w:r>
        <w:t>scrub</w:t>
      </w:r>
      <w:r>
        <w:rPr>
          <w:spacing w:val="10"/>
        </w:rPr>
        <w:t xml:space="preserve"> </w:t>
      </w:r>
      <w:r>
        <w:t>suit,</w:t>
      </w:r>
      <w:r>
        <w:rPr>
          <w:spacing w:val="11"/>
        </w:rPr>
        <w:t xml:space="preserve"> </w:t>
      </w:r>
      <w:r>
        <w:t>long</w:t>
      </w:r>
      <w:r>
        <w:rPr>
          <w:spacing w:val="9"/>
        </w:rPr>
        <w:t xml:space="preserve"> </w:t>
      </w:r>
      <w:r>
        <w:t>sleeved</w:t>
      </w:r>
      <w:r>
        <w:rPr>
          <w:spacing w:val="13"/>
        </w:rPr>
        <w:t xml:space="preserve"> </w:t>
      </w:r>
      <w:r>
        <w:t>fluid-resistant</w:t>
      </w:r>
      <w:r>
        <w:rPr>
          <w:spacing w:val="13"/>
        </w:rPr>
        <w:t xml:space="preserve"> </w:t>
      </w:r>
      <w:r>
        <w:t>gown,</w:t>
      </w:r>
      <w:r>
        <w:rPr>
          <w:spacing w:val="15"/>
        </w:rPr>
        <w:t xml:space="preserve"> </w:t>
      </w:r>
      <w:r>
        <w:t>gloves</w:t>
      </w:r>
      <w:r>
        <w:rPr>
          <w:spacing w:val="10"/>
        </w:rPr>
        <w:t xml:space="preserve"> </w:t>
      </w:r>
      <w:r>
        <w:t>(either</w:t>
      </w:r>
      <w:r>
        <w:rPr>
          <w:spacing w:val="11"/>
        </w:rPr>
        <w:t xml:space="preserve"> </w:t>
      </w:r>
      <w:r>
        <w:t>two</w:t>
      </w:r>
      <w:r>
        <w:rPr>
          <w:spacing w:val="10"/>
        </w:rPr>
        <w:t xml:space="preserve"> </w:t>
      </w:r>
      <w:r>
        <w:t>pairs</w:t>
      </w:r>
      <w:r>
        <w:rPr>
          <w:spacing w:val="11"/>
        </w:rPr>
        <w:t xml:space="preserve"> </w:t>
      </w:r>
      <w:r>
        <w:t>or</w:t>
      </w:r>
      <w:r>
        <w:rPr>
          <w:spacing w:val="11"/>
        </w:rPr>
        <w:t xml:space="preserve"> </w:t>
      </w:r>
      <w:r>
        <w:t>one</w:t>
      </w:r>
      <w:r>
        <w:rPr>
          <w:spacing w:val="9"/>
        </w:rPr>
        <w:t xml:space="preserve"> </w:t>
      </w:r>
      <w:r>
        <w:t>pair</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BodyText"/>
        <w:spacing w:before="76" w:line="360" w:lineRule="auto"/>
        <w:ind w:left="140" w:right="1096"/>
        <w:jc w:val="both"/>
      </w:pPr>
      <w:r>
        <w:lastRenderedPageBreak/>
        <w:t>autopsy gloves), and face shield (preferably) or goggles, and boots. A particulate respirator (N95</w:t>
      </w:r>
      <w:r>
        <w:rPr>
          <w:spacing w:val="-5"/>
        </w:rPr>
        <w:t xml:space="preserve"> </w:t>
      </w:r>
      <w:r>
        <w:t>mask</w:t>
      </w:r>
      <w:r>
        <w:rPr>
          <w:spacing w:val="-5"/>
        </w:rPr>
        <w:t xml:space="preserve"> </w:t>
      </w:r>
      <w:r>
        <w:t>or</w:t>
      </w:r>
      <w:r>
        <w:rPr>
          <w:spacing w:val="-6"/>
        </w:rPr>
        <w:t xml:space="preserve"> </w:t>
      </w:r>
      <w:r>
        <w:t>FFP2</w:t>
      </w:r>
      <w:r>
        <w:rPr>
          <w:spacing w:val="-5"/>
        </w:rPr>
        <w:t xml:space="preserve"> </w:t>
      </w:r>
      <w:r>
        <w:t>or</w:t>
      </w:r>
      <w:r>
        <w:rPr>
          <w:spacing w:val="-4"/>
        </w:rPr>
        <w:t xml:space="preserve"> </w:t>
      </w:r>
      <w:r>
        <w:t>FFP3</w:t>
      </w:r>
      <w:r>
        <w:rPr>
          <w:spacing w:val="-5"/>
        </w:rPr>
        <w:t xml:space="preserve"> </w:t>
      </w:r>
      <w:r>
        <w:t>or</w:t>
      </w:r>
      <w:r>
        <w:rPr>
          <w:spacing w:val="-5"/>
        </w:rPr>
        <w:t xml:space="preserve"> </w:t>
      </w:r>
      <w:r>
        <w:t>its</w:t>
      </w:r>
      <w:r>
        <w:rPr>
          <w:spacing w:val="-5"/>
        </w:rPr>
        <w:t xml:space="preserve"> </w:t>
      </w:r>
      <w:r>
        <w:t>equivalent)</w:t>
      </w:r>
      <w:r>
        <w:rPr>
          <w:spacing w:val="-6"/>
        </w:rPr>
        <w:t xml:space="preserve"> </w:t>
      </w:r>
      <w:r>
        <w:t>should</w:t>
      </w:r>
      <w:r>
        <w:rPr>
          <w:spacing w:val="-5"/>
        </w:rPr>
        <w:t xml:space="preserve"> </w:t>
      </w:r>
      <w:r>
        <w:t>be</w:t>
      </w:r>
      <w:r>
        <w:rPr>
          <w:spacing w:val="-6"/>
        </w:rPr>
        <w:t xml:space="preserve"> </w:t>
      </w:r>
      <w:r>
        <w:t>used</w:t>
      </w:r>
      <w:r>
        <w:rPr>
          <w:spacing w:val="-5"/>
        </w:rPr>
        <w:t xml:space="preserve"> </w:t>
      </w:r>
      <w:r>
        <w:t>in</w:t>
      </w:r>
      <w:r>
        <w:rPr>
          <w:spacing w:val="-4"/>
        </w:rPr>
        <w:t xml:space="preserve"> </w:t>
      </w:r>
      <w:r>
        <w:t>the</w:t>
      </w:r>
      <w:r>
        <w:rPr>
          <w:spacing w:val="-6"/>
        </w:rPr>
        <w:t xml:space="preserve"> </w:t>
      </w:r>
      <w:r>
        <w:t>case</w:t>
      </w:r>
      <w:r>
        <w:rPr>
          <w:spacing w:val="-6"/>
        </w:rPr>
        <w:t xml:space="preserve"> </w:t>
      </w:r>
      <w:r>
        <w:t>of</w:t>
      </w:r>
      <w:r>
        <w:rPr>
          <w:spacing w:val="-4"/>
        </w:rPr>
        <w:t xml:space="preserve"> </w:t>
      </w:r>
      <w:r>
        <w:t>aerosol-generating procedures.</w:t>
      </w:r>
    </w:p>
    <w:p w:rsidR="005F45C6" w:rsidRDefault="00144BCD">
      <w:pPr>
        <w:pStyle w:val="Heading1"/>
        <w:spacing w:before="165"/>
        <w:jc w:val="both"/>
      </w:pPr>
      <w:r>
        <w:t>Teaching strategies</w:t>
      </w:r>
    </w:p>
    <w:p w:rsidR="005F45C6" w:rsidRDefault="005F45C6">
      <w:pPr>
        <w:pStyle w:val="BodyText"/>
        <w:spacing w:before="5"/>
        <w:rPr>
          <w:b/>
          <w:sz w:val="25"/>
        </w:rPr>
      </w:pPr>
    </w:p>
    <w:p w:rsidR="005F45C6" w:rsidRDefault="00144BCD">
      <w:pPr>
        <w:pStyle w:val="BodyText"/>
        <w:ind w:left="140"/>
        <w:jc w:val="both"/>
      </w:pPr>
      <w:r>
        <w:t>Interactive lectures</w:t>
      </w:r>
    </w:p>
    <w:p w:rsidR="005F45C6" w:rsidRDefault="005F45C6">
      <w:pPr>
        <w:pStyle w:val="BodyText"/>
        <w:spacing w:before="10"/>
        <w:rPr>
          <w:sz w:val="25"/>
        </w:rPr>
      </w:pPr>
    </w:p>
    <w:p w:rsidR="005F45C6" w:rsidRDefault="00144BCD">
      <w:pPr>
        <w:pStyle w:val="BodyText"/>
        <w:spacing w:line="499" w:lineRule="auto"/>
        <w:ind w:left="140" w:right="7403"/>
      </w:pPr>
      <w:r>
        <w:t>Small group demonstrations Small group discussions Role plays</w:t>
      </w:r>
    </w:p>
    <w:p w:rsidR="005F45C6" w:rsidRDefault="00144BCD">
      <w:pPr>
        <w:pStyle w:val="BodyText"/>
        <w:spacing w:before="2" w:line="499" w:lineRule="auto"/>
        <w:ind w:left="140" w:right="8690"/>
      </w:pPr>
      <w:r>
        <w:t>Case scenarios Simulations</w:t>
      </w:r>
    </w:p>
    <w:p w:rsidR="005F45C6" w:rsidRDefault="005F45C6">
      <w:pPr>
        <w:spacing w:line="499" w:lineRule="auto"/>
        <w:sectPr w:rsidR="005F45C6">
          <w:pgSz w:w="11910" w:h="16840"/>
          <w:pgMar w:top="1340" w:right="340" w:bottom="1200" w:left="1300" w:header="0" w:footer="932" w:gutter="0"/>
          <w:cols w:space="720"/>
        </w:sectPr>
      </w:pPr>
    </w:p>
    <w:p w:rsidR="005F45C6" w:rsidRDefault="00144BCD">
      <w:pPr>
        <w:pStyle w:val="Heading1"/>
        <w:spacing w:before="61" w:line="499" w:lineRule="auto"/>
        <w:ind w:right="6499"/>
        <w:jc w:val="both"/>
      </w:pPr>
      <w:r>
        <w:lastRenderedPageBreak/>
        <w:t>UNIT 5: Surveillance of COVID-19 What is public health surveillance?</w:t>
      </w:r>
    </w:p>
    <w:p w:rsidR="005F45C6" w:rsidRDefault="00144BCD">
      <w:pPr>
        <w:pStyle w:val="BodyText"/>
        <w:spacing w:line="360" w:lineRule="auto"/>
        <w:ind w:left="140" w:right="1099"/>
        <w:jc w:val="both"/>
      </w:pPr>
      <w:r>
        <w:t>Ongoing systematic collection, analysis, and interpretation of health-related data essential to the planning, implementation, and evaluation of public health practice, closely integrated</w:t>
      </w:r>
      <w:r>
        <w:rPr>
          <w:spacing w:val="-33"/>
        </w:rPr>
        <w:t xml:space="preserve"> </w:t>
      </w:r>
      <w:r>
        <w:t xml:space="preserve">with the timely dissemination of these data to those responsible for prevention </w:t>
      </w:r>
      <w:r>
        <w:rPr>
          <w:spacing w:val="2"/>
        </w:rPr>
        <w:t xml:space="preserve">and </w:t>
      </w:r>
      <w:r>
        <w:t>control (</w:t>
      </w:r>
      <w:r>
        <w:rPr>
          <w:b/>
        </w:rPr>
        <w:t xml:space="preserve">WHO </w:t>
      </w:r>
      <w:r>
        <w:t>Definition). Regardless of the type of surveillance, remember that surveillance is information that is used for</w:t>
      </w:r>
      <w:r>
        <w:rPr>
          <w:spacing w:val="-3"/>
        </w:rPr>
        <w:t xml:space="preserve"> </w:t>
      </w:r>
      <w:r>
        <w:t>action!</w:t>
      </w:r>
    </w:p>
    <w:p w:rsidR="005F45C6" w:rsidRDefault="00144BCD">
      <w:pPr>
        <w:pStyle w:val="Heading1"/>
        <w:spacing w:before="1"/>
        <w:jc w:val="both"/>
      </w:pPr>
      <w:r>
        <w:t>Purpose of Surveillance</w:t>
      </w:r>
    </w:p>
    <w:p w:rsidR="005F45C6" w:rsidRDefault="00144BCD">
      <w:pPr>
        <w:pStyle w:val="BodyText"/>
        <w:spacing w:before="132" w:line="360" w:lineRule="auto"/>
        <w:ind w:left="140" w:right="1102"/>
        <w:jc w:val="both"/>
      </w:pPr>
      <w:r>
        <w:t>The aim of surveillance for COVID-19 is to limit the spread ofdisease,enablepublichealthauthoritiestomanagetherisk of COVID-19, and thereby enable economic and social activity to resume to the extent possible.</w:t>
      </w:r>
    </w:p>
    <w:p w:rsidR="005F45C6" w:rsidRDefault="00144BCD">
      <w:pPr>
        <w:pStyle w:val="BodyText"/>
        <w:spacing w:before="1" w:line="360" w:lineRule="auto"/>
        <w:ind w:left="140" w:right="1099"/>
        <w:jc w:val="both"/>
      </w:pPr>
      <w:r>
        <w:t>Surveillance is also necessary to monitor the longer-term trends of COVID-19 transmission and the changes in thevirus.</w:t>
      </w:r>
    </w:p>
    <w:p w:rsidR="005F45C6" w:rsidRDefault="00144BCD">
      <w:pPr>
        <w:pStyle w:val="Heading1"/>
        <w:spacing w:before="5"/>
        <w:jc w:val="both"/>
      </w:pPr>
      <w:r>
        <w:t>Standard Case definition for surveillance of COVID-19</w:t>
      </w:r>
    </w:p>
    <w:p w:rsidR="005F45C6" w:rsidRDefault="00144BCD">
      <w:pPr>
        <w:spacing w:before="132"/>
        <w:ind w:left="140"/>
        <w:jc w:val="both"/>
        <w:rPr>
          <w:sz w:val="24"/>
        </w:rPr>
      </w:pPr>
      <w:r>
        <w:rPr>
          <w:sz w:val="24"/>
        </w:rPr>
        <w:t xml:space="preserve">This  is  used  in  routine  </w:t>
      </w:r>
      <w:r>
        <w:rPr>
          <w:b/>
          <w:sz w:val="24"/>
        </w:rPr>
        <w:t xml:space="preserve">Integrated  Disease  Surveillance  and  Response  ( </w:t>
      </w:r>
      <w:r>
        <w:rPr>
          <w:b/>
          <w:spacing w:val="4"/>
          <w:sz w:val="24"/>
        </w:rPr>
        <w:t xml:space="preserve"> </w:t>
      </w:r>
      <w:r>
        <w:rPr>
          <w:sz w:val="24"/>
        </w:rPr>
        <w:t>IDSR</w:t>
      </w:r>
    </w:p>
    <w:p w:rsidR="005F45C6" w:rsidRDefault="00144BCD">
      <w:pPr>
        <w:pStyle w:val="BodyText"/>
        <w:spacing w:before="140"/>
        <w:ind w:left="140"/>
        <w:jc w:val="both"/>
      </w:pPr>
      <w:r>
        <w:t xml:space="preserve">)surveillance to detect priority diseases and conditions .During the threats </w:t>
      </w:r>
      <w:r>
        <w:rPr>
          <w:spacing w:val="11"/>
        </w:rPr>
        <w:t xml:space="preserve"> </w:t>
      </w:r>
      <w:r>
        <w:t>of COVID-</w:t>
      </w:r>
    </w:p>
    <w:p w:rsidR="005F45C6" w:rsidRDefault="00144BCD">
      <w:pPr>
        <w:pStyle w:val="BodyText"/>
        <w:spacing w:before="137" w:line="360" w:lineRule="auto"/>
        <w:ind w:left="140" w:right="1816"/>
        <w:jc w:val="both"/>
      </w:pPr>
      <w:r>
        <w:t>19 outbreaks, routine severe acute respiratory infection (SARI) surveillance is strengthened.</w:t>
      </w:r>
    </w:p>
    <w:p w:rsidR="005F45C6" w:rsidRDefault="00144BCD">
      <w:pPr>
        <w:pStyle w:val="BodyText"/>
        <w:spacing w:before="160" w:line="360" w:lineRule="auto"/>
        <w:ind w:left="140" w:right="1811"/>
        <w:jc w:val="both"/>
      </w:pPr>
      <w:r>
        <w:rPr>
          <w:b/>
        </w:rPr>
        <w:t xml:space="preserve">SARI standard case definition: </w:t>
      </w:r>
      <w:r>
        <w:t>Severe acute respiratory illness with fever of ≥38°C plus cough or sore throat or difficulty in breathing that require hospitalization. Any detected clusters of SARI is evaluated using COVID-19 working case definition</w:t>
      </w:r>
    </w:p>
    <w:p w:rsidR="005F45C6" w:rsidRDefault="00144BCD">
      <w:pPr>
        <w:pStyle w:val="Heading1"/>
        <w:spacing w:before="165"/>
        <w:jc w:val="both"/>
      </w:pPr>
      <w:r>
        <w:t>Working case definition</w:t>
      </w:r>
    </w:p>
    <w:p w:rsidR="005F45C6" w:rsidRDefault="00144BCD">
      <w:pPr>
        <w:pStyle w:val="BodyText"/>
        <w:spacing w:before="133" w:line="360" w:lineRule="auto"/>
        <w:ind w:left="140" w:right="1100"/>
      </w:pPr>
      <w:r>
        <w:t>During</w:t>
      </w:r>
      <w:r>
        <w:rPr>
          <w:spacing w:val="-15"/>
        </w:rPr>
        <w:t xml:space="preserve"> </w:t>
      </w:r>
      <w:r>
        <w:t>a</w:t>
      </w:r>
      <w:r>
        <w:rPr>
          <w:spacing w:val="-14"/>
        </w:rPr>
        <w:t xml:space="preserve"> </w:t>
      </w:r>
      <w:r>
        <w:t>threat</w:t>
      </w:r>
      <w:r>
        <w:rPr>
          <w:spacing w:val="-13"/>
        </w:rPr>
        <w:t xml:space="preserve"> </w:t>
      </w:r>
      <w:r>
        <w:t>or</w:t>
      </w:r>
      <w:r>
        <w:rPr>
          <w:spacing w:val="-14"/>
        </w:rPr>
        <w:t xml:space="preserve"> </w:t>
      </w:r>
      <w:r>
        <w:t>an</w:t>
      </w:r>
      <w:r>
        <w:rPr>
          <w:spacing w:val="-12"/>
        </w:rPr>
        <w:t xml:space="preserve"> </w:t>
      </w:r>
      <w:r>
        <w:t>outbreak</w:t>
      </w:r>
      <w:r>
        <w:rPr>
          <w:spacing w:val="-13"/>
        </w:rPr>
        <w:t xml:space="preserve"> </w:t>
      </w:r>
      <w:r>
        <w:t>of</w:t>
      </w:r>
      <w:r>
        <w:rPr>
          <w:spacing w:val="-14"/>
        </w:rPr>
        <w:t xml:space="preserve"> </w:t>
      </w:r>
      <w:r>
        <w:t>a</w:t>
      </w:r>
      <w:r>
        <w:rPr>
          <w:spacing w:val="-14"/>
        </w:rPr>
        <w:t xml:space="preserve"> </w:t>
      </w:r>
      <w:r>
        <w:t>particular</w:t>
      </w:r>
      <w:r>
        <w:rPr>
          <w:spacing w:val="-15"/>
        </w:rPr>
        <w:t xml:space="preserve"> </w:t>
      </w:r>
      <w:r>
        <w:t>disease/condition,</w:t>
      </w:r>
      <w:r>
        <w:rPr>
          <w:spacing w:val="-12"/>
        </w:rPr>
        <w:t xml:space="preserve"> </w:t>
      </w:r>
      <w:r>
        <w:t>the</w:t>
      </w:r>
      <w:r>
        <w:rPr>
          <w:spacing w:val="-14"/>
        </w:rPr>
        <w:t xml:space="preserve"> </w:t>
      </w:r>
      <w:r>
        <w:t>Ministry</w:t>
      </w:r>
      <w:r>
        <w:rPr>
          <w:spacing w:val="-18"/>
        </w:rPr>
        <w:t xml:space="preserve"> </w:t>
      </w:r>
      <w:r>
        <w:t>of</w:t>
      </w:r>
      <w:r>
        <w:rPr>
          <w:spacing w:val="-14"/>
        </w:rPr>
        <w:t xml:space="preserve"> </w:t>
      </w:r>
      <w:r>
        <w:t>Health</w:t>
      </w:r>
      <w:r>
        <w:rPr>
          <w:spacing w:val="-12"/>
        </w:rPr>
        <w:t xml:space="preserve"> </w:t>
      </w:r>
      <w:r>
        <w:t>develops working case definition to enhance surveillance of that disease/condition</w:t>
      </w:r>
      <w:r>
        <w:rPr>
          <w:spacing w:val="-4"/>
        </w:rPr>
        <w:t xml:space="preserve"> </w:t>
      </w:r>
      <w:r>
        <w:t>.</w:t>
      </w:r>
    </w:p>
    <w:p w:rsidR="005F45C6" w:rsidRDefault="00144BCD">
      <w:pPr>
        <w:pStyle w:val="BodyText"/>
        <w:spacing w:line="360" w:lineRule="auto"/>
        <w:ind w:left="140" w:right="1012"/>
      </w:pPr>
      <w:r>
        <w:t>The working case definition takes into account the context of the disease/condition such as clinical info, person, place and time characteristics</w:t>
      </w:r>
    </w:p>
    <w:p w:rsidR="005F45C6" w:rsidRDefault="00144BCD">
      <w:pPr>
        <w:pStyle w:val="BodyText"/>
        <w:spacing w:line="360" w:lineRule="auto"/>
        <w:ind w:left="140" w:right="1032"/>
      </w:pPr>
      <w:r>
        <w:t>The COVID-19 working case definition developed by the MOH considers suspected, probable and confirmed cases</w:t>
      </w:r>
    </w:p>
    <w:p w:rsidR="005F45C6" w:rsidRDefault="00144BCD">
      <w:pPr>
        <w:pStyle w:val="Heading1"/>
        <w:spacing w:before="5"/>
      </w:pPr>
      <w:r>
        <w:t>Working case definition for COVID-19</w:t>
      </w:r>
    </w:p>
    <w:p w:rsidR="005F45C6" w:rsidRDefault="00144BCD">
      <w:pPr>
        <w:pStyle w:val="BodyText"/>
        <w:spacing w:before="134" w:line="360" w:lineRule="auto"/>
        <w:ind w:left="140" w:right="1032"/>
      </w:pPr>
      <w:r>
        <w:rPr>
          <w:b/>
        </w:rPr>
        <w:t xml:space="preserve">A suspected case: </w:t>
      </w:r>
      <w:r>
        <w:t>Any person with any acute respiratory illness (fever or cough or difficulty in breathing) AND at least one of the following:</w:t>
      </w:r>
    </w:p>
    <w:p w:rsidR="005F45C6" w:rsidRDefault="00144BCD">
      <w:pPr>
        <w:pStyle w:val="BodyText"/>
        <w:spacing w:before="1"/>
        <w:ind w:left="1280"/>
      </w:pPr>
      <w:r>
        <w:t>PLUS</w:t>
      </w:r>
    </w:p>
    <w:p w:rsidR="005F45C6" w:rsidRDefault="005F45C6">
      <w:pPr>
        <w:sectPr w:rsidR="005F45C6">
          <w:pgSz w:w="11910" w:h="16840"/>
          <w:pgMar w:top="1360" w:right="340" w:bottom="1200" w:left="1300" w:header="0" w:footer="932" w:gutter="0"/>
          <w:cols w:space="720"/>
        </w:sectPr>
      </w:pPr>
    </w:p>
    <w:p w:rsidR="005F45C6" w:rsidRDefault="00144BCD">
      <w:pPr>
        <w:pStyle w:val="ListParagraph"/>
        <w:numPr>
          <w:ilvl w:val="0"/>
          <w:numId w:val="6"/>
        </w:numPr>
        <w:tabs>
          <w:tab w:val="left" w:pos="340"/>
        </w:tabs>
        <w:spacing w:before="76"/>
        <w:ind w:left="339"/>
        <w:rPr>
          <w:sz w:val="24"/>
        </w:rPr>
      </w:pPr>
      <w:r>
        <w:rPr>
          <w:sz w:val="24"/>
        </w:rPr>
        <w:lastRenderedPageBreak/>
        <w:t>A history of travel from China in the 14 days prior to</w:t>
      </w:r>
      <w:r>
        <w:rPr>
          <w:spacing w:val="-7"/>
          <w:sz w:val="24"/>
        </w:rPr>
        <w:t xml:space="preserve"> </w:t>
      </w:r>
      <w:r>
        <w:rPr>
          <w:sz w:val="24"/>
        </w:rPr>
        <w:t>illness</w:t>
      </w:r>
    </w:p>
    <w:p w:rsidR="005F45C6" w:rsidRDefault="00144BCD">
      <w:pPr>
        <w:pStyle w:val="ListParagraph"/>
        <w:numPr>
          <w:ilvl w:val="0"/>
          <w:numId w:val="6"/>
        </w:numPr>
        <w:tabs>
          <w:tab w:val="left" w:pos="328"/>
        </w:tabs>
        <w:spacing w:before="137" w:line="360" w:lineRule="auto"/>
        <w:ind w:right="1096" w:firstLine="60"/>
        <w:rPr>
          <w:sz w:val="24"/>
        </w:rPr>
      </w:pPr>
      <w:r>
        <w:rPr>
          <w:sz w:val="24"/>
        </w:rPr>
        <w:t>Close</w:t>
      </w:r>
      <w:r>
        <w:rPr>
          <w:spacing w:val="-14"/>
          <w:sz w:val="24"/>
        </w:rPr>
        <w:t xml:space="preserve"> </w:t>
      </w:r>
      <w:r>
        <w:rPr>
          <w:sz w:val="24"/>
        </w:rPr>
        <w:t>contact*</w:t>
      </w:r>
      <w:r>
        <w:rPr>
          <w:spacing w:val="-13"/>
          <w:sz w:val="24"/>
        </w:rPr>
        <w:t xml:space="preserve"> </w:t>
      </w:r>
      <w:r>
        <w:rPr>
          <w:sz w:val="24"/>
        </w:rPr>
        <w:t>with</w:t>
      </w:r>
      <w:r>
        <w:rPr>
          <w:spacing w:val="-13"/>
          <w:sz w:val="24"/>
        </w:rPr>
        <w:t xml:space="preserve"> </w:t>
      </w:r>
      <w:r>
        <w:rPr>
          <w:sz w:val="24"/>
        </w:rPr>
        <w:t>a</w:t>
      </w:r>
      <w:r>
        <w:rPr>
          <w:spacing w:val="-14"/>
          <w:sz w:val="24"/>
        </w:rPr>
        <w:t xml:space="preserve"> </w:t>
      </w:r>
      <w:r>
        <w:rPr>
          <w:sz w:val="24"/>
        </w:rPr>
        <w:t>confirmed</w:t>
      </w:r>
      <w:r>
        <w:rPr>
          <w:spacing w:val="-14"/>
          <w:sz w:val="24"/>
        </w:rPr>
        <w:t xml:space="preserve"> </w:t>
      </w:r>
      <w:r>
        <w:rPr>
          <w:sz w:val="24"/>
        </w:rPr>
        <w:t>or</w:t>
      </w:r>
      <w:r>
        <w:rPr>
          <w:spacing w:val="-13"/>
          <w:sz w:val="24"/>
        </w:rPr>
        <w:t xml:space="preserve"> </w:t>
      </w:r>
      <w:r>
        <w:rPr>
          <w:sz w:val="24"/>
        </w:rPr>
        <w:t>probable</w:t>
      </w:r>
      <w:r>
        <w:rPr>
          <w:spacing w:val="-14"/>
          <w:sz w:val="24"/>
        </w:rPr>
        <w:t xml:space="preserve"> </w:t>
      </w:r>
      <w:r>
        <w:rPr>
          <w:sz w:val="24"/>
        </w:rPr>
        <w:t>case</w:t>
      </w:r>
      <w:r>
        <w:rPr>
          <w:spacing w:val="-14"/>
          <w:sz w:val="24"/>
        </w:rPr>
        <w:t xml:space="preserve"> </w:t>
      </w:r>
      <w:r>
        <w:rPr>
          <w:sz w:val="24"/>
        </w:rPr>
        <w:t>of</w:t>
      </w:r>
      <w:r>
        <w:rPr>
          <w:spacing w:val="33"/>
          <w:sz w:val="24"/>
        </w:rPr>
        <w:t xml:space="preserve"> </w:t>
      </w:r>
      <w:r>
        <w:rPr>
          <w:sz w:val="24"/>
        </w:rPr>
        <w:t>COVID-19</w:t>
      </w:r>
      <w:r>
        <w:rPr>
          <w:spacing w:val="-13"/>
          <w:sz w:val="24"/>
        </w:rPr>
        <w:t xml:space="preserve"> </w:t>
      </w:r>
      <w:r>
        <w:rPr>
          <w:sz w:val="24"/>
        </w:rPr>
        <w:t>in</w:t>
      </w:r>
      <w:r>
        <w:rPr>
          <w:spacing w:val="-12"/>
          <w:sz w:val="24"/>
        </w:rPr>
        <w:t xml:space="preserve"> </w:t>
      </w:r>
      <w:r>
        <w:rPr>
          <w:sz w:val="24"/>
        </w:rPr>
        <w:t>the</w:t>
      </w:r>
      <w:r>
        <w:rPr>
          <w:spacing w:val="-14"/>
          <w:sz w:val="24"/>
        </w:rPr>
        <w:t xml:space="preserve"> </w:t>
      </w:r>
      <w:r>
        <w:rPr>
          <w:sz w:val="24"/>
        </w:rPr>
        <w:t>14</w:t>
      </w:r>
      <w:r>
        <w:rPr>
          <w:spacing w:val="-16"/>
          <w:sz w:val="24"/>
        </w:rPr>
        <w:t xml:space="preserve"> </w:t>
      </w:r>
      <w:r>
        <w:rPr>
          <w:sz w:val="24"/>
        </w:rPr>
        <w:t>days</w:t>
      </w:r>
      <w:r>
        <w:rPr>
          <w:spacing w:val="-13"/>
          <w:sz w:val="24"/>
        </w:rPr>
        <w:t xml:space="preserve"> </w:t>
      </w:r>
      <w:r>
        <w:rPr>
          <w:sz w:val="24"/>
        </w:rPr>
        <w:t>prior</w:t>
      </w:r>
      <w:r>
        <w:rPr>
          <w:spacing w:val="-14"/>
          <w:sz w:val="24"/>
        </w:rPr>
        <w:t xml:space="preserve"> </w:t>
      </w:r>
      <w:r>
        <w:rPr>
          <w:sz w:val="24"/>
        </w:rPr>
        <w:t>to</w:t>
      </w:r>
      <w:r>
        <w:rPr>
          <w:spacing w:val="-13"/>
          <w:sz w:val="24"/>
        </w:rPr>
        <w:t xml:space="preserve"> </w:t>
      </w:r>
      <w:r>
        <w:rPr>
          <w:sz w:val="24"/>
        </w:rPr>
        <w:t>illness onset</w:t>
      </w:r>
    </w:p>
    <w:p w:rsidR="005F45C6" w:rsidRDefault="00144BCD">
      <w:pPr>
        <w:pStyle w:val="ListParagraph"/>
        <w:numPr>
          <w:ilvl w:val="0"/>
          <w:numId w:val="6"/>
        </w:numPr>
        <w:tabs>
          <w:tab w:val="left" w:pos="359"/>
        </w:tabs>
        <w:spacing w:line="360" w:lineRule="auto"/>
        <w:ind w:right="1105" w:firstLine="60"/>
        <w:rPr>
          <w:sz w:val="24"/>
        </w:rPr>
      </w:pPr>
      <w:r>
        <w:rPr>
          <w:sz w:val="24"/>
        </w:rPr>
        <w:t>Close contact* with an individual with a history of respiratory illness and travel to China within the last 30</w:t>
      </w:r>
      <w:r>
        <w:rPr>
          <w:spacing w:val="-1"/>
          <w:sz w:val="24"/>
        </w:rPr>
        <w:t xml:space="preserve"> </w:t>
      </w:r>
      <w:r>
        <w:rPr>
          <w:sz w:val="24"/>
        </w:rPr>
        <w:t>days</w:t>
      </w:r>
    </w:p>
    <w:p w:rsidR="005F45C6" w:rsidRDefault="00144BCD">
      <w:pPr>
        <w:pStyle w:val="ListParagraph"/>
        <w:numPr>
          <w:ilvl w:val="0"/>
          <w:numId w:val="6"/>
        </w:numPr>
        <w:tabs>
          <w:tab w:val="left" w:pos="331"/>
        </w:tabs>
        <w:ind w:left="330" w:hanging="131"/>
        <w:rPr>
          <w:sz w:val="24"/>
        </w:rPr>
      </w:pPr>
      <w:r>
        <w:rPr>
          <w:sz w:val="24"/>
        </w:rPr>
        <w:t>Visited</w:t>
      </w:r>
      <w:r>
        <w:rPr>
          <w:spacing w:val="-12"/>
          <w:sz w:val="24"/>
        </w:rPr>
        <w:t xml:space="preserve"> </w:t>
      </w:r>
      <w:r>
        <w:rPr>
          <w:sz w:val="24"/>
        </w:rPr>
        <w:t>a</w:t>
      </w:r>
      <w:r>
        <w:rPr>
          <w:spacing w:val="-11"/>
          <w:sz w:val="24"/>
        </w:rPr>
        <w:t xml:space="preserve"> </w:t>
      </w:r>
      <w:r>
        <w:rPr>
          <w:sz w:val="24"/>
        </w:rPr>
        <w:t>health</w:t>
      </w:r>
      <w:r>
        <w:rPr>
          <w:spacing w:val="-10"/>
          <w:sz w:val="24"/>
        </w:rPr>
        <w:t xml:space="preserve"> </w:t>
      </w:r>
      <w:r>
        <w:rPr>
          <w:sz w:val="24"/>
        </w:rPr>
        <w:t>care</w:t>
      </w:r>
      <w:r>
        <w:rPr>
          <w:spacing w:val="-13"/>
          <w:sz w:val="24"/>
        </w:rPr>
        <w:t xml:space="preserve"> </w:t>
      </w:r>
      <w:r>
        <w:rPr>
          <w:sz w:val="24"/>
        </w:rPr>
        <w:t>facility</w:t>
      </w:r>
      <w:r>
        <w:rPr>
          <w:spacing w:val="-17"/>
          <w:sz w:val="24"/>
        </w:rPr>
        <w:t xml:space="preserve"> </w:t>
      </w:r>
      <w:r>
        <w:rPr>
          <w:sz w:val="24"/>
        </w:rPr>
        <w:t>where</w:t>
      </w:r>
      <w:r>
        <w:rPr>
          <w:spacing w:val="-11"/>
          <w:sz w:val="24"/>
        </w:rPr>
        <w:t xml:space="preserve"> </w:t>
      </w:r>
      <w:r>
        <w:rPr>
          <w:sz w:val="24"/>
        </w:rPr>
        <w:t>COVID-19</w:t>
      </w:r>
      <w:r>
        <w:rPr>
          <w:spacing w:val="-10"/>
          <w:sz w:val="24"/>
        </w:rPr>
        <w:t xml:space="preserve"> </w:t>
      </w:r>
      <w:r>
        <w:rPr>
          <w:sz w:val="24"/>
        </w:rPr>
        <w:t>case</w:t>
      </w:r>
      <w:r>
        <w:rPr>
          <w:spacing w:val="-12"/>
          <w:sz w:val="24"/>
        </w:rPr>
        <w:t xml:space="preserve"> </w:t>
      </w:r>
      <w:r>
        <w:rPr>
          <w:sz w:val="24"/>
        </w:rPr>
        <w:t>had</w:t>
      </w:r>
      <w:r>
        <w:rPr>
          <w:spacing w:val="-10"/>
          <w:sz w:val="24"/>
        </w:rPr>
        <w:t xml:space="preserve"> </w:t>
      </w:r>
      <w:r>
        <w:rPr>
          <w:sz w:val="24"/>
        </w:rPr>
        <w:t>been</w:t>
      </w:r>
      <w:r>
        <w:rPr>
          <w:spacing w:val="-10"/>
          <w:sz w:val="24"/>
        </w:rPr>
        <w:t xml:space="preserve"> </w:t>
      </w:r>
      <w:r>
        <w:rPr>
          <w:sz w:val="24"/>
        </w:rPr>
        <w:t>reported</w:t>
      </w:r>
      <w:r>
        <w:rPr>
          <w:spacing w:val="-10"/>
          <w:sz w:val="24"/>
        </w:rPr>
        <w:t xml:space="preserve"> </w:t>
      </w:r>
      <w:r>
        <w:rPr>
          <w:sz w:val="24"/>
        </w:rPr>
        <w:t>14</w:t>
      </w:r>
      <w:r>
        <w:rPr>
          <w:spacing w:val="-9"/>
          <w:sz w:val="24"/>
        </w:rPr>
        <w:t xml:space="preserve"> </w:t>
      </w:r>
      <w:r>
        <w:rPr>
          <w:sz w:val="24"/>
        </w:rPr>
        <w:t>days</w:t>
      </w:r>
      <w:r>
        <w:rPr>
          <w:spacing w:val="-10"/>
          <w:sz w:val="24"/>
        </w:rPr>
        <w:t xml:space="preserve"> </w:t>
      </w:r>
      <w:r>
        <w:rPr>
          <w:sz w:val="24"/>
        </w:rPr>
        <w:t>prior</w:t>
      </w:r>
      <w:r>
        <w:rPr>
          <w:spacing w:val="-11"/>
          <w:sz w:val="24"/>
        </w:rPr>
        <w:t xml:space="preserve"> </w:t>
      </w:r>
      <w:r>
        <w:rPr>
          <w:sz w:val="24"/>
        </w:rPr>
        <w:t>to</w:t>
      </w:r>
      <w:r>
        <w:rPr>
          <w:spacing w:val="-11"/>
          <w:sz w:val="24"/>
        </w:rPr>
        <w:t xml:space="preserve"> </w:t>
      </w:r>
      <w:r>
        <w:rPr>
          <w:sz w:val="24"/>
        </w:rPr>
        <w:t>illness</w:t>
      </w:r>
    </w:p>
    <w:p w:rsidR="005F45C6" w:rsidRDefault="00144BCD">
      <w:pPr>
        <w:pStyle w:val="BodyText"/>
        <w:spacing w:before="139" w:line="360" w:lineRule="auto"/>
        <w:ind w:left="140" w:right="1100" w:firstLine="60"/>
      </w:pPr>
      <w:r>
        <w:t>*Close contact can be a workmate, classmate, fellow traveler, household member, care giver, etc.</w:t>
      </w:r>
    </w:p>
    <w:p w:rsidR="005F45C6" w:rsidRDefault="00144BCD">
      <w:pPr>
        <w:pStyle w:val="Heading1"/>
        <w:spacing w:before="6"/>
      </w:pPr>
      <w:r>
        <w:t>Identifying cases using COVID-19 working case definition</w:t>
      </w:r>
    </w:p>
    <w:p w:rsidR="005F45C6" w:rsidRDefault="00144BCD">
      <w:pPr>
        <w:pStyle w:val="ListParagraph"/>
        <w:numPr>
          <w:ilvl w:val="1"/>
          <w:numId w:val="6"/>
        </w:numPr>
        <w:tabs>
          <w:tab w:val="left" w:pos="860"/>
          <w:tab w:val="left" w:pos="861"/>
        </w:tabs>
        <w:spacing w:before="132" w:line="360" w:lineRule="auto"/>
        <w:ind w:right="1095"/>
        <w:rPr>
          <w:sz w:val="24"/>
        </w:rPr>
      </w:pPr>
      <w:r>
        <w:rPr>
          <w:b/>
          <w:sz w:val="24"/>
        </w:rPr>
        <w:t xml:space="preserve">Probable case: </w:t>
      </w:r>
      <w:r>
        <w:rPr>
          <w:sz w:val="24"/>
        </w:rPr>
        <w:t>A suspect case for whom testing for COVID-19 is inconclusive** or for whom testing was positive on a pan-coronavirus RT-PCR</w:t>
      </w:r>
      <w:r>
        <w:rPr>
          <w:spacing w:val="-6"/>
          <w:sz w:val="24"/>
        </w:rPr>
        <w:t xml:space="preserve"> </w:t>
      </w:r>
      <w:r>
        <w:rPr>
          <w:sz w:val="24"/>
        </w:rPr>
        <w:t>assay</w:t>
      </w:r>
    </w:p>
    <w:p w:rsidR="005F45C6" w:rsidRDefault="00144BCD">
      <w:pPr>
        <w:pStyle w:val="ListParagraph"/>
        <w:numPr>
          <w:ilvl w:val="1"/>
          <w:numId w:val="6"/>
        </w:numPr>
        <w:tabs>
          <w:tab w:val="left" w:pos="860"/>
          <w:tab w:val="left" w:pos="861"/>
        </w:tabs>
        <w:spacing w:line="360" w:lineRule="auto"/>
        <w:ind w:right="1099"/>
        <w:rPr>
          <w:sz w:val="24"/>
        </w:rPr>
      </w:pPr>
      <w:r>
        <w:rPr>
          <w:b/>
          <w:sz w:val="24"/>
        </w:rPr>
        <w:t xml:space="preserve">Confirmed case: </w:t>
      </w:r>
      <w:r>
        <w:rPr>
          <w:sz w:val="24"/>
        </w:rPr>
        <w:t>A person with laboratory confirmation of COVID-19 infection, irrespective of clinical signs and</w:t>
      </w:r>
      <w:r>
        <w:rPr>
          <w:spacing w:val="-2"/>
          <w:sz w:val="24"/>
        </w:rPr>
        <w:t xml:space="preserve"> </w:t>
      </w:r>
      <w:r>
        <w:rPr>
          <w:sz w:val="24"/>
        </w:rPr>
        <w:t>symptoms</w:t>
      </w:r>
    </w:p>
    <w:p w:rsidR="005F45C6" w:rsidRDefault="00144BCD">
      <w:pPr>
        <w:pStyle w:val="BodyText"/>
        <w:ind w:left="140"/>
      </w:pPr>
      <w:r>
        <w:t>**Inconclusive being the result of the test reported by the laboratory</w:t>
      </w:r>
    </w:p>
    <w:p w:rsidR="005F45C6" w:rsidRDefault="00144BCD">
      <w:pPr>
        <w:pStyle w:val="Heading1"/>
        <w:spacing w:before="144"/>
        <w:jc w:val="both"/>
      </w:pPr>
      <w:r>
        <w:t>Signals in event based surveillance (EBS)</w:t>
      </w:r>
    </w:p>
    <w:p w:rsidR="005F45C6" w:rsidRDefault="00144BCD">
      <w:pPr>
        <w:pStyle w:val="BodyText"/>
        <w:spacing w:before="132" w:line="360" w:lineRule="auto"/>
        <w:ind w:left="140" w:right="1102"/>
        <w:jc w:val="both"/>
      </w:pPr>
      <w:r>
        <w:t>Signals are pre-defined by the Ministry of Health (MOH).A signal a set of observations used in EBS as an indicator of a possible public health threat in the population. Signals are the equivalent to standard and lay case definitions used in indicator based surveillance. Detection of signals will be done by the HWs, CHVs and community networks/members</w:t>
      </w:r>
    </w:p>
    <w:p w:rsidR="005F45C6" w:rsidRDefault="00144BCD">
      <w:pPr>
        <w:pStyle w:val="BodyText"/>
        <w:spacing w:line="360" w:lineRule="auto"/>
        <w:ind w:left="140" w:right="1012"/>
        <w:rPr>
          <w:b/>
        </w:rPr>
      </w:pPr>
      <w:r>
        <w:t xml:space="preserve">COVID-19 signals include; any person with a history of travel or contact (visited, lived, worked, travelled, attended a function or provided care) with a person who has travelled from China (or any country reporting COVID-19 cases) and /or any person who reports/presents with fever, cough, sore throat or difficulty in breathing which has not responded to therapy </w:t>
      </w:r>
      <w:r>
        <w:rPr>
          <w:b/>
        </w:rPr>
        <w:t>Application of the COVID-19 signals</w:t>
      </w:r>
    </w:p>
    <w:p w:rsidR="005F45C6" w:rsidRDefault="00144BCD">
      <w:pPr>
        <w:pStyle w:val="BodyText"/>
        <w:spacing w:before="2" w:line="360" w:lineRule="auto"/>
        <w:ind w:left="140" w:right="1090"/>
      </w:pPr>
      <w:r>
        <w:t>All HWs, CHVs and community networks/members must monitor the COVID-19 signals Once</w:t>
      </w:r>
      <w:r>
        <w:rPr>
          <w:spacing w:val="-12"/>
        </w:rPr>
        <w:t xml:space="preserve"> </w:t>
      </w:r>
      <w:r>
        <w:t>a</w:t>
      </w:r>
      <w:r>
        <w:rPr>
          <w:spacing w:val="-14"/>
        </w:rPr>
        <w:t xml:space="preserve"> </w:t>
      </w:r>
      <w:r>
        <w:t>signal</w:t>
      </w:r>
      <w:r>
        <w:rPr>
          <w:spacing w:val="-12"/>
        </w:rPr>
        <w:t xml:space="preserve"> </w:t>
      </w:r>
      <w:r>
        <w:t>is</w:t>
      </w:r>
      <w:r>
        <w:rPr>
          <w:spacing w:val="-13"/>
        </w:rPr>
        <w:t xml:space="preserve"> </w:t>
      </w:r>
      <w:r>
        <w:t>detected,</w:t>
      </w:r>
      <w:r>
        <w:rPr>
          <w:spacing w:val="-11"/>
        </w:rPr>
        <w:t xml:space="preserve"> </w:t>
      </w:r>
      <w:r>
        <w:t>it</w:t>
      </w:r>
      <w:r>
        <w:rPr>
          <w:spacing w:val="-13"/>
        </w:rPr>
        <w:t xml:space="preserve"> </w:t>
      </w:r>
      <w:r>
        <w:t>MUST</w:t>
      </w:r>
      <w:r>
        <w:rPr>
          <w:spacing w:val="-12"/>
        </w:rPr>
        <w:t xml:space="preserve"> </w:t>
      </w:r>
      <w:r>
        <w:t>be</w:t>
      </w:r>
      <w:r>
        <w:rPr>
          <w:spacing w:val="-14"/>
        </w:rPr>
        <w:t xml:space="preserve"> </w:t>
      </w:r>
      <w:r>
        <w:t>reported</w:t>
      </w:r>
      <w:r>
        <w:rPr>
          <w:spacing w:val="-12"/>
        </w:rPr>
        <w:t xml:space="preserve"> </w:t>
      </w:r>
      <w:r>
        <w:t>to</w:t>
      </w:r>
      <w:r>
        <w:rPr>
          <w:spacing w:val="-13"/>
        </w:rPr>
        <w:t xml:space="preserve"> </w:t>
      </w:r>
      <w:r>
        <w:t>either</w:t>
      </w:r>
      <w:r>
        <w:rPr>
          <w:spacing w:val="-14"/>
        </w:rPr>
        <w:t xml:space="preserve"> </w:t>
      </w:r>
      <w:r>
        <w:t>the</w:t>
      </w:r>
      <w:r>
        <w:rPr>
          <w:spacing w:val="-14"/>
        </w:rPr>
        <w:t xml:space="preserve"> </w:t>
      </w:r>
      <w:r>
        <w:t>CHA,</w:t>
      </w:r>
      <w:r>
        <w:rPr>
          <w:spacing w:val="-10"/>
        </w:rPr>
        <w:t xml:space="preserve"> </w:t>
      </w:r>
      <w:r>
        <w:t>HF</w:t>
      </w:r>
      <w:r>
        <w:rPr>
          <w:spacing w:val="-15"/>
        </w:rPr>
        <w:t xml:space="preserve"> </w:t>
      </w:r>
      <w:r>
        <w:t>Surveillance</w:t>
      </w:r>
      <w:r>
        <w:rPr>
          <w:spacing w:val="-13"/>
        </w:rPr>
        <w:t xml:space="preserve"> </w:t>
      </w:r>
      <w:r>
        <w:t>focal</w:t>
      </w:r>
      <w:r>
        <w:rPr>
          <w:spacing w:val="-13"/>
        </w:rPr>
        <w:t xml:space="preserve"> </w:t>
      </w:r>
      <w:r>
        <w:t>person (SFP) or the MOH. The CHA, SFP or the MOH with the support of the SCDSC immediately undertakes the following:</w:t>
      </w:r>
    </w:p>
    <w:p w:rsidR="005F45C6" w:rsidRDefault="00144BCD">
      <w:pPr>
        <w:pStyle w:val="ListParagraph"/>
        <w:numPr>
          <w:ilvl w:val="2"/>
          <w:numId w:val="6"/>
        </w:numPr>
        <w:tabs>
          <w:tab w:val="left" w:pos="1580"/>
          <w:tab w:val="left" w:pos="1581"/>
        </w:tabs>
        <w:spacing w:before="1"/>
        <w:ind w:hanging="361"/>
        <w:rPr>
          <w:sz w:val="24"/>
        </w:rPr>
      </w:pPr>
      <w:r>
        <w:rPr>
          <w:sz w:val="24"/>
        </w:rPr>
        <w:t>Verification: Establishing whether the signal is factual or</w:t>
      </w:r>
      <w:r>
        <w:rPr>
          <w:spacing w:val="-8"/>
          <w:sz w:val="24"/>
        </w:rPr>
        <w:t xml:space="preserve"> </w:t>
      </w:r>
      <w:r>
        <w:rPr>
          <w:sz w:val="24"/>
        </w:rPr>
        <w:t>false.</w:t>
      </w:r>
    </w:p>
    <w:p w:rsidR="005F45C6" w:rsidRDefault="00144BCD">
      <w:pPr>
        <w:pStyle w:val="ListParagraph"/>
        <w:numPr>
          <w:ilvl w:val="2"/>
          <w:numId w:val="6"/>
        </w:numPr>
        <w:tabs>
          <w:tab w:val="left" w:pos="1580"/>
          <w:tab w:val="left" w:pos="1581"/>
        </w:tabs>
        <w:spacing w:before="136" w:line="360" w:lineRule="auto"/>
        <w:ind w:right="1097"/>
        <w:rPr>
          <w:sz w:val="24"/>
        </w:rPr>
      </w:pPr>
      <w:r>
        <w:rPr>
          <w:sz w:val="24"/>
        </w:rPr>
        <w:t xml:space="preserve">Assessment: </w:t>
      </w:r>
      <w:r>
        <w:rPr>
          <w:spacing w:val="-3"/>
          <w:sz w:val="24"/>
        </w:rPr>
        <w:t xml:space="preserve">If </w:t>
      </w:r>
      <w:r>
        <w:rPr>
          <w:sz w:val="24"/>
        </w:rPr>
        <w:t>the signal is factual, assess it against the COVID-19 working case</w:t>
      </w:r>
      <w:r>
        <w:rPr>
          <w:spacing w:val="-1"/>
          <w:sz w:val="24"/>
        </w:rPr>
        <w:t xml:space="preserve"> </w:t>
      </w:r>
      <w:r>
        <w:rPr>
          <w:sz w:val="24"/>
        </w:rPr>
        <w:t>definition</w:t>
      </w:r>
    </w:p>
    <w:p w:rsidR="005F45C6" w:rsidRDefault="00144BCD">
      <w:pPr>
        <w:pStyle w:val="ListParagraph"/>
        <w:numPr>
          <w:ilvl w:val="2"/>
          <w:numId w:val="6"/>
        </w:numPr>
        <w:tabs>
          <w:tab w:val="left" w:pos="1580"/>
          <w:tab w:val="left" w:pos="1581"/>
        </w:tabs>
        <w:spacing w:line="362" w:lineRule="auto"/>
        <w:ind w:right="1099"/>
        <w:rPr>
          <w:sz w:val="24"/>
        </w:rPr>
      </w:pPr>
      <w:r>
        <w:rPr>
          <w:sz w:val="24"/>
        </w:rPr>
        <w:t>If the signal meets the COVID-19 working case definition, consider it a suspected</w:t>
      </w:r>
      <w:r>
        <w:rPr>
          <w:spacing w:val="-1"/>
          <w:sz w:val="24"/>
        </w:rPr>
        <w:t xml:space="preserve"> </w:t>
      </w:r>
      <w:r>
        <w:rPr>
          <w:sz w:val="24"/>
        </w:rPr>
        <w:t>case</w:t>
      </w:r>
    </w:p>
    <w:p w:rsidR="005F45C6" w:rsidRDefault="00144BCD">
      <w:pPr>
        <w:pStyle w:val="BodyText"/>
        <w:spacing w:line="271" w:lineRule="exact"/>
        <w:ind w:left="140"/>
      </w:pPr>
      <w:r>
        <w:t>Key considerations for comprehensive COVID-19 surveillance include:</w:t>
      </w:r>
    </w:p>
    <w:p w:rsidR="005F45C6" w:rsidRDefault="005F45C6">
      <w:pPr>
        <w:spacing w:line="271" w:lineRule="exact"/>
        <w:sectPr w:rsidR="005F45C6">
          <w:pgSz w:w="11910" w:h="16840"/>
          <w:pgMar w:top="1340" w:right="340" w:bottom="1200" w:left="1300" w:header="0" w:footer="932" w:gutter="0"/>
          <w:cols w:space="720"/>
        </w:sectPr>
      </w:pPr>
    </w:p>
    <w:p w:rsidR="005F45C6" w:rsidRDefault="00144BCD">
      <w:pPr>
        <w:pStyle w:val="ListParagraph"/>
        <w:numPr>
          <w:ilvl w:val="2"/>
          <w:numId w:val="6"/>
        </w:numPr>
        <w:tabs>
          <w:tab w:val="left" w:pos="1580"/>
          <w:tab w:val="left" w:pos="1581"/>
        </w:tabs>
        <w:spacing w:before="76"/>
        <w:ind w:hanging="361"/>
        <w:rPr>
          <w:sz w:val="24"/>
        </w:rPr>
      </w:pPr>
      <w:r>
        <w:rPr>
          <w:sz w:val="24"/>
        </w:rPr>
        <w:lastRenderedPageBreak/>
        <w:t>Use, adapt and strengthen existing surveillance</w:t>
      </w:r>
      <w:r>
        <w:rPr>
          <w:spacing w:val="-4"/>
          <w:sz w:val="24"/>
        </w:rPr>
        <w:t xml:space="preserve"> </w:t>
      </w:r>
      <w:r>
        <w:rPr>
          <w:sz w:val="24"/>
        </w:rPr>
        <w:t>systems</w:t>
      </w:r>
    </w:p>
    <w:p w:rsidR="005F45C6" w:rsidRDefault="00144BCD">
      <w:pPr>
        <w:pStyle w:val="ListParagraph"/>
        <w:numPr>
          <w:ilvl w:val="2"/>
          <w:numId w:val="6"/>
        </w:numPr>
        <w:tabs>
          <w:tab w:val="left" w:pos="1580"/>
          <w:tab w:val="left" w:pos="1581"/>
        </w:tabs>
        <w:spacing w:before="137"/>
        <w:ind w:hanging="361"/>
        <w:rPr>
          <w:sz w:val="24"/>
        </w:rPr>
      </w:pPr>
      <w:r>
        <w:rPr>
          <w:sz w:val="24"/>
        </w:rPr>
        <w:t>Include COVID-19 as a mandatory notifiable</w:t>
      </w:r>
      <w:r>
        <w:rPr>
          <w:spacing w:val="-3"/>
          <w:sz w:val="24"/>
        </w:rPr>
        <w:t xml:space="preserve"> </w:t>
      </w:r>
      <w:r>
        <w:rPr>
          <w:sz w:val="24"/>
        </w:rPr>
        <w:t>disease</w:t>
      </w:r>
    </w:p>
    <w:p w:rsidR="005F45C6" w:rsidRDefault="00144BCD">
      <w:pPr>
        <w:pStyle w:val="ListParagraph"/>
        <w:numPr>
          <w:ilvl w:val="2"/>
          <w:numId w:val="6"/>
        </w:numPr>
        <w:tabs>
          <w:tab w:val="left" w:pos="1580"/>
          <w:tab w:val="left" w:pos="1581"/>
        </w:tabs>
        <w:spacing w:before="139"/>
        <w:ind w:hanging="363"/>
        <w:rPr>
          <w:sz w:val="24"/>
        </w:rPr>
      </w:pPr>
      <w:r>
        <w:rPr>
          <w:sz w:val="24"/>
        </w:rPr>
        <w:t>Implement immediate reporting</w:t>
      </w:r>
      <w:r>
        <w:rPr>
          <w:spacing w:val="-3"/>
          <w:sz w:val="24"/>
        </w:rPr>
        <w:t xml:space="preserve"> </w:t>
      </w:r>
      <w:r>
        <w:rPr>
          <w:sz w:val="24"/>
        </w:rPr>
        <w:t>wherefeasible</w:t>
      </w:r>
    </w:p>
    <w:p w:rsidR="005F45C6" w:rsidRDefault="00144BCD">
      <w:pPr>
        <w:pStyle w:val="ListParagraph"/>
        <w:numPr>
          <w:ilvl w:val="2"/>
          <w:numId w:val="6"/>
        </w:numPr>
        <w:tabs>
          <w:tab w:val="left" w:pos="1580"/>
          <w:tab w:val="left" w:pos="1581"/>
        </w:tabs>
        <w:spacing w:before="137"/>
        <w:ind w:hanging="361"/>
        <w:rPr>
          <w:sz w:val="24"/>
        </w:rPr>
      </w:pPr>
      <w:r>
        <w:rPr>
          <w:sz w:val="24"/>
        </w:rPr>
        <w:t>Conductsurveillanceatdifferentlevelsofthehealth</w:t>
      </w:r>
      <w:r>
        <w:rPr>
          <w:spacing w:val="-1"/>
          <w:sz w:val="24"/>
        </w:rPr>
        <w:t xml:space="preserve"> </w:t>
      </w:r>
      <w:r>
        <w:rPr>
          <w:sz w:val="24"/>
        </w:rPr>
        <w:t>caresystem</w:t>
      </w:r>
    </w:p>
    <w:p w:rsidR="005F45C6" w:rsidRDefault="00144BCD">
      <w:pPr>
        <w:pStyle w:val="ListParagraph"/>
        <w:numPr>
          <w:ilvl w:val="2"/>
          <w:numId w:val="6"/>
        </w:numPr>
        <w:tabs>
          <w:tab w:val="left" w:pos="1580"/>
          <w:tab w:val="left" w:pos="1581"/>
        </w:tabs>
        <w:spacing w:before="139"/>
        <w:ind w:hanging="361"/>
        <w:rPr>
          <w:sz w:val="24"/>
        </w:rPr>
      </w:pPr>
      <w:r>
        <w:rPr>
          <w:sz w:val="24"/>
        </w:rPr>
        <w:t>Establish population denominators to aid in data</w:t>
      </w:r>
      <w:r>
        <w:rPr>
          <w:spacing w:val="-2"/>
          <w:sz w:val="24"/>
        </w:rPr>
        <w:t xml:space="preserve"> </w:t>
      </w:r>
      <w:r>
        <w:rPr>
          <w:sz w:val="24"/>
        </w:rPr>
        <w:t>interpretation</w:t>
      </w:r>
    </w:p>
    <w:p w:rsidR="005F45C6" w:rsidRDefault="00144BCD">
      <w:pPr>
        <w:pStyle w:val="ListParagraph"/>
        <w:numPr>
          <w:ilvl w:val="2"/>
          <w:numId w:val="6"/>
        </w:numPr>
        <w:tabs>
          <w:tab w:val="left" w:pos="1580"/>
          <w:tab w:val="left" w:pos="1581"/>
        </w:tabs>
        <w:spacing w:before="137"/>
        <w:ind w:hanging="363"/>
        <w:rPr>
          <w:sz w:val="24"/>
        </w:rPr>
      </w:pPr>
      <w:r>
        <w:rPr>
          <w:sz w:val="24"/>
        </w:rPr>
        <w:t>Establish laboratory</w:t>
      </w:r>
      <w:r>
        <w:rPr>
          <w:spacing w:val="-6"/>
          <w:sz w:val="24"/>
        </w:rPr>
        <w:t xml:space="preserve"> </w:t>
      </w:r>
      <w:r>
        <w:rPr>
          <w:sz w:val="24"/>
        </w:rPr>
        <w:t>testingdenominators</w:t>
      </w:r>
    </w:p>
    <w:p w:rsidR="005F45C6" w:rsidRDefault="005F45C6">
      <w:pPr>
        <w:pStyle w:val="BodyText"/>
        <w:rPr>
          <w:sz w:val="26"/>
        </w:rPr>
      </w:pPr>
    </w:p>
    <w:p w:rsidR="005F45C6" w:rsidRDefault="005F45C6">
      <w:pPr>
        <w:pStyle w:val="BodyText"/>
        <w:spacing w:before="6"/>
        <w:rPr>
          <w:sz w:val="25"/>
        </w:rPr>
      </w:pPr>
    </w:p>
    <w:p w:rsidR="005F45C6" w:rsidRDefault="00144BCD">
      <w:pPr>
        <w:pStyle w:val="BodyText"/>
        <w:ind w:left="380"/>
      </w:pPr>
      <w:r>
        <w:t>Type of Surveillance and Surveillance Sites forCOVID-19</w:t>
      </w:r>
    </w:p>
    <w:p w:rsidR="005F45C6" w:rsidRDefault="005F45C6">
      <w:pPr>
        <w:pStyle w:val="BodyText"/>
        <w:spacing w:before="9"/>
        <w:rPr>
          <w:sz w:val="15"/>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00"/>
        <w:gridCol w:w="1175"/>
        <w:gridCol w:w="1243"/>
        <w:gridCol w:w="1317"/>
        <w:gridCol w:w="1255"/>
        <w:gridCol w:w="849"/>
      </w:tblGrid>
      <w:tr w:rsidR="005F45C6">
        <w:trPr>
          <w:trHeight w:val="412"/>
        </w:trPr>
        <w:tc>
          <w:tcPr>
            <w:tcW w:w="1670" w:type="dxa"/>
            <w:vMerge w:val="restart"/>
          </w:tcPr>
          <w:p w:rsidR="005F45C6" w:rsidRDefault="005F45C6">
            <w:pPr>
              <w:pStyle w:val="TableParagraph"/>
              <w:rPr>
                <w:sz w:val="26"/>
              </w:rPr>
            </w:pPr>
          </w:p>
          <w:p w:rsidR="005F45C6" w:rsidRDefault="005F45C6">
            <w:pPr>
              <w:pStyle w:val="TableParagraph"/>
              <w:rPr>
                <w:sz w:val="26"/>
              </w:rPr>
            </w:pPr>
          </w:p>
          <w:p w:rsidR="005F45C6" w:rsidRDefault="00144BCD">
            <w:pPr>
              <w:pStyle w:val="TableParagraph"/>
              <w:tabs>
                <w:tab w:val="left" w:pos="1378"/>
              </w:tabs>
              <w:spacing w:before="229"/>
              <w:ind w:left="112"/>
              <w:rPr>
                <w:b/>
                <w:sz w:val="24"/>
              </w:rPr>
            </w:pPr>
            <w:r>
              <w:rPr>
                <w:b/>
                <w:sz w:val="24"/>
              </w:rPr>
              <w:t>Type</w:t>
            </w:r>
            <w:r>
              <w:rPr>
                <w:b/>
                <w:sz w:val="24"/>
              </w:rPr>
              <w:tab/>
              <w:t>of</w:t>
            </w:r>
          </w:p>
          <w:p w:rsidR="005F45C6" w:rsidRDefault="00144BCD">
            <w:pPr>
              <w:pStyle w:val="TableParagraph"/>
              <w:spacing w:before="137"/>
              <w:ind w:left="112"/>
              <w:rPr>
                <w:b/>
                <w:sz w:val="24"/>
              </w:rPr>
            </w:pPr>
            <w:r>
              <w:rPr>
                <w:b/>
                <w:sz w:val="24"/>
              </w:rPr>
              <w:t>Surveillance</w:t>
            </w:r>
          </w:p>
        </w:tc>
        <w:tc>
          <w:tcPr>
            <w:tcW w:w="7339" w:type="dxa"/>
            <w:gridSpan w:val="6"/>
          </w:tcPr>
          <w:p w:rsidR="005F45C6" w:rsidRDefault="00144BCD">
            <w:pPr>
              <w:pStyle w:val="TableParagraph"/>
              <w:spacing w:line="275" w:lineRule="exact"/>
              <w:ind w:left="115"/>
              <w:rPr>
                <w:b/>
                <w:sz w:val="24"/>
              </w:rPr>
            </w:pPr>
            <w:r>
              <w:rPr>
                <w:b/>
                <w:sz w:val="24"/>
              </w:rPr>
              <w:t>Surveillance Sites</w:t>
            </w:r>
          </w:p>
        </w:tc>
      </w:tr>
      <w:tr w:rsidR="005F45C6">
        <w:trPr>
          <w:trHeight w:val="3312"/>
        </w:trPr>
        <w:tc>
          <w:tcPr>
            <w:tcW w:w="1670" w:type="dxa"/>
            <w:vMerge/>
            <w:tcBorders>
              <w:top w:val="nil"/>
            </w:tcBorders>
          </w:tcPr>
          <w:p w:rsidR="005F45C6" w:rsidRDefault="005F45C6">
            <w:pPr>
              <w:rPr>
                <w:sz w:val="2"/>
                <w:szCs w:val="2"/>
              </w:rPr>
            </w:pPr>
          </w:p>
        </w:tc>
        <w:tc>
          <w:tcPr>
            <w:tcW w:w="1500" w:type="dxa"/>
          </w:tcPr>
          <w:p w:rsidR="005F45C6" w:rsidRDefault="005F45C6">
            <w:pPr>
              <w:pStyle w:val="TableParagraph"/>
              <w:spacing w:before="6"/>
              <w:rPr>
                <w:sz w:val="35"/>
              </w:rPr>
            </w:pPr>
          </w:p>
          <w:p w:rsidR="005F45C6" w:rsidRDefault="00144BCD">
            <w:pPr>
              <w:pStyle w:val="TableParagraph"/>
              <w:spacing w:before="1"/>
              <w:ind w:left="7"/>
              <w:rPr>
                <w:sz w:val="24"/>
              </w:rPr>
            </w:pPr>
            <w:r>
              <w:rPr>
                <w:sz w:val="24"/>
              </w:rPr>
              <w:t>Individuals</w:t>
            </w:r>
          </w:p>
          <w:p w:rsidR="005F45C6" w:rsidRDefault="00144BCD">
            <w:pPr>
              <w:pStyle w:val="TableParagraph"/>
              <w:spacing w:before="136" w:line="360" w:lineRule="auto"/>
              <w:ind w:left="7" w:right="93" w:firstLine="1303"/>
              <w:rPr>
                <w:sz w:val="24"/>
              </w:rPr>
            </w:pPr>
            <w:r>
              <w:rPr>
                <w:sz w:val="24"/>
              </w:rPr>
              <w:t>i n theCommunit y</w:t>
            </w:r>
          </w:p>
        </w:tc>
        <w:tc>
          <w:tcPr>
            <w:tcW w:w="1175" w:type="dxa"/>
          </w:tcPr>
          <w:p w:rsidR="005F45C6" w:rsidRDefault="00144BCD">
            <w:pPr>
              <w:pStyle w:val="TableParagraph"/>
              <w:spacing w:line="270" w:lineRule="exact"/>
              <w:ind w:left="113"/>
              <w:rPr>
                <w:sz w:val="24"/>
              </w:rPr>
            </w:pPr>
            <w:r>
              <w:rPr>
                <w:sz w:val="24"/>
              </w:rPr>
              <w:t>Primary</w:t>
            </w:r>
          </w:p>
          <w:p w:rsidR="005F45C6" w:rsidRDefault="00144BCD">
            <w:pPr>
              <w:pStyle w:val="TableParagraph"/>
              <w:spacing w:before="139"/>
              <w:ind w:right="97"/>
              <w:jc w:val="right"/>
              <w:rPr>
                <w:sz w:val="24"/>
              </w:rPr>
            </w:pPr>
            <w:r>
              <w:rPr>
                <w:sz w:val="24"/>
              </w:rPr>
              <w:t>C</w:t>
            </w:r>
          </w:p>
          <w:p w:rsidR="005F45C6" w:rsidRDefault="00144BCD">
            <w:pPr>
              <w:pStyle w:val="TableParagraph"/>
              <w:tabs>
                <w:tab w:val="left" w:pos="607"/>
              </w:tabs>
              <w:spacing w:before="137" w:line="360" w:lineRule="auto"/>
              <w:ind w:left="905" w:right="87" w:hanging="792"/>
              <w:rPr>
                <w:sz w:val="24"/>
              </w:rPr>
            </w:pPr>
            <w:r>
              <w:rPr>
                <w:spacing w:val="-4"/>
                <w:sz w:val="24"/>
              </w:rPr>
              <w:t>are</w:t>
            </w:r>
            <w:r>
              <w:rPr>
                <w:spacing w:val="-4"/>
                <w:sz w:val="24"/>
              </w:rPr>
              <w:tab/>
            </w:r>
            <w:r>
              <w:rPr>
                <w:sz w:val="24"/>
              </w:rPr>
              <w:t>Sites (</w:t>
            </w:r>
          </w:p>
          <w:p w:rsidR="005F45C6" w:rsidRDefault="00144BCD">
            <w:pPr>
              <w:pStyle w:val="TableParagraph"/>
              <w:spacing w:line="360" w:lineRule="auto"/>
              <w:ind w:left="113" w:right="112"/>
              <w:rPr>
                <w:sz w:val="24"/>
              </w:rPr>
            </w:pPr>
            <w:r>
              <w:rPr>
                <w:sz w:val="24"/>
              </w:rPr>
              <w:t>non- sentinel ILI/SARI</w:t>
            </w:r>
          </w:p>
          <w:p w:rsidR="005F45C6" w:rsidRDefault="00144BCD">
            <w:pPr>
              <w:pStyle w:val="TableParagraph"/>
              <w:spacing w:before="2"/>
              <w:ind w:left="113"/>
              <w:rPr>
                <w:sz w:val="24"/>
              </w:rPr>
            </w:pPr>
            <w:r>
              <w:rPr>
                <w:w w:val="99"/>
                <w:sz w:val="24"/>
              </w:rPr>
              <w:t>)</w:t>
            </w:r>
          </w:p>
        </w:tc>
        <w:tc>
          <w:tcPr>
            <w:tcW w:w="1243" w:type="dxa"/>
          </w:tcPr>
          <w:p w:rsidR="005F45C6" w:rsidRDefault="005F45C6">
            <w:pPr>
              <w:pStyle w:val="TableParagraph"/>
              <w:spacing w:before="6"/>
              <w:rPr>
                <w:sz w:val="35"/>
              </w:rPr>
            </w:pPr>
          </w:p>
          <w:p w:rsidR="005F45C6" w:rsidRDefault="00144BCD">
            <w:pPr>
              <w:pStyle w:val="TableParagraph"/>
              <w:spacing w:before="1" w:line="360" w:lineRule="auto"/>
              <w:ind w:left="8" w:right="302"/>
              <w:rPr>
                <w:sz w:val="24"/>
              </w:rPr>
            </w:pPr>
            <w:r>
              <w:rPr>
                <w:sz w:val="24"/>
              </w:rPr>
              <w:t>Hospitals (non- sentinel ILI/SARI</w:t>
            </w:r>
          </w:p>
          <w:p w:rsidR="005F45C6" w:rsidRDefault="00144BCD">
            <w:pPr>
              <w:pStyle w:val="TableParagraph"/>
              <w:ind w:left="8"/>
              <w:rPr>
                <w:sz w:val="24"/>
              </w:rPr>
            </w:pPr>
            <w:r>
              <w:rPr>
                <w:w w:val="99"/>
                <w:sz w:val="24"/>
              </w:rPr>
              <w:t>)</w:t>
            </w:r>
          </w:p>
        </w:tc>
        <w:tc>
          <w:tcPr>
            <w:tcW w:w="1317" w:type="dxa"/>
          </w:tcPr>
          <w:p w:rsidR="005F45C6" w:rsidRDefault="005F45C6">
            <w:pPr>
              <w:pStyle w:val="TableParagraph"/>
              <w:spacing w:before="6"/>
              <w:rPr>
                <w:sz w:val="35"/>
              </w:rPr>
            </w:pPr>
          </w:p>
          <w:p w:rsidR="005F45C6" w:rsidRDefault="00144BCD">
            <w:pPr>
              <w:pStyle w:val="TableParagraph"/>
              <w:spacing w:before="1" w:line="360" w:lineRule="auto"/>
              <w:ind w:left="112"/>
              <w:rPr>
                <w:sz w:val="24"/>
              </w:rPr>
            </w:pPr>
            <w:r>
              <w:rPr>
                <w:sz w:val="24"/>
              </w:rPr>
              <w:t>Sentinel ILI/SAR</w:t>
            </w:r>
          </w:p>
          <w:p w:rsidR="005F45C6" w:rsidRDefault="00144BCD">
            <w:pPr>
              <w:pStyle w:val="TableParagraph"/>
              <w:ind w:left="112"/>
              <w:rPr>
                <w:sz w:val="24"/>
              </w:rPr>
            </w:pPr>
            <w:r>
              <w:rPr>
                <w:sz w:val="24"/>
              </w:rPr>
              <w:t>I Site</w:t>
            </w:r>
          </w:p>
        </w:tc>
        <w:tc>
          <w:tcPr>
            <w:tcW w:w="1255" w:type="dxa"/>
          </w:tcPr>
          <w:p w:rsidR="005F45C6" w:rsidRDefault="00144BCD">
            <w:pPr>
              <w:pStyle w:val="TableParagraph"/>
              <w:spacing w:line="360" w:lineRule="auto"/>
              <w:ind w:left="110" w:right="88"/>
              <w:rPr>
                <w:sz w:val="24"/>
              </w:rPr>
            </w:pPr>
            <w:r>
              <w:rPr>
                <w:sz w:val="24"/>
              </w:rPr>
              <w:t>Residentia l Facilities and Vulnerabl e Groups</w:t>
            </w:r>
          </w:p>
        </w:tc>
        <w:tc>
          <w:tcPr>
            <w:tcW w:w="849" w:type="dxa"/>
          </w:tcPr>
          <w:p w:rsidR="005F45C6" w:rsidRDefault="00144BCD">
            <w:pPr>
              <w:pStyle w:val="TableParagraph"/>
              <w:spacing w:line="360" w:lineRule="auto"/>
              <w:ind w:left="8" w:right="37"/>
              <w:rPr>
                <w:sz w:val="24"/>
              </w:rPr>
            </w:pPr>
            <w:r>
              <w:rPr>
                <w:sz w:val="24"/>
              </w:rPr>
              <w:t>Vital Statistic s Offices</w:t>
            </w:r>
          </w:p>
        </w:tc>
      </w:tr>
      <w:tr w:rsidR="005F45C6">
        <w:trPr>
          <w:trHeight w:val="1655"/>
        </w:trPr>
        <w:tc>
          <w:tcPr>
            <w:tcW w:w="1670" w:type="dxa"/>
          </w:tcPr>
          <w:p w:rsidR="005F45C6" w:rsidRDefault="00144BCD">
            <w:pPr>
              <w:pStyle w:val="TableParagraph"/>
              <w:spacing w:line="360" w:lineRule="auto"/>
              <w:ind w:left="112" w:right="421"/>
              <w:rPr>
                <w:sz w:val="24"/>
              </w:rPr>
            </w:pPr>
            <w:r>
              <w:rPr>
                <w:sz w:val="24"/>
              </w:rPr>
              <w:t>Immediate Case notification</w:t>
            </w:r>
          </w:p>
          <w:p w:rsidR="005F45C6" w:rsidRDefault="00144BCD">
            <w:pPr>
              <w:pStyle w:val="TableParagraph"/>
              <w:ind w:left="112"/>
              <w:rPr>
                <w:sz w:val="24"/>
              </w:rPr>
            </w:pPr>
            <w:r>
              <w:rPr>
                <w:sz w:val="24"/>
              </w:rPr>
              <w:t>system</w:t>
            </w:r>
          </w:p>
        </w:tc>
        <w:tc>
          <w:tcPr>
            <w:tcW w:w="1500" w:type="dxa"/>
          </w:tcPr>
          <w:p w:rsidR="005F45C6" w:rsidRDefault="005F45C6">
            <w:pPr>
              <w:pStyle w:val="TableParagraph"/>
              <w:spacing w:before="6"/>
              <w:rPr>
                <w:sz w:val="35"/>
              </w:rPr>
            </w:pPr>
          </w:p>
          <w:p w:rsidR="005F45C6" w:rsidRDefault="00144BCD">
            <w:pPr>
              <w:pStyle w:val="TableParagraph"/>
              <w:spacing w:before="1"/>
              <w:ind w:left="115"/>
              <w:rPr>
                <w:sz w:val="24"/>
              </w:rPr>
            </w:pPr>
            <w:r>
              <w:rPr>
                <w:w w:val="99"/>
                <w:sz w:val="24"/>
              </w:rPr>
              <w:t>X</w:t>
            </w:r>
          </w:p>
        </w:tc>
        <w:tc>
          <w:tcPr>
            <w:tcW w:w="1175" w:type="dxa"/>
          </w:tcPr>
          <w:p w:rsidR="005F45C6" w:rsidRDefault="005F45C6">
            <w:pPr>
              <w:pStyle w:val="TableParagraph"/>
              <w:spacing w:before="6"/>
              <w:rPr>
                <w:sz w:val="35"/>
              </w:rPr>
            </w:pPr>
          </w:p>
          <w:p w:rsidR="005F45C6" w:rsidRDefault="00144BCD">
            <w:pPr>
              <w:pStyle w:val="TableParagraph"/>
              <w:spacing w:before="1"/>
              <w:ind w:left="113"/>
              <w:rPr>
                <w:sz w:val="24"/>
              </w:rPr>
            </w:pPr>
            <w:r>
              <w:rPr>
                <w:w w:val="99"/>
                <w:sz w:val="24"/>
              </w:rPr>
              <w:t>X</w:t>
            </w:r>
          </w:p>
        </w:tc>
        <w:tc>
          <w:tcPr>
            <w:tcW w:w="1243" w:type="dxa"/>
          </w:tcPr>
          <w:p w:rsidR="005F45C6" w:rsidRDefault="005F45C6">
            <w:pPr>
              <w:pStyle w:val="TableParagraph"/>
              <w:spacing w:before="6"/>
              <w:rPr>
                <w:sz w:val="35"/>
              </w:rPr>
            </w:pPr>
          </w:p>
          <w:p w:rsidR="005F45C6" w:rsidRDefault="00144BCD">
            <w:pPr>
              <w:pStyle w:val="TableParagraph"/>
              <w:spacing w:before="1"/>
              <w:ind w:left="116"/>
              <w:rPr>
                <w:sz w:val="24"/>
              </w:rPr>
            </w:pPr>
            <w:r>
              <w:rPr>
                <w:w w:val="99"/>
                <w:sz w:val="24"/>
              </w:rPr>
              <w:t>X</w:t>
            </w:r>
          </w:p>
        </w:tc>
        <w:tc>
          <w:tcPr>
            <w:tcW w:w="1317" w:type="dxa"/>
          </w:tcPr>
          <w:p w:rsidR="005F45C6" w:rsidRDefault="005F45C6">
            <w:pPr>
              <w:pStyle w:val="TableParagraph"/>
              <w:spacing w:before="6"/>
              <w:rPr>
                <w:sz w:val="35"/>
              </w:rPr>
            </w:pPr>
          </w:p>
          <w:p w:rsidR="005F45C6" w:rsidRDefault="00144BCD">
            <w:pPr>
              <w:pStyle w:val="TableParagraph"/>
              <w:spacing w:before="1"/>
              <w:ind w:left="112"/>
              <w:rPr>
                <w:sz w:val="24"/>
              </w:rPr>
            </w:pPr>
            <w:r>
              <w:rPr>
                <w:w w:val="99"/>
                <w:sz w:val="24"/>
              </w:rPr>
              <w:t>X</w:t>
            </w:r>
          </w:p>
        </w:tc>
        <w:tc>
          <w:tcPr>
            <w:tcW w:w="1255" w:type="dxa"/>
          </w:tcPr>
          <w:p w:rsidR="005F45C6" w:rsidRDefault="005F45C6">
            <w:pPr>
              <w:pStyle w:val="TableParagraph"/>
              <w:spacing w:before="6"/>
              <w:rPr>
                <w:sz w:val="35"/>
              </w:rPr>
            </w:pPr>
          </w:p>
          <w:p w:rsidR="005F45C6" w:rsidRDefault="00144BCD">
            <w:pPr>
              <w:pStyle w:val="TableParagraph"/>
              <w:spacing w:before="1"/>
              <w:ind w:left="110"/>
              <w:rPr>
                <w:sz w:val="24"/>
              </w:rPr>
            </w:pPr>
            <w:r>
              <w:rPr>
                <w:w w:val="99"/>
                <w:sz w:val="24"/>
              </w:rPr>
              <w:t>X</w:t>
            </w:r>
          </w:p>
        </w:tc>
        <w:tc>
          <w:tcPr>
            <w:tcW w:w="849" w:type="dxa"/>
          </w:tcPr>
          <w:p w:rsidR="005F45C6" w:rsidRDefault="005F45C6">
            <w:pPr>
              <w:pStyle w:val="TableParagraph"/>
              <w:rPr>
                <w:sz w:val="24"/>
              </w:rPr>
            </w:pPr>
          </w:p>
        </w:tc>
      </w:tr>
      <w:tr w:rsidR="005F45C6">
        <w:trPr>
          <w:trHeight w:val="1243"/>
        </w:trPr>
        <w:tc>
          <w:tcPr>
            <w:tcW w:w="1670" w:type="dxa"/>
          </w:tcPr>
          <w:p w:rsidR="005F45C6" w:rsidRDefault="00144BCD">
            <w:pPr>
              <w:pStyle w:val="TableParagraph"/>
              <w:spacing w:line="273" w:lineRule="exact"/>
              <w:ind w:left="112"/>
              <w:rPr>
                <w:sz w:val="24"/>
              </w:rPr>
            </w:pPr>
            <w:r>
              <w:rPr>
                <w:sz w:val="24"/>
              </w:rPr>
              <w:t>Contact</w:t>
            </w:r>
          </w:p>
          <w:p w:rsidR="005F45C6" w:rsidRDefault="00144BCD">
            <w:pPr>
              <w:pStyle w:val="TableParagraph"/>
              <w:spacing w:before="3" w:line="410" w:lineRule="atLeast"/>
              <w:ind w:left="112" w:right="781"/>
              <w:rPr>
                <w:sz w:val="24"/>
              </w:rPr>
            </w:pPr>
            <w:r>
              <w:rPr>
                <w:sz w:val="24"/>
              </w:rPr>
              <w:t>Tracing System</w:t>
            </w:r>
          </w:p>
        </w:tc>
        <w:tc>
          <w:tcPr>
            <w:tcW w:w="1500" w:type="dxa"/>
          </w:tcPr>
          <w:p w:rsidR="005F45C6" w:rsidRDefault="00144BCD">
            <w:pPr>
              <w:pStyle w:val="TableParagraph"/>
              <w:spacing w:line="273" w:lineRule="exact"/>
              <w:ind w:left="115"/>
              <w:rPr>
                <w:sz w:val="24"/>
              </w:rPr>
            </w:pPr>
            <w:r>
              <w:rPr>
                <w:w w:val="99"/>
                <w:sz w:val="24"/>
              </w:rPr>
              <w:t>X</w:t>
            </w:r>
          </w:p>
        </w:tc>
        <w:tc>
          <w:tcPr>
            <w:tcW w:w="1175" w:type="dxa"/>
          </w:tcPr>
          <w:p w:rsidR="005F45C6" w:rsidRDefault="005F45C6">
            <w:pPr>
              <w:pStyle w:val="TableParagraph"/>
              <w:rPr>
                <w:sz w:val="24"/>
              </w:rPr>
            </w:pPr>
          </w:p>
        </w:tc>
        <w:tc>
          <w:tcPr>
            <w:tcW w:w="1243" w:type="dxa"/>
          </w:tcPr>
          <w:p w:rsidR="005F45C6" w:rsidRDefault="005F45C6">
            <w:pPr>
              <w:pStyle w:val="TableParagraph"/>
              <w:rPr>
                <w:sz w:val="24"/>
              </w:rPr>
            </w:pPr>
          </w:p>
        </w:tc>
        <w:tc>
          <w:tcPr>
            <w:tcW w:w="1317" w:type="dxa"/>
          </w:tcPr>
          <w:p w:rsidR="005F45C6" w:rsidRDefault="005F45C6">
            <w:pPr>
              <w:pStyle w:val="TableParagraph"/>
              <w:rPr>
                <w:sz w:val="24"/>
              </w:rPr>
            </w:pPr>
          </w:p>
        </w:tc>
        <w:tc>
          <w:tcPr>
            <w:tcW w:w="1255" w:type="dxa"/>
          </w:tcPr>
          <w:p w:rsidR="005F45C6" w:rsidRDefault="005F45C6">
            <w:pPr>
              <w:pStyle w:val="TableParagraph"/>
              <w:rPr>
                <w:sz w:val="24"/>
              </w:rPr>
            </w:pPr>
          </w:p>
        </w:tc>
        <w:tc>
          <w:tcPr>
            <w:tcW w:w="849" w:type="dxa"/>
          </w:tcPr>
          <w:p w:rsidR="005F45C6" w:rsidRDefault="005F45C6">
            <w:pPr>
              <w:pStyle w:val="TableParagraph"/>
              <w:rPr>
                <w:sz w:val="24"/>
              </w:rPr>
            </w:pPr>
          </w:p>
        </w:tc>
      </w:tr>
      <w:tr w:rsidR="005F45C6">
        <w:trPr>
          <w:trHeight w:val="1242"/>
        </w:trPr>
        <w:tc>
          <w:tcPr>
            <w:tcW w:w="1670" w:type="dxa"/>
          </w:tcPr>
          <w:p w:rsidR="005F45C6" w:rsidRDefault="00144BCD">
            <w:pPr>
              <w:pStyle w:val="TableParagraph"/>
              <w:spacing w:line="270" w:lineRule="exact"/>
              <w:ind w:left="112"/>
              <w:rPr>
                <w:sz w:val="24"/>
              </w:rPr>
            </w:pPr>
            <w:r>
              <w:rPr>
                <w:sz w:val="24"/>
              </w:rPr>
              <w:t>Sentinel</w:t>
            </w:r>
          </w:p>
          <w:p w:rsidR="005F45C6" w:rsidRDefault="00144BCD">
            <w:pPr>
              <w:pStyle w:val="TableParagraph"/>
              <w:spacing w:before="5" w:line="410" w:lineRule="atLeast"/>
              <w:ind w:left="112" w:right="368"/>
              <w:rPr>
                <w:sz w:val="24"/>
              </w:rPr>
            </w:pPr>
            <w:r>
              <w:rPr>
                <w:sz w:val="24"/>
              </w:rPr>
              <w:t>virus surveillance</w:t>
            </w:r>
          </w:p>
        </w:tc>
        <w:tc>
          <w:tcPr>
            <w:tcW w:w="1500" w:type="dxa"/>
          </w:tcPr>
          <w:p w:rsidR="005F45C6" w:rsidRDefault="005F45C6">
            <w:pPr>
              <w:pStyle w:val="TableParagraph"/>
              <w:rPr>
                <w:sz w:val="24"/>
              </w:rPr>
            </w:pPr>
          </w:p>
        </w:tc>
        <w:tc>
          <w:tcPr>
            <w:tcW w:w="1175" w:type="dxa"/>
          </w:tcPr>
          <w:p w:rsidR="005F45C6" w:rsidRDefault="005F45C6">
            <w:pPr>
              <w:pStyle w:val="TableParagraph"/>
              <w:rPr>
                <w:sz w:val="24"/>
              </w:rPr>
            </w:pP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5F45C6">
            <w:pPr>
              <w:pStyle w:val="TableParagraph"/>
              <w:rPr>
                <w:sz w:val="24"/>
              </w:rPr>
            </w:pPr>
          </w:p>
        </w:tc>
        <w:tc>
          <w:tcPr>
            <w:tcW w:w="849" w:type="dxa"/>
          </w:tcPr>
          <w:p w:rsidR="005F45C6" w:rsidRDefault="005F45C6">
            <w:pPr>
              <w:pStyle w:val="TableParagraph"/>
              <w:rPr>
                <w:sz w:val="24"/>
              </w:rPr>
            </w:pPr>
          </w:p>
        </w:tc>
      </w:tr>
      <w:tr w:rsidR="005F45C6">
        <w:trPr>
          <w:trHeight w:val="1240"/>
        </w:trPr>
        <w:tc>
          <w:tcPr>
            <w:tcW w:w="1670" w:type="dxa"/>
          </w:tcPr>
          <w:p w:rsidR="005F45C6" w:rsidRDefault="00144BCD">
            <w:pPr>
              <w:pStyle w:val="TableParagraph"/>
              <w:spacing w:line="360" w:lineRule="auto"/>
              <w:ind w:left="112" w:right="741"/>
              <w:rPr>
                <w:sz w:val="24"/>
              </w:rPr>
            </w:pPr>
            <w:r>
              <w:rPr>
                <w:sz w:val="24"/>
              </w:rPr>
              <w:t>Sentinel case</w:t>
            </w:r>
          </w:p>
          <w:p w:rsidR="005F45C6" w:rsidRDefault="00144BCD">
            <w:pPr>
              <w:pStyle w:val="TableParagraph"/>
              <w:ind w:left="112"/>
              <w:rPr>
                <w:sz w:val="24"/>
              </w:rPr>
            </w:pPr>
            <w:r>
              <w:rPr>
                <w:sz w:val="24"/>
              </w:rPr>
              <w:t>surveillance</w:t>
            </w:r>
          </w:p>
        </w:tc>
        <w:tc>
          <w:tcPr>
            <w:tcW w:w="1500" w:type="dxa"/>
          </w:tcPr>
          <w:p w:rsidR="005F45C6" w:rsidRDefault="005F45C6">
            <w:pPr>
              <w:pStyle w:val="TableParagraph"/>
              <w:rPr>
                <w:sz w:val="24"/>
              </w:rPr>
            </w:pPr>
          </w:p>
        </w:tc>
        <w:tc>
          <w:tcPr>
            <w:tcW w:w="1175" w:type="dxa"/>
          </w:tcPr>
          <w:p w:rsidR="005F45C6" w:rsidRDefault="005F45C6">
            <w:pPr>
              <w:pStyle w:val="TableParagraph"/>
              <w:rPr>
                <w:sz w:val="24"/>
              </w:rPr>
            </w:pP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5F45C6">
            <w:pPr>
              <w:pStyle w:val="TableParagraph"/>
              <w:rPr>
                <w:sz w:val="24"/>
              </w:rPr>
            </w:pPr>
          </w:p>
        </w:tc>
        <w:tc>
          <w:tcPr>
            <w:tcW w:w="849" w:type="dxa"/>
          </w:tcPr>
          <w:p w:rsidR="005F45C6" w:rsidRDefault="005F45C6">
            <w:pPr>
              <w:pStyle w:val="TableParagraph"/>
              <w:rPr>
                <w:sz w:val="24"/>
              </w:rPr>
            </w:pPr>
          </w:p>
        </w:tc>
      </w:tr>
      <w:tr w:rsidR="005F45C6">
        <w:trPr>
          <w:trHeight w:val="1243"/>
        </w:trPr>
        <w:tc>
          <w:tcPr>
            <w:tcW w:w="1670" w:type="dxa"/>
          </w:tcPr>
          <w:p w:rsidR="005F45C6" w:rsidRDefault="00144BCD">
            <w:pPr>
              <w:pStyle w:val="TableParagraph"/>
              <w:spacing w:line="270" w:lineRule="exact"/>
              <w:ind w:left="112"/>
              <w:rPr>
                <w:sz w:val="24"/>
              </w:rPr>
            </w:pPr>
            <w:r>
              <w:rPr>
                <w:sz w:val="24"/>
              </w:rPr>
              <w:t>Cluster</w:t>
            </w:r>
          </w:p>
          <w:p w:rsidR="005F45C6" w:rsidRDefault="00144BCD">
            <w:pPr>
              <w:pStyle w:val="TableParagraph"/>
              <w:spacing w:before="5" w:line="410" w:lineRule="atLeast"/>
              <w:ind w:left="112" w:right="288"/>
              <w:rPr>
                <w:sz w:val="24"/>
              </w:rPr>
            </w:pPr>
            <w:r>
              <w:rPr>
                <w:sz w:val="24"/>
              </w:rPr>
              <w:t>investigation s</w:t>
            </w:r>
          </w:p>
        </w:tc>
        <w:tc>
          <w:tcPr>
            <w:tcW w:w="1500" w:type="dxa"/>
          </w:tcPr>
          <w:p w:rsidR="005F45C6" w:rsidRDefault="00144BCD">
            <w:pPr>
              <w:pStyle w:val="TableParagraph"/>
              <w:spacing w:line="270" w:lineRule="exact"/>
              <w:ind w:left="115"/>
              <w:rPr>
                <w:sz w:val="24"/>
              </w:rPr>
            </w:pPr>
            <w:r>
              <w:rPr>
                <w:w w:val="99"/>
                <w:sz w:val="24"/>
              </w:rPr>
              <w:t>X</w:t>
            </w:r>
          </w:p>
        </w:tc>
        <w:tc>
          <w:tcPr>
            <w:tcW w:w="1175" w:type="dxa"/>
          </w:tcPr>
          <w:p w:rsidR="005F45C6" w:rsidRDefault="00144BCD">
            <w:pPr>
              <w:pStyle w:val="TableParagraph"/>
              <w:spacing w:line="270" w:lineRule="exact"/>
              <w:ind w:left="113"/>
              <w:rPr>
                <w:sz w:val="24"/>
              </w:rPr>
            </w:pPr>
            <w:r>
              <w:rPr>
                <w:w w:val="99"/>
                <w:sz w:val="24"/>
              </w:rPr>
              <w:t>X</w:t>
            </w: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144BCD">
            <w:pPr>
              <w:pStyle w:val="TableParagraph"/>
              <w:spacing w:line="270" w:lineRule="exact"/>
              <w:ind w:left="110"/>
              <w:rPr>
                <w:sz w:val="24"/>
              </w:rPr>
            </w:pPr>
            <w:r>
              <w:rPr>
                <w:w w:val="99"/>
                <w:sz w:val="24"/>
              </w:rPr>
              <w:t>X</w:t>
            </w:r>
          </w:p>
        </w:tc>
        <w:tc>
          <w:tcPr>
            <w:tcW w:w="849" w:type="dxa"/>
          </w:tcPr>
          <w:p w:rsidR="005F45C6" w:rsidRDefault="005F45C6">
            <w:pPr>
              <w:pStyle w:val="TableParagraph"/>
              <w:rPr>
                <w:sz w:val="24"/>
              </w:rPr>
            </w:pPr>
          </w:p>
        </w:tc>
      </w:tr>
    </w:tbl>
    <w:p w:rsidR="005F45C6" w:rsidRDefault="005F45C6">
      <w:pPr>
        <w:rPr>
          <w:sz w:val="24"/>
        </w:rPr>
        <w:sectPr w:rsidR="005F45C6">
          <w:pgSz w:w="11910" w:h="16840"/>
          <w:pgMar w:top="1340" w:right="340" w:bottom="1200" w:left="1300" w:header="0" w:footer="932" w:gutter="0"/>
          <w:cols w:space="720"/>
        </w:sect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500"/>
        <w:gridCol w:w="1175"/>
        <w:gridCol w:w="1243"/>
        <w:gridCol w:w="1317"/>
        <w:gridCol w:w="1255"/>
        <w:gridCol w:w="849"/>
      </w:tblGrid>
      <w:tr w:rsidR="005F45C6">
        <w:trPr>
          <w:trHeight w:val="415"/>
        </w:trPr>
        <w:tc>
          <w:tcPr>
            <w:tcW w:w="1670" w:type="dxa"/>
          </w:tcPr>
          <w:p w:rsidR="005F45C6" w:rsidRDefault="00144BCD">
            <w:pPr>
              <w:pStyle w:val="TableParagraph"/>
              <w:spacing w:line="271" w:lineRule="exact"/>
              <w:ind w:left="112"/>
              <w:rPr>
                <w:sz w:val="24"/>
              </w:rPr>
            </w:pPr>
            <w:r>
              <w:rPr>
                <w:sz w:val="24"/>
              </w:rPr>
              <w:lastRenderedPageBreak/>
              <w:t>Special settings</w:t>
            </w:r>
          </w:p>
        </w:tc>
        <w:tc>
          <w:tcPr>
            <w:tcW w:w="1500" w:type="dxa"/>
          </w:tcPr>
          <w:p w:rsidR="005F45C6" w:rsidRDefault="005F45C6">
            <w:pPr>
              <w:pStyle w:val="TableParagraph"/>
              <w:rPr>
                <w:sz w:val="24"/>
              </w:rPr>
            </w:pPr>
          </w:p>
        </w:tc>
        <w:tc>
          <w:tcPr>
            <w:tcW w:w="1175" w:type="dxa"/>
          </w:tcPr>
          <w:p w:rsidR="005F45C6" w:rsidRDefault="005F45C6">
            <w:pPr>
              <w:pStyle w:val="TableParagraph"/>
              <w:rPr>
                <w:sz w:val="24"/>
              </w:rPr>
            </w:pPr>
          </w:p>
        </w:tc>
        <w:tc>
          <w:tcPr>
            <w:tcW w:w="1243" w:type="dxa"/>
          </w:tcPr>
          <w:p w:rsidR="005F45C6" w:rsidRDefault="00144BCD">
            <w:pPr>
              <w:pStyle w:val="TableParagraph"/>
              <w:spacing w:line="271" w:lineRule="exact"/>
              <w:ind w:left="116"/>
              <w:rPr>
                <w:sz w:val="24"/>
              </w:rPr>
            </w:pPr>
            <w:r>
              <w:rPr>
                <w:w w:val="99"/>
                <w:sz w:val="24"/>
              </w:rPr>
              <w:t>X</w:t>
            </w:r>
          </w:p>
        </w:tc>
        <w:tc>
          <w:tcPr>
            <w:tcW w:w="1317" w:type="dxa"/>
          </w:tcPr>
          <w:p w:rsidR="005F45C6" w:rsidRDefault="005F45C6">
            <w:pPr>
              <w:pStyle w:val="TableParagraph"/>
              <w:rPr>
                <w:sz w:val="24"/>
              </w:rPr>
            </w:pPr>
          </w:p>
        </w:tc>
        <w:tc>
          <w:tcPr>
            <w:tcW w:w="1255" w:type="dxa"/>
          </w:tcPr>
          <w:p w:rsidR="005F45C6" w:rsidRDefault="00144BCD">
            <w:pPr>
              <w:pStyle w:val="TableParagraph"/>
              <w:spacing w:line="271" w:lineRule="exact"/>
              <w:ind w:left="110"/>
              <w:rPr>
                <w:sz w:val="24"/>
              </w:rPr>
            </w:pPr>
            <w:r>
              <w:rPr>
                <w:w w:val="99"/>
                <w:sz w:val="24"/>
              </w:rPr>
              <w:t>X</w:t>
            </w:r>
          </w:p>
        </w:tc>
        <w:tc>
          <w:tcPr>
            <w:tcW w:w="849" w:type="dxa"/>
          </w:tcPr>
          <w:p w:rsidR="005F45C6" w:rsidRDefault="005F45C6">
            <w:pPr>
              <w:pStyle w:val="TableParagraph"/>
              <w:rPr>
                <w:sz w:val="24"/>
              </w:rPr>
            </w:pPr>
          </w:p>
        </w:tc>
      </w:tr>
      <w:tr w:rsidR="005F45C6">
        <w:trPr>
          <w:trHeight w:val="412"/>
        </w:trPr>
        <w:tc>
          <w:tcPr>
            <w:tcW w:w="1670" w:type="dxa"/>
          </w:tcPr>
          <w:p w:rsidR="005F45C6" w:rsidRDefault="00144BCD">
            <w:pPr>
              <w:pStyle w:val="TableParagraph"/>
              <w:spacing w:line="270" w:lineRule="exact"/>
              <w:ind w:left="112"/>
              <w:rPr>
                <w:sz w:val="24"/>
              </w:rPr>
            </w:pPr>
            <w:r>
              <w:rPr>
                <w:sz w:val="24"/>
              </w:rPr>
              <w:t>Mortality</w:t>
            </w:r>
          </w:p>
        </w:tc>
        <w:tc>
          <w:tcPr>
            <w:tcW w:w="1500" w:type="dxa"/>
          </w:tcPr>
          <w:p w:rsidR="005F45C6" w:rsidRDefault="00144BCD">
            <w:pPr>
              <w:pStyle w:val="TableParagraph"/>
              <w:spacing w:line="270" w:lineRule="exact"/>
              <w:ind w:left="115"/>
              <w:rPr>
                <w:sz w:val="24"/>
              </w:rPr>
            </w:pPr>
            <w:r>
              <w:rPr>
                <w:w w:val="99"/>
                <w:sz w:val="24"/>
              </w:rPr>
              <w:t>X</w:t>
            </w:r>
          </w:p>
        </w:tc>
        <w:tc>
          <w:tcPr>
            <w:tcW w:w="1175" w:type="dxa"/>
          </w:tcPr>
          <w:p w:rsidR="005F45C6" w:rsidRDefault="005F45C6">
            <w:pPr>
              <w:pStyle w:val="TableParagraph"/>
              <w:rPr>
                <w:sz w:val="24"/>
              </w:rPr>
            </w:pPr>
          </w:p>
        </w:tc>
        <w:tc>
          <w:tcPr>
            <w:tcW w:w="1243" w:type="dxa"/>
          </w:tcPr>
          <w:p w:rsidR="005F45C6" w:rsidRDefault="00144BCD">
            <w:pPr>
              <w:pStyle w:val="TableParagraph"/>
              <w:spacing w:line="270" w:lineRule="exact"/>
              <w:ind w:left="116"/>
              <w:rPr>
                <w:sz w:val="24"/>
              </w:rPr>
            </w:pPr>
            <w:r>
              <w:rPr>
                <w:w w:val="99"/>
                <w:sz w:val="24"/>
              </w:rPr>
              <w:t>X</w:t>
            </w:r>
          </w:p>
        </w:tc>
        <w:tc>
          <w:tcPr>
            <w:tcW w:w="1317" w:type="dxa"/>
          </w:tcPr>
          <w:p w:rsidR="005F45C6" w:rsidRDefault="00144BCD">
            <w:pPr>
              <w:pStyle w:val="TableParagraph"/>
              <w:spacing w:line="270" w:lineRule="exact"/>
              <w:ind w:left="112"/>
              <w:rPr>
                <w:sz w:val="24"/>
              </w:rPr>
            </w:pPr>
            <w:r>
              <w:rPr>
                <w:w w:val="99"/>
                <w:sz w:val="24"/>
              </w:rPr>
              <w:t>X</w:t>
            </w:r>
          </w:p>
        </w:tc>
        <w:tc>
          <w:tcPr>
            <w:tcW w:w="1255" w:type="dxa"/>
          </w:tcPr>
          <w:p w:rsidR="005F45C6" w:rsidRDefault="00144BCD">
            <w:pPr>
              <w:pStyle w:val="TableParagraph"/>
              <w:spacing w:line="270" w:lineRule="exact"/>
              <w:ind w:left="110"/>
              <w:rPr>
                <w:sz w:val="24"/>
              </w:rPr>
            </w:pPr>
            <w:r>
              <w:rPr>
                <w:w w:val="99"/>
                <w:sz w:val="24"/>
              </w:rPr>
              <w:t>X</w:t>
            </w:r>
          </w:p>
        </w:tc>
        <w:tc>
          <w:tcPr>
            <w:tcW w:w="849" w:type="dxa"/>
          </w:tcPr>
          <w:p w:rsidR="005F45C6" w:rsidRDefault="00144BCD">
            <w:pPr>
              <w:pStyle w:val="TableParagraph"/>
              <w:spacing w:line="270" w:lineRule="exact"/>
              <w:ind w:left="114"/>
              <w:rPr>
                <w:sz w:val="24"/>
              </w:rPr>
            </w:pPr>
            <w:r>
              <w:rPr>
                <w:w w:val="99"/>
                <w:sz w:val="24"/>
              </w:rPr>
              <w:t>X</w:t>
            </w:r>
          </w:p>
        </w:tc>
      </w:tr>
    </w:tbl>
    <w:p w:rsidR="005F45C6" w:rsidRDefault="005F45C6">
      <w:pPr>
        <w:pStyle w:val="BodyText"/>
        <w:rPr>
          <w:sz w:val="20"/>
        </w:rPr>
      </w:pPr>
    </w:p>
    <w:p w:rsidR="005F45C6" w:rsidRDefault="00144BCD">
      <w:pPr>
        <w:pStyle w:val="Heading1"/>
        <w:spacing w:before="225" w:line="393" w:lineRule="auto"/>
        <w:ind w:right="7089"/>
      </w:pPr>
      <w:r>
        <w:t>Standard case notification Individuals in the community</w:t>
      </w:r>
    </w:p>
    <w:p w:rsidR="005F45C6" w:rsidRDefault="00144BCD">
      <w:pPr>
        <w:pStyle w:val="BodyText"/>
        <w:spacing w:line="232" w:lineRule="exact"/>
        <w:ind w:left="140"/>
      </w:pPr>
      <w:r>
        <w:t>Individuals in the community can play an important role in the surveillance of COVID-19.</w:t>
      </w:r>
    </w:p>
    <w:p w:rsidR="005F45C6" w:rsidRDefault="00144BCD">
      <w:pPr>
        <w:pStyle w:val="BodyText"/>
        <w:spacing w:before="139" w:line="360" w:lineRule="auto"/>
        <w:ind w:left="140" w:right="1098"/>
        <w:jc w:val="both"/>
      </w:pPr>
      <w:r>
        <w:t>These</w:t>
      </w:r>
      <w:r>
        <w:rPr>
          <w:spacing w:val="-17"/>
        </w:rPr>
        <w:t xml:space="preserve"> </w:t>
      </w:r>
      <w:r>
        <w:t>include</w:t>
      </w:r>
      <w:r>
        <w:rPr>
          <w:spacing w:val="-16"/>
        </w:rPr>
        <w:t xml:space="preserve"> </w:t>
      </w:r>
      <w:r>
        <w:t>individuals</w:t>
      </w:r>
      <w:r>
        <w:rPr>
          <w:spacing w:val="-13"/>
        </w:rPr>
        <w:t xml:space="preserve"> </w:t>
      </w:r>
      <w:r>
        <w:t>who</w:t>
      </w:r>
      <w:r>
        <w:rPr>
          <w:spacing w:val="-15"/>
        </w:rPr>
        <w:t xml:space="preserve"> </w:t>
      </w:r>
      <w:r>
        <w:t>have</w:t>
      </w:r>
      <w:r>
        <w:rPr>
          <w:spacing w:val="-16"/>
        </w:rPr>
        <w:t xml:space="preserve"> </w:t>
      </w:r>
      <w:r>
        <w:t>signs</w:t>
      </w:r>
      <w:r>
        <w:rPr>
          <w:spacing w:val="-16"/>
        </w:rPr>
        <w:t xml:space="preserve"> </w:t>
      </w:r>
      <w:r>
        <w:t>and</w:t>
      </w:r>
      <w:r>
        <w:rPr>
          <w:spacing w:val="-15"/>
        </w:rPr>
        <w:t xml:space="preserve"> </w:t>
      </w:r>
      <w:r>
        <w:t>symptoms</w:t>
      </w:r>
      <w:r>
        <w:rPr>
          <w:spacing w:val="-15"/>
        </w:rPr>
        <w:t xml:space="preserve"> </w:t>
      </w:r>
      <w:r>
        <w:t>of</w:t>
      </w:r>
      <w:r>
        <w:rPr>
          <w:spacing w:val="-17"/>
        </w:rPr>
        <w:t xml:space="preserve"> </w:t>
      </w:r>
      <w:r>
        <w:t>COVID-19</w:t>
      </w:r>
      <w:r>
        <w:rPr>
          <w:spacing w:val="-15"/>
        </w:rPr>
        <w:t xml:space="preserve"> </w:t>
      </w:r>
      <w:r>
        <w:t>should</w:t>
      </w:r>
      <w:r>
        <w:rPr>
          <w:spacing w:val="-16"/>
        </w:rPr>
        <w:t xml:space="preserve"> </w:t>
      </w:r>
      <w:r>
        <w:t>be</w:t>
      </w:r>
      <w:r>
        <w:rPr>
          <w:spacing w:val="-16"/>
        </w:rPr>
        <w:t xml:space="preserve"> </w:t>
      </w:r>
      <w:r>
        <w:t>able</w:t>
      </w:r>
      <w:r>
        <w:rPr>
          <w:spacing w:val="-15"/>
        </w:rPr>
        <w:t xml:space="preserve"> </w:t>
      </w:r>
      <w:r>
        <w:t>to</w:t>
      </w:r>
      <w:r>
        <w:rPr>
          <w:spacing w:val="-15"/>
        </w:rPr>
        <w:t xml:space="preserve"> </w:t>
      </w:r>
      <w:r>
        <w:t>access testing at the primary care level. Sometimes testing may not be possible hence community- based surveillance, whereby the community participates monitors and reports health events to local authorities, may be</w:t>
      </w:r>
      <w:r>
        <w:rPr>
          <w:spacing w:val="-5"/>
        </w:rPr>
        <w:t xml:space="preserve"> </w:t>
      </w:r>
      <w:r>
        <w:t>helpful.</w:t>
      </w:r>
    </w:p>
    <w:p w:rsidR="005F45C6" w:rsidRDefault="00144BCD">
      <w:pPr>
        <w:pStyle w:val="BodyText"/>
        <w:spacing w:before="1" w:line="360" w:lineRule="auto"/>
        <w:ind w:left="140" w:right="1095"/>
        <w:jc w:val="both"/>
      </w:pPr>
      <w:r>
        <w:rPr>
          <w:b/>
        </w:rPr>
        <w:t xml:space="preserve">Contact tracing </w:t>
      </w:r>
      <w:r>
        <w:t>is the identification of all persons who may have had contact with an individual with COVID-19. A contact is also defined as a person involved in providing direct care</w:t>
      </w:r>
      <w:r>
        <w:rPr>
          <w:spacing w:val="-15"/>
        </w:rPr>
        <w:t xml:space="preserve"> </w:t>
      </w:r>
      <w:r>
        <w:t>for</w:t>
      </w:r>
      <w:r>
        <w:rPr>
          <w:spacing w:val="-17"/>
        </w:rPr>
        <w:t xml:space="preserve"> </w:t>
      </w:r>
      <w:r>
        <w:t>COVID-19</w:t>
      </w:r>
      <w:r>
        <w:rPr>
          <w:spacing w:val="-16"/>
        </w:rPr>
        <w:t xml:space="preserve"> </w:t>
      </w:r>
      <w:r>
        <w:t>patients,</w:t>
      </w:r>
      <w:r>
        <w:rPr>
          <w:spacing w:val="-15"/>
        </w:rPr>
        <w:t xml:space="preserve"> </w:t>
      </w:r>
      <w:r>
        <w:t>working</w:t>
      </w:r>
      <w:r>
        <w:rPr>
          <w:spacing w:val="-18"/>
        </w:rPr>
        <w:t xml:space="preserve"> </w:t>
      </w:r>
      <w:r>
        <w:t>with</w:t>
      </w:r>
      <w:r>
        <w:rPr>
          <w:spacing w:val="-14"/>
        </w:rPr>
        <w:t xml:space="preserve"> </w:t>
      </w:r>
      <w:r>
        <w:t>health</w:t>
      </w:r>
      <w:r>
        <w:rPr>
          <w:spacing w:val="-16"/>
        </w:rPr>
        <w:t xml:space="preserve"> </w:t>
      </w:r>
      <w:r>
        <w:t>care</w:t>
      </w:r>
      <w:r>
        <w:rPr>
          <w:spacing w:val="-18"/>
        </w:rPr>
        <w:t xml:space="preserve"> </w:t>
      </w:r>
      <w:r>
        <w:t>workers</w:t>
      </w:r>
      <w:r>
        <w:rPr>
          <w:spacing w:val="-16"/>
        </w:rPr>
        <w:t xml:space="preserve"> </w:t>
      </w:r>
      <w:r>
        <w:t>infected</w:t>
      </w:r>
      <w:r>
        <w:rPr>
          <w:spacing w:val="-14"/>
        </w:rPr>
        <w:t xml:space="preserve"> </w:t>
      </w:r>
      <w:r>
        <w:t>with</w:t>
      </w:r>
      <w:r>
        <w:rPr>
          <w:spacing w:val="-14"/>
        </w:rPr>
        <w:t xml:space="preserve"> </w:t>
      </w:r>
      <w:r>
        <w:t>novel</w:t>
      </w:r>
      <w:r>
        <w:rPr>
          <w:spacing w:val="-15"/>
        </w:rPr>
        <w:t xml:space="preserve"> </w:t>
      </w:r>
      <w:r>
        <w:t>coronavirus, visiting patients or staying in the same close environment of a COVID-19 patient,working together in close proximity or sharing the same classroom environment a with COVID-19 patient ,traveling together with COVID-19 patient in any kind of conveyance or living in the same</w:t>
      </w:r>
      <w:r>
        <w:rPr>
          <w:spacing w:val="-9"/>
        </w:rPr>
        <w:t xml:space="preserve"> </w:t>
      </w:r>
      <w:r>
        <w:t>household</w:t>
      </w:r>
      <w:r>
        <w:rPr>
          <w:spacing w:val="-8"/>
        </w:rPr>
        <w:t xml:space="preserve"> </w:t>
      </w:r>
      <w:r>
        <w:t>as</w:t>
      </w:r>
      <w:r>
        <w:rPr>
          <w:spacing w:val="-8"/>
        </w:rPr>
        <w:t xml:space="preserve"> </w:t>
      </w:r>
      <w:r>
        <w:t>a</w:t>
      </w:r>
      <w:r>
        <w:rPr>
          <w:spacing w:val="-10"/>
        </w:rPr>
        <w:t xml:space="preserve"> </w:t>
      </w:r>
      <w:r>
        <w:t>COVID-19</w:t>
      </w:r>
      <w:r>
        <w:rPr>
          <w:spacing w:val="-9"/>
        </w:rPr>
        <w:t xml:space="preserve"> </w:t>
      </w:r>
      <w:r>
        <w:t>patient</w:t>
      </w:r>
      <w:r>
        <w:rPr>
          <w:spacing w:val="-8"/>
        </w:rPr>
        <w:t xml:space="preserve"> </w:t>
      </w:r>
      <w:r>
        <w:t>within</w:t>
      </w:r>
      <w:r>
        <w:rPr>
          <w:spacing w:val="-8"/>
        </w:rPr>
        <w:t xml:space="preserve"> </w:t>
      </w:r>
      <w:r>
        <w:t>a</w:t>
      </w:r>
      <w:r>
        <w:rPr>
          <w:spacing w:val="-7"/>
        </w:rPr>
        <w:t xml:space="preserve"> </w:t>
      </w:r>
      <w:r>
        <w:t>14‐day</w:t>
      </w:r>
      <w:r>
        <w:rPr>
          <w:spacing w:val="-13"/>
        </w:rPr>
        <w:t xml:space="preserve"> </w:t>
      </w:r>
      <w:r>
        <w:t>period</w:t>
      </w:r>
      <w:r>
        <w:rPr>
          <w:spacing w:val="-8"/>
        </w:rPr>
        <w:t xml:space="preserve"> </w:t>
      </w:r>
      <w:r>
        <w:t>after</w:t>
      </w:r>
      <w:r>
        <w:rPr>
          <w:spacing w:val="-9"/>
        </w:rPr>
        <w:t xml:space="preserve"> </w:t>
      </w:r>
      <w:r>
        <w:t>the</w:t>
      </w:r>
      <w:r>
        <w:rPr>
          <w:spacing w:val="-10"/>
        </w:rPr>
        <w:t xml:space="preserve"> </w:t>
      </w:r>
      <w:r>
        <w:t>onset</w:t>
      </w:r>
      <w:r>
        <w:rPr>
          <w:spacing w:val="-8"/>
        </w:rPr>
        <w:t xml:space="preserve"> </w:t>
      </w:r>
      <w:r>
        <w:t>of</w:t>
      </w:r>
      <w:r>
        <w:rPr>
          <w:spacing w:val="-8"/>
        </w:rPr>
        <w:t xml:space="preserve"> </w:t>
      </w:r>
      <w:r>
        <w:t>symptoms</w:t>
      </w:r>
      <w:r>
        <w:rPr>
          <w:spacing w:val="-8"/>
        </w:rPr>
        <w:t xml:space="preserve"> </w:t>
      </w:r>
      <w:r>
        <w:rPr>
          <w:spacing w:val="-23"/>
        </w:rPr>
        <w:t xml:space="preserve">in </w:t>
      </w:r>
      <w:r>
        <w:t>the case under</w:t>
      </w:r>
      <w:r>
        <w:rPr>
          <w:spacing w:val="-2"/>
        </w:rPr>
        <w:t xml:space="preserve"> </w:t>
      </w:r>
      <w:r>
        <w:t>consideration.</w:t>
      </w:r>
    </w:p>
    <w:p w:rsidR="005F45C6" w:rsidRDefault="00144BCD">
      <w:pPr>
        <w:pStyle w:val="BodyText"/>
        <w:spacing w:before="1" w:line="360" w:lineRule="auto"/>
        <w:ind w:left="140" w:right="1094"/>
        <w:jc w:val="both"/>
      </w:pPr>
      <w:r>
        <w:t>By</w:t>
      </w:r>
      <w:r>
        <w:rPr>
          <w:spacing w:val="-10"/>
        </w:rPr>
        <w:t xml:space="preserve"> </w:t>
      </w:r>
      <w:r>
        <w:t>following</w:t>
      </w:r>
      <w:r>
        <w:rPr>
          <w:spacing w:val="-8"/>
        </w:rPr>
        <w:t xml:space="preserve"> </w:t>
      </w:r>
      <w:r>
        <w:t>such</w:t>
      </w:r>
      <w:r>
        <w:rPr>
          <w:spacing w:val="-3"/>
        </w:rPr>
        <w:t xml:space="preserve"> </w:t>
      </w:r>
      <w:r>
        <w:t>contacts</w:t>
      </w:r>
      <w:r>
        <w:rPr>
          <w:spacing w:val="-4"/>
        </w:rPr>
        <w:t xml:space="preserve"> </w:t>
      </w:r>
      <w:r>
        <w:t>daily</w:t>
      </w:r>
      <w:r>
        <w:rPr>
          <w:spacing w:val="-8"/>
        </w:rPr>
        <w:t xml:space="preserve"> </w:t>
      </w:r>
      <w:r>
        <w:t>for</w:t>
      </w:r>
      <w:r>
        <w:rPr>
          <w:spacing w:val="-5"/>
        </w:rPr>
        <w:t xml:space="preserve"> </w:t>
      </w:r>
      <w:r>
        <w:t>up</w:t>
      </w:r>
      <w:r>
        <w:rPr>
          <w:spacing w:val="-5"/>
        </w:rPr>
        <w:t xml:space="preserve"> </w:t>
      </w:r>
      <w:r>
        <w:t>to</w:t>
      </w:r>
      <w:r>
        <w:rPr>
          <w:spacing w:val="-4"/>
        </w:rPr>
        <w:t xml:space="preserve"> </w:t>
      </w:r>
      <w:r>
        <w:t>14</w:t>
      </w:r>
      <w:r>
        <w:rPr>
          <w:spacing w:val="-3"/>
        </w:rPr>
        <w:t xml:space="preserve"> </w:t>
      </w:r>
      <w:r>
        <w:t>days</w:t>
      </w:r>
      <w:r>
        <w:rPr>
          <w:spacing w:val="-3"/>
        </w:rPr>
        <w:t xml:space="preserve"> </w:t>
      </w:r>
      <w:r>
        <w:t>since</w:t>
      </w:r>
      <w:r>
        <w:rPr>
          <w:spacing w:val="-5"/>
        </w:rPr>
        <w:t xml:space="preserve"> </w:t>
      </w:r>
      <w:r>
        <w:t>they</w:t>
      </w:r>
      <w:r>
        <w:rPr>
          <w:spacing w:val="-10"/>
        </w:rPr>
        <w:t xml:space="preserve"> </w:t>
      </w:r>
      <w:r>
        <w:t>had</w:t>
      </w:r>
      <w:r>
        <w:rPr>
          <w:spacing w:val="-3"/>
        </w:rPr>
        <w:t xml:space="preserve"> </w:t>
      </w:r>
      <w:r>
        <w:t>contact</w:t>
      </w:r>
      <w:r>
        <w:rPr>
          <w:spacing w:val="-2"/>
        </w:rPr>
        <w:t xml:space="preserve"> </w:t>
      </w:r>
      <w:r>
        <w:t>with</w:t>
      </w:r>
      <w:r>
        <w:rPr>
          <w:spacing w:val="-4"/>
        </w:rPr>
        <w:t xml:space="preserve"> </w:t>
      </w:r>
      <w:r>
        <w:t>the</w:t>
      </w:r>
      <w:r>
        <w:rPr>
          <w:spacing w:val="-6"/>
        </w:rPr>
        <w:t xml:space="preserve"> </w:t>
      </w:r>
      <w:r>
        <w:t>source</w:t>
      </w:r>
      <w:r>
        <w:rPr>
          <w:spacing w:val="-4"/>
        </w:rPr>
        <w:t xml:space="preserve"> </w:t>
      </w:r>
      <w:r>
        <w:t>case, it is possible to identify individuals who are at high risk of being infectious and/or ill and to isolate them before they transmit the infection to</w:t>
      </w:r>
      <w:r>
        <w:rPr>
          <w:spacing w:val="-9"/>
        </w:rPr>
        <w:t xml:space="preserve"> </w:t>
      </w:r>
      <w:r>
        <w:t>others.</w:t>
      </w:r>
    </w:p>
    <w:p w:rsidR="005F45C6" w:rsidRDefault="00144BCD">
      <w:pPr>
        <w:pStyle w:val="BodyText"/>
        <w:spacing w:line="360" w:lineRule="auto"/>
        <w:ind w:left="140" w:right="1100"/>
        <w:jc w:val="both"/>
      </w:pPr>
      <w:r>
        <w:t>Contact</w:t>
      </w:r>
      <w:r>
        <w:rPr>
          <w:spacing w:val="-11"/>
        </w:rPr>
        <w:t xml:space="preserve"> </w:t>
      </w:r>
      <w:r>
        <w:t>tracing</w:t>
      </w:r>
      <w:r>
        <w:rPr>
          <w:spacing w:val="-10"/>
        </w:rPr>
        <w:t xml:space="preserve"> </w:t>
      </w:r>
      <w:r>
        <w:t>can</w:t>
      </w:r>
      <w:r>
        <w:rPr>
          <w:spacing w:val="-8"/>
        </w:rPr>
        <w:t xml:space="preserve"> </w:t>
      </w:r>
      <w:r>
        <w:t>be</w:t>
      </w:r>
      <w:r>
        <w:rPr>
          <w:spacing w:val="-9"/>
        </w:rPr>
        <w:t xml:space="preserve"> </w:t>
      </w:r>
      <w:r>
        <w:t>combined</w:t>
      </w:r>
      <w:r>
        <w:rPr>
          <w:spacing w:val="-10"/>
        </w:rPr>
        <w:t xml:space="preserve"> </w:t>
      </w:r>
      <w:r>
        <w:t>with</w:t>
      </w:r>
      <w:r>
        <w:rPr>
          <w:spacing w:val="-11"/>
        </w:rPr>
        <w:t xml:space="preserve"> </w:t>
      </w:r>
      <w:r>
        <w:t>door-to-door</w:t>
      </w:r>
      <w:r>
        <w:rPr>
          <w:spacing w:val="-11"/>
        </w:rPr>
        <w:t xml:space="preserve"> </w:t>
      </w:r>
      <w:r>
        <w:t>case-finding</w:t>
      </w:r>
      <w:r>
        <w:rPr>
          <w:spacing w:val="-12"/>
        </w:rPr>
        <w:t xml:space="preserve"> </w:t>
      </w:r>
      <w:r>
        <w:t>or</w:t>
      </w:r>
      <w:r>
        <w:rPr>
          <w:spacing w:val="-11"/>
        </w:rPr>
        <w:t xml:space="preserve"> </w:t>
      </w:r>
      <w:r>
        <w:t>systematic</w:t>
      </w:r>
      <w:r>
        <w:rPr>
          <w:spacing w:val="-11"/>
        </w:rPr>
        <w:t xml:space="preserve"> </w:t>
      </w:r>
      <w:r>
        <w:t>testing</w:t>
      </w:r>
      <w:r>
        <w:rPr>
          <w:spacing w:val="-12"/>
        </w:rPr>
        <w:t xml:space="preserve"> </w:t>
      </w:r>
      <w:r>
        <w:t>in</w:t>
      </w:r>
      <w:r>
        <w:rPr>
          <w:spacing w:val="-7"/>
        </w:rPr>
        <w:t xml:space="preserve"> </w:t>
      </w:r>
      <w:r>
        <w:t>closed settings, such as residential facilities,orwithroutinetestingforoccupationalgroups. See Appendix I contact tracing form and Appendix II contact follow up</w:t>
      </w:r>
      <w:r>
        <w:rPr>
          <w:spacing w:val="-7"/>
        </w:rPr>
        <w:t xml:space="preserve"> </w:t>
      </w:r>
      <w:r>
        <w:t>form</w:t>
      </w:r>
    </w:p>
    <w:p w:rsidR="005F45C6" w:rsidRDefault="005F45C6">
      <w:pPr>
        <w:spacing w:line="360" w:lineRule="auto"/>
        <w:jc w:val="both"/>
        <w:sectPr w:rsidR="005F45C6">
          <w:pgSz w:w="11910" w:h="16840"/>
          <w:pgMar w:top="1420" w:right="340" w:bottom="1200" w:left="1300" w:header="0" w:footer="932" w:gutter="0"/>
          <w:cols w:space="720"/>
        </w:sectPr>
      </w:pPr>
    </w:p>
    <w:p w:rsidR="005F45C6" w:rsidRDefault="00144BCD">
      <w:pPr>
        <w:pStyle w:val="Heading1"/>
        <w:spacing w:before="61"/>
        <w:jc w:val="both"/>
      </w:pPr>
      <w:r>
        <w:lastRenderedPageBreak/>
        <w:t>Managing contacts</w:t>
      </w:r>
    </w:p>
    <w:p w:rsidR="005F45C6" w:rsidRDefault="00144BCD">
      <w:pPr>
        <w:pStyle w:val="BodyText"/>
        <w:spacing w:before="173" w:line="360" w:lineRule="auto"/>
        <w:ind w:left="140" w:right="1098"/>
        <w:jc w:val="both"/>
      </w:pPr>
      <w:r>
        <w:t xml:space="preserve">The contacts should be self-quarantined and observed daily. Monitor body temp at least once daily for 14 days from LAST date of contact. Symptomatic contacts should be evaluated immediately by the  clinician  responsible  for  contact-tracing.  Any contact  having fever </w:t>
      </w:r>
      <w:r>
        <w:rPr>
          <w:spacing w:val="46"/>
        </w:rPr>
        <w:t xml:space="preserve"> </w:t>
      </w:r>
      <w:r>
        <w:t>of</w:t>
      </w:r>
    </w:p>
    <w:p w:rsidR="005F45C6" w:rsidRDefault="00144BCD">
      <w:pPr>
        <w:pStyle w:val="BodyText"/>
        <w:spacing w:before="1" w:line="372" w:lineRule="auto"/>
        <w:ind w:left="140" w:right="1090"/>
      </w:pPr>
      <w:r>
        <w:t>≥38.0, cough or difficulty in breathing MUST be considered a suspected case and isolated. The person handling a contact should observe the following safety measures asfollows; Immediately don PPE (universal + transmission based), Isolate the patient in a well-ventilated single room and give supportive care (consider cohorting depending on the number of cases),Provide</w:t>
      </w:r>
      <w:r>
        <w:rPr>
          <w:spacing w:val="-15"/>
        </w:rPr>
        <w:t xml:space="preserve"> </w:t>
      </w:r>
      <w:r>
        <w:t>the</w:t>
      </w:r>
      <w:r>
        <w:rPr>
          <w:spacing w:val="-14"/>
        </w:rPr>
        <w:t xml:space="preserve"> </w:t>
      </w:r>
      <w:r>
        <w:t>suspected</w:t>
      </w:r>
      <w:r>
        <w:rPr>
          <w:spacing w:val="-14"/>
        </w:rPr>
        <w:t xml:space="preserve"> </w:t>
      </w:r>
      <w:r>
        <w:t>case</w:t>
      </w:r>
      <w:r>
        <w:rPr>
          <w:spacing w:val="-14"/>
        </w:rPr>
        <w:t xml:space="preserve"> </w:t>
      </w:r>
      <w:r>
        <w:t>with</w:t>
      </w:r>
      <w:r>
        <w:rPr>
          <w:spacing w:val="-13"/>
        </w:rPr>
        <w:t xml:space="preserve"> </w:t>
      </w:r>
      <w:r>
        <w:t>a</w:t>
      </w:r>
      <w:r>
        <w:rPr>
          <w:spacing w:val="-14"/>
        </w:rPr>
        <w:t xml:space="preserve"> </w:t>
      </w:r>
      <w:r>
        <w:t>face</w:t>
      </w:r>
      <w:r>
        <w:rPr>
          <w:spacing w:val="-15"/>
        </w:rPr>
        <w:t xml:space="preserve"> </w:t>
      </w:r>
      <w:r>
        <w:t>mask,Restrict/limit</w:t>
      </w:r>
      <w:r>
        <w:rPr>
          <w:spacing w:val="-12"/>
        </w:rPr>
        <w:t xml:space="preserve"> </w:t>
      </w:r>
      <w:r>
        <w:t>the</w:t>
      </w:r>
      <w:r>
        <w:rPr>
          <w:spacing w:val="-14"/>
        </w:rPr>
        <w:t xml:space="preserve"> </w:t>
      </w:r>
      <w:r>
        <w:t>HWs</w:t>
      </w:r>
      <w:r>
        <w:rPr>
          <w:spacing w:val="-16"/>
        </w:rPr>
        <w:t xml:space="preserve"> </w:t>
      </w:r>
      <w:r>
        <w:t>and</w:t>
      </w:r>
      <w:r>
        <w:rPr>
          <w:spacing w:val="-13"/>
        </w:rPr>
        <w:t xml:space="preserve"> </w:t>
      </w:r>
      <w:r>
        <w:t>relatives</w:t>
      </w:r>
      <w:r>
        <w:rPr>
          <w:spacing w:val="-14"/>
        </w:rPr>
        <w:t xml:space="preserve"> </w:t>
      </w:r>
      <w:r>
        <w:t>visiting the patient. Any one allowed to visit the patient MUST use personal protective equipment,Create</w:t>
      </w:r>
      <w:r>
        <w:rPr>
          <w:spacing w:val="9"/>
        </w:rPr>
        <w:t xml:space="preserve"> </w:t>
      </w:r>
      <w:r>
        <w:t>a</w:t>
      </w:r>
      <w:r>
        <w:rPr>
          <w:spacing w:val="9"/>
        </w:rPr>
        <w:t xml:space="preserve"> </w:t>
      </w:r>
      <w:r>
        <w:t>room</w:t>
      </w:r>
      <w:r>
        <w:rPr>
          <w:spacing w:val="8"/>
        </w:rPr>
        <w:t xml:space="preserve"> </w:t>
      </w:r>
      <w:r>
        <w:t>where</w:t>
      </w:r>
      <w:r>
        <w:rPr>
          <w:spacing w:val="7"/>
        </w:rPr>
        <w:t xml:space="preserve"> </w:t>
      </w:r>
      <w:r>
        <w:t>staff</w:t>
      </w:r>
      <w:r>
        <w:rPr>
          <w:spacing w:val="7"/>
        </w:rPr>
        <w:t xml:space="preserve"> </w:t>
      </w:r>
      <w:r>
        <w:t>will</w:t>
      </w:r>
      <w:r>
        <w:rPr>
          <w:spacing w:val="9"/>
        </w:rPr>
        <w:t xml:space="preserve"> </w:t>
      </w:r>
      <w:r>
        <w:t>change</w:t>
      </w:r>
      <w:r>
        <w:rPr>
          <w:spacing w:val="11"/>
        </w:rPr>
        <w:t xml:space="preserve"> </w:t>
      </w:r>
      <w:r>
        <w:t>their</w:t>
      </w:r>
      <w:r>
        <w:rPr>
          <w:spacing w:val="7"/>
        </w:rPr>
        <w:t xml:space="preserve"> </w:t>
      </w:r>
      <w:r>
        <w:t>clothes</w:t>
      </w:r>
      <w:r>
        <w:rPr>
          <w:spacing w:val="11"/>
        </w:rPr>
        <w:t xml:space="preserve"> </w:t>
      </w:r>
      <w:r>
        <w:t>and</w:t>
      </w:r>
      <w:r>
        <w:rPr>
          <w:spacing w:val="8"/>
        </w:rPr>
        <w:t xml:space="preserve"> </w:t>
      </w:r>
      <w:r>
        <w:t>aAvoid</w:t>
      </w:r>
      <w:r>
        <w:rPr>
          <w:spacing w:val="10"/>
        </w:rPr>
        <w:t xml:space="preserve"> </w:t>
      </w:r>
      <w:r>
        <w:t>contact</w:t>
      </w:r>
      <w:r>
        <w:rPr>
          <w:spacing w:val="7"/>
        </w:rPr>
        <w:t xml:space="preserve"> </w:t>
      </w:r>
      <w:r>
        <w:t>with</w:t>
      </w:r>
      <w:r>
        <w:rPr>
          <w:spacing w:val="13"/>
        </w:rPr>
        <w:t xml:space="preserve"> </w:t>
      </w:r>
      <w:r>
        <w:t>your</w:t>
      </w:r>
    </w:p>
    <w:p w:rsidR="005F45C6" w:rsidRDefault="00144BCD">
      <w:pPr>
        <w:pStyle w:val="BodyText"/>
        <w:spacing w:line="258" w:lineRule="exact"/>
        <w:ind w:left="140"/>
      </w:pPr>
      <w:r>
        <w:t>body parts e.g. through rubbing eyes</w:t>
      </w:r>
    </w:p>
    <w:p w:rsidR="005F45C6" w:rsidRDefault="00144BCD">
      <w:pPr>
        <w:pStyle w:val="Heading1"/>
        <w:spacing w:before="185"/>
        <w:jc w:val="both"/>
      </w:pPr>
      <w:r>
        <w:t>Surveillance at the primary care level</w:t>
      </w:r>
    </w:p>
    <w:p w:rsidR="005F45C6" w:rsidRDefault="00144BCD">
      <w:pPr>
        <w:pStyle w:val="BodyText"/>
        <w:spacing w:before="132" w:line="360" w:lineRule="auto"/>
        <w:ind w:left="140" w:right="1095"/>
        <w:jc w:val="both"/>
      </w:pPr>
      <w:r>
        <w:t>Where possible, testing should be available at primary care clinics; a complementary option</w:t>
      </w:r>
      <w:r>
        <w:rPr>
          <w:spacing w:val="-27"/>
        </w:rPr>
        <w:t xml:space="preserve"> </w:t>
      </w:r>
      <w:r>
        <w:t>is to</w:t>
      </w:r>
      <w:r>
        <w:rPr>
          <w:spacing w:val="-15"/>
        </w:rPr>
        <w:t xml:space="preserve"> </w:t>
      </w:r>
      <w:r>
        <w:t>establish</w:t>
      </w:r>
      <w:r>
        <w:rPr>
          <w:spacing w:val="-15"/>
        </w:rPr>
        <w:t xml:space="preserve"> </w:t>
      </w:r>
      <w:r>
        <w:t>dedicated</w:t>
      </w:r>
      <w:r>
        <w:rPr>
          <w:spacing w:val="-16"/>
        </w:rPr>
        <w:t xml:space="preserve"> </w:t>
      </w:r>
      <w:r>
        <w:t>COVID-19</w:t>
      </w:r>
      <w:r>
        <w:rPr>
          <w:spacing w:val="-15"/>
        </w:rPr>
        <w:t xml:space="preserve"> </w:t>
      </w:r>
      <w:r>
        <w:t>community</w:t>
      </w:r>
      <w:r>
        <w:rPr>
          <w:spacing w:val="-21"/>
        </w:rPr>
        <w:t xml:space="preserve"> </w:t>
      </w:r>
      <w:r>
        <w:t>testing</w:t>
      </w:r>
      <w:r>
        <w:rPr>
          <w:spacing w:val="-17"/>
        </w:rPr>
        <w:t xml:space="preserve"> </w:t>
      </w:r>
      <w:r>
        <w:t>facilities,</w:t>
      </w:r>
      <w:r>
        <w:rPr>
          <w:spacing w:val="-16"/>
        </w:rPr>
        <w:t xml:space="preserve"> </w:t>
      </w:r>
      <w:r>
        <w:t>such</w:t>
      </w:r>
      <w:r>
        <w:rPr>
          <w:spacing w:val="-15"/>
        </w:rPr>
        <w:t xml:space="preserve"> </w:t>
      </w:r>
      <w:r>
        <w:t>as</w:t>
      </w:r>
      <w:r>
        <w:rPr>
          <w:spacing w:val="-15"/>
        </w:rPr>
        <w:t xml:space="preserve"> </w:t>
      </w:r>
      <w:r>
        <w:t>fixed</w:t>
      </w:r>
      <w:r>
        <w:rPr>
          <w:spacing w:val="-18"/>
        </w:rPr>
        <w:t xml:space="preserve"> </w:t>
      </w:r>
      <w:r>
        <w:t>sites</w:t>
      </w:r>
      <w:r>
        <w:rPr>
          <w:spacing w:val="-15"/>
        </w:rPr>
        <w:t xml:space="preserve"> </w:t>
      </w:r>
      <w:r>
        <w:t>in</w:t>
      </w:r>
      <w:r>
        <w:rPr>
          <w:spacing w:val="-15"/>
        </w:rPr>
        <w:t xml:space="preserve"> </w:t>
      </w:r>
      <w:r>
        <w:t>community buildings.</w:t>
      </w:r>
    </w:p>
    <w:p w:rsidR="005F45C6" w:rsidRDefault="00144BCD">
      <w:pPr>
        <w:pStyle w:val="BodyText"/>
        <w:spacing w:line="360" w:lineRule="auto"/>
        <w:ind w:left="140" w:right="1100" w:firstLine="60"/>
        <w:jc w:val="both"/>
      </w:pPr>
      <w:r>
        <w:t>Patients with probable and confirmed COVID-19 cases should be notified within 24 hours of identification.</w:t>
      </w:r>
    </w:p>
    <w:p w:rsidR="005F45C6" w:rsidRDefault="00144BCD">
      <w:pPr>
        <w:pStyle w:val="BodyText"/>
        <w:spacing w:line="360" w:lineRule="auto"/>
        <w:ind w:left="140" w:right="1101" w:firstLine="60"/>
        <w:jc w:val="both"/>
      </w:pPr>
      <w:r>
        <w:t>Fast</w:t>
      </w:r>
      <w:r>
        <w:rPr>
          <w:spacing w:val="-11"/>
        </w:rPr>
        <w:t xml:space="preserve"> </w:t>
      </w:r>
      <w:r>
        <w:t>data</w:t>
      </w:r>
      <w:r>
        <w:rPr>
          <w:spacing w:val="-9"/>
        </w:rPr>
        <w:t xml:space="preserve"> </w:t>
      </w:r>
      <w:r>
        <w:t>reporting</w:t>
      </w:r>
      <w:r>
        <w:rPr>
          <w:spacing w:val="-11"/>
        </w:rPr>
        <w:t xml:space="preserve"> </w:t>
      </w:r>
      <w:r>
        <w:t>and</w:t>
      </w:r>
      <w:r>
        <w:rPr>
          <w:spacing w:val="-11"/>
        </w:rPr>
        <w:t xml:space="preserve"> </w:t>
      </w:r>
      <w:r>
        <w:t>analysis</w:t>
      </w:r>
      <w:r>
        <w:rPr>
          <w:spacing w:val="-10"/>
        </w:rPr>
        <w:t xml:space="preserve"> </w:t>
      </w:r>
      <w:r>
        <w:t>is</w:t>
      </w:r>
      <w:r>
        <w:rPr>
          <w:spacing w:val="-10"/>
        </w:rPr>
        <w:t xml:space="preserve"> </w:t>
      </w:r>
      <w:r>
        <w:t>critical</w:t>
      </w:r>
      <w:r>
        <w:rPr>
          <w:spacing w:val="-11"/>
        </w:rPr>
        <w:t xml:space="preserve"> </w:t>
      </w:r>
      <w:r>
        <w:t>to</w:t>
      </w:r>
      <w:r>
        <w:rPr>
          <w:spacing w:val="-11"/>
        </w:rPr>
        <w:t xml:space="preserve"> </w:t>
      </w:r>
      <w:r>
        <w:t>detect</w:t>
      </w:r>
      <w:r>
        <w:rPr>
          <w:spacing w:val="-11"/>
        </w:rPr>
        <w:t xml:space="preserve"> </w:t>
      </w:r>
      <w:r>
        <w:t>new</w:t>
      </w:r>
      <w:r>
        <w:rPr>
          <w:spacing w:val="-12"/>
        </w:rPr>
        <w:t xml:space="preserve"> </w:t>
      </w:r>
      <w:r>
        <w:t>cases</w:t>
      </w:r>
      <w:r>
        <w:rPr>
          <w:spacing w:val="-8"/>
        </w:rPr>
        <w:t xml:space="preserve"> </w:t>
      </w:r>
      <w:r>
        <w:t>and</w:t>
      </w:r>
      <w:r>
        <w:rPr>
          <w:spacing w:val="-11"/>
        </w:rPr>
        <w:t xml:space="preserve"> </w:t>
      </w:r>
      <w:r>
        <w:t>clusters.</w:t>
      </w:r>
      <w:r>
        <w:rPr>
          <w:spacing w:val="-12"/>
        </w:rPr>
        <w:t xml:space="preserve"> </w:t>
      </w:r>
      <w:r>
        <w:t>The</w:t>
      </w:r>
      <w:r>
        <w:rPr>
          <w:spacing w:val="-12"/>
        </w:rPr>
        <w:t xml:space="preserve"> </w:t>
      </w:r>
      <w:r>
        <w:t>most</w:t>
      </w:r>
      <w:r>
        <w:rPr>
          <w:spacing w:val="-10"/>
        </w:rPr>
        <w:t xml:space="preserve"> </w:t>
      </w:r>
      <w:r>
        <w:t>important number of data variables should be collected (e.g., age, sex, dateofillnessonset,dateofsampletaken,testresult,location of testing</w:t>
      </w:r>
      <w:r>
        <w:rPr>
          <w:spacing w:val="-4"/>
        </w:rPr>
        <w:t xml:space="preserve"> </w:t>
      </w:r>
      <w:r>
        <w:t>site).</w:t>
      </w:r>
    </w:p>
    <w:p w:rsidR="005F45C6" w:rsidRDefault="00144BCD">
      <w:pPr>
        <w:pStyle w:val="BodyText"/>
        <w:spacing w:line="360" w:lineRule="auto"/>
        <w:ind w:left="140" w:right="1100"/>
        <w:jc w:val="both"/>
      </w:pPr>
      <w:r>
        <w:t>Data reporting to local or national public health authorities could be done online, through a mobile phone app, via SMS text message, or over the telephone. Dailyzeroreportingbyallsitesattheprimarycarelevel–the reporting of zero cases when none are detected – is crucial to verifying that the surveillance system is continuously functioning.</w:t>
      </w:r>
    </w:p>
    <w:p w:rsidR="005F45C6" w:rsidRDefault="00144BCD">
      <w:pPr>
        <w:pStyle w:val="Heading1"/>
        <w:spacing w:before="47"/>
        <w:jc w:val="both"/>
      </w:pPr>
      <w:r>
        <w:t>Risk communication</w:t>
      </w:r>
    </w:p>
    <w:p w:rsidR="005F45C6" w:rsidRDefault="00144BCD">
      <w:pPr>
        <w:pStyle w:val="BodyText"/>
        <w:spacing w:before="173" w:line="360" w:lineRule="auto"/>
        <w:ind w:left="140" w:right="1098"/>
        <w:jc w:val="both"/>
      </w:pPr>
      <w:r>
        <w:t>Residents</w:t>
      </w:r>
      <w:r>
        <w:rPr>
          <w:spacing w:val="-11"/>
        </w:rPr>
        <w:t xml:space="preserve"> </w:t>
      </w:r>
      <w:r>
        <w:t>in</w:t>
      </w:r>
      <w:r>
        <w:rPr>
          <w:spacing w:val="-10"/>
        </w:rPr>
        <w:t xml:space="preserve"> </w:t>
      </w:r>
      <w:r>
        <w:t>the</w:t>
      </w:r>
      <w:r>
        <w:rPr>
          <w:spacing w:val="-12"/>
        </w:rPr>
        <w:t xml:space="preserve"> </w:t>
      </w:r>
      <w:r>
        <w:t>affected</w:t>
      </w:r>
      <w:r>
        <w:rPr>
          <w:spacing w:val="-8"/>
        </w:rPr>
        <w:t xml:space="preserve"> </w:t>
      </w:r>
      <w:r>
        <w:t>areas</w:t>
      </w:r>
      <w:r>
        <w:rPr>
          <w:spacing w:val="-9"/>
        </w:rPr>
        <w:t xml:space="preserve"> </w:t>
      </w:r>
      <w:r>
        <w:t>must</w:t>
      </w:r>
      <w:r>
        <w:rPr>
          <w:spacing w:val="-9"/>
        </w:rPr>
        <w:t xml:space="preserve"> </w:t>
      </w:r>
      <w:r>
        <w:t>be</w:t>
      </w:r>
      <w:r>
        <w:rPr>
          <w:spacing w:val="-11"/>
        </w:rPr>
        <w:t xml:space="preserve"> </w:t>
      </w:r>
      <w:r>
        <w:t>taught</w:t>
      </w:r>
      <w:r>
        <w:rPr>
          <w:spacing w:val="-11"/>
        </w:rPr>
        <w:t xml:space="preserve"> </w:t>
      </w:r>
      <w:r>
        <w:t>to</w:t>
      </w:r>
      <w:r>
        <w:rPr>
          <w:spacing w:val="-7"/>
        </w:rPr>
        <w:t xml:space="preserve"> </w:t>
      </w:r>
      <w:r>
        <w:t>avoid</w:t>
      </w:r>
      <w:r>
        <w:rPr>
          <w:spacing w:val="-11"/>
        </w:rPr>
        <w:t xml:space="preserve"> </w:t>
      </w:r>
      <w:r>
        <w:t>high-risk</w:t>
      </w:r>
      <w:r>
        <w:rPr>
          <w:spacing w:val="-10"/>
        </w:rPr>
        <w:t xml:space="preserve"> </w:t>
      </w:r>
      <w:r>
        <w:t>behaviors</w:t>
      </w:r>
      <w:r>
        <w:rPr>
          <w:spacing w:val="-9"/>
        </w:rPr>
        <w:t xml:space="preserve"> </w:t>
      </w:r>
      <w:r>
        <w:t>during</w:t>
      </w:r>
      <w:r>
        <w:rPr>
          <w:spacing w:val="-13"/>
        </w:rPr>
        <w:t xml:space="preserve"> </w:t>
      </w:r>
      <w:r>
        <w:t>the</w:t>
      </w:r>
      <w:r>
        <w:rPr>
          <w:spacing w:val="-11"/>
        </w:rPr>
        <w:t xml:space="preserve"> </w:t>
      </w:r>
      <w:r>
        <w:t>outbreak, including:</w:t>
      </w:r>
    </w:p>
    <w:p w:rsidR="005F45C6" w:rsidRDefault="00144BCD">
      <w:pPr>
        <w:pStyle w:val="ListParagraph"/>
        <w:numPr>
          <w:ilvl w:val="2"/>
          <w:numId w:val="6"/>
        </w:numPr>
        <w:tabs>
          <w:tab w:val="left" w:pos="1580"/>
          <w:tab w:val="left" w:pos="1581"/>
        </w:tabs>
        <w:ind w:hanging="361"/>
        <w:rPr>
          <w:sz w:val="24"/>
        </w:rPr>
      </w:pPr>
      <w:r>
        <w:rPr>
          <w:sz w:val="24"/>
        </w:rPr>
        <w:t>Observe cough etiquette – use mask, tissue or flexed</w:t>
      </w:r>
      <w:r>
        <w:rPr>
          <w:spacing w:val="-2"/>
          <w:sz w:val="24"/>
        </w:rPr>
        <w:t xml:space="preserve"> </w:t>
      </w:r>
      <w:r>
        <w:rPr>
          <w:sz w:val="24"/>
        </w:rPr>
        <w:t>elbow</w:t>
      </w:r>
    </w:p>
    <w:p w:rsidR="005F45C6" w:rsidRDefault="00144BCD">
      <w:pPr>
        <w:pStyle w:val="ListParagraph"/>
        <w:numPr>
          <w:ilvl w:val="2"/>
          <w:numId w:val="6"/>
        </w:numPr>
        <w:tabs>
          <w:tab w:val="left" w:pos="1580"/>
          <w:tab w:val="left" w:pos="1581"/>
        </w:tabs>
        <w:spacing w:before="137"/>
        <w:ind w:hanging="361"/>
        <w:rPr>
          <w:sz w:val="24"/>
        </w:rPr>
      </w:pPr>
      <w:r>
        <w:rPr>
          <w:sz w:val="24"/>
        </w:rPr>
        <w:t>Avoid close contacts with those</w:t>
      </w:r>
      <w:r>
        <w:rPr>
          <w:spacing w:val="-2"/>
          <w:sz w:val="24"/>
        </w:rPr>
        <w:t xml:space="preserve"> </w:t>
      </w:r>
      <w:r>
        <w:rPr>
          <w:sz w:val="24"/>
        </w:rPr>
        <w:t>unwell</w:t>
      </w:r>
    </w:p>
    <w:p w:rsidR="005F45C6" w:rsidRDefault="00144BCD">
      <w:pPr>
        <w:pStyle w:val="ListParagraph"/>
        <w:numPr>
          <w:ilvl w:val="2"/>
          <w:numId w:val="6"/>
        </w:numPr>
        <w:tabs>
          <w:tab w:val="left" w:pos="1580"/>
          <w:tab w:val="left" w:pos="1581"/>
        </w:tabs>
        <w:spacing w:before="139"/>
        <w:ind w:hanging="361"/>
        <w:rPr>
          <w:sz w:val="24"/>
        </w:rPr>
      </w:pPr>
      <w:r>
        <w:rPr>
          <w:sz w:val="24"/>
        </w:rPr>
        <w:t>Hand</w:t>
      </w:r>
      <w:r>
        <w:rPr>
          <w:spacing w:val="-1"/>
          <w:sz w:val="24"/>
        </w:rPr>
        <w:t xml:space="preserve"> </w:t>
      </w:r>
      <w:r>
        <w:rPr>
          <w:sz w:val="24"/>
        </w:rPr>
        <w:t>hygiene</w:t>
      </w:r>
    </w:p>
    <w:p w:rsidR="005F45C6" w:rsidRDefault="00144BCD">
      <w:pPr>
        <w:pStyle w:val="ListParagraph"/>
        <w:numPr>
          <w:ilvl w:val="2"/>
          <w:numId w:val="6"/>
        </w:numPr>
        <w:tabs>
          <w:tab w:val="left" w:pos="1580"/>
          <w:tab w:val="left" w:pos="1581"/>
        </w:tabs>
        <w:spacing w:before="137"/>
        <w:ind w:hanging="361"/>
        <w:rPr>
          <w:sz w:val="24"/>
        </w:rPr>
      </w:pPr>
      <w:r>
        <w:rPr>
          <w:sz w:val="24"/>
        </w:rPr>
        <w:t>Avoid unnecessary contacts with</w:t>
      </w:r>
      <w:r>
        <w:rPr>
          <w:spacing w:val="-6"/>
          <w:sz w:val="24"/>
        </w:rPr>
        <w:t xml:space="preserve"> </w:t>
      </w:r>
      <w:r>
        <w:rPr>
          <w:sz w:val="24"/>
        </w:rPr>
        <w:t>animals</w:t>
      </w:r>
    </w:p>
    <w:p w:rsidR="005F45C6" w:rsidRDefault="005F45C6">
      <w:pPr>
        <w:rPr>
          <w:sz w:val="24"/>
        </w:rPr>
        <w:sectPr w:rsidR="005F45C6">
          <w:pgSz w:w="11910" w:h="16840"/>
          <w:pgMar w:top="1360" w:right="340" w:bottom="1200" w:left="1300" w:header="0" w:footer="932" w:gutter="0"/>
          <w:cols w:space="720"/>
        </w:sectPr>
      </w:pPr>
    </w:p>
    <w:p w:rsidR="005F45C6" w:rsidRDefault="00144BCD">
      <w:pPr>
        <w:pStyle w:val="ListParagraph"/>
        <w:numPr>
          <w:ilvl w:val="1"/>
          <w:numId w:val="6"/>
        </w:numPr>
        <w:tabs>
          <w:tab w:val="left" w:pos="861"/>
        </w:tabs>
        <w:spacing w:before="76" w:line="360" w:lineRule="auto"/>
        <w:ind w:right="1101"/>
        <w:jc w:val="both"/>
        <w:rPr>
          <w:sz w:val="24"/>
        </w:rPr>
      </w:pPr>
      <w:r>
        <w:rPr>
          <w:sz w:val="24"/>
        </w:rPr>
        <w:lastRenderedPageBreak/>
        <w:t>Communities</w:t>
      </w:r>
      <w:r>
        <w:rPr>
          <w:spacing w:val="-14"/>
          <w:sz w:val="24"/>
        </w:rPr>
        <w:t xml:space="preserve"> </w:t>
      </w:r>
      <w:r>
        <w:rPr>
          <w:sz w:val="24"/>
        </w:rPr>
        <w:t>should</w:t>
      </w:r>
      <w:r>
        <w:rPr>
          <w:spacing w:val="-12"/>
          <w:sz w:val="24"/>
        </w:rPr>
        <w:t xml:space="preserve"> </w:t>
      </w:r>
      <w:r>
        <w:rPr>
          <w:sz w:val="24"/>
        </w:rPr>
        <w:t>also</w:t>
      </w:r>
      <w:r>
        <w:rPr>
          <w:spacing w:val="-14"/>
          <w:sz w:val="24"/>
        </w:rPr>
        <w:t xml:space="preserve"> </w:t>
      </w:r>
      <w:r>
        <w:rPr>
          <w:sz w:val="24"/>
        </w:rPr>
        <w:t>be</w:t>
      </w:r>
      <w:r>
        <w:rPr>
          <w:spacing w:val="-13"/>
          <w:sz w:val="24"/>
        </w:rPr>
        <w:t xml:space="preserve"> </w:t>
      </w:r>
      <w:r>
        <w:rPr>
          <w:sz w:val="24"/>
        </w:rPr>
        <w:t>urged</w:t>
      </w:r>
      <w:r>
        <w:rPr>
          <w:spacing w:val="-12"/>
          <w:sz w:val="24"/>
        </w:rPr>
        <w:t xml:space="preserve"> </w:t>
      </w:r>
      <w:r>
        <w:rPr>
          <w:sz w:val="24"/>
        </w:rPr>
        <w:t>to</w:t>
      </w:r>
      <w:r>
        <w:rPr>
          <w:spacing w:val="-11"/>
          <w:sz w:val="24"/>
        </w:rPr>
        <w:t xml:space="preserve"> </w:t>
      </w:r>
      <w:r>
        <w:rPr>
          <w:sz w:val="24"/>
        </w:rPr>
        <w:t>report</w:t>
      </w:r>
      <w:r>
        <w:rPr>
          <w:spacing w:val="-10"/>
          <w:sz w:val="24"/>
        </w:rPr>
        <w:t xml:space="preserve"> </w:t>
      </w:r>
      <w:r>
        <w:rPr>
          <w:sz w:val="24"/>
        </w:rPr>
        <w:t>any</w:t>
      </w:r>
      <w:r>
        <w:rPr>
          <w:spacing w:val="-17"/>
          <w:sz w:val="24"/>
        </w:rPr>
        <w:t xml:space="preserve"> </w:t>
      </w:r>
      <w:r>
        <w:rPr>
          <w:sz w:val="24"/>
        </w:rPr>
        <w:t>suspect</w:t>
      </w:r>
      <w:r>
        <w:rPr>
          <w:spacing w:val="-12"/>
          <w:sz w:val="24"/>
        </w:rPr>
        <w:t xml:space="preserve"> </w:t>
      </w:r>
      <w:r>
        <w:rPr>
          <w:sz w:val="24"/>
        </w:rPr>
        <w:t>case</w:t>
      </w:r>
      <w:r>
        <w:rPr>
          <w:spacing w:val="-13"/>
          <w:sz w:val="24"/>
        </w:rPr>
        <w:t xml:space="preserve"> </w:t>
      </w:r>
      <w:r>
        <w:rPr>
          <w:sz w:val="24"/>
        </w:rPr>
        <w:t>immediately</w:t>
      </w:r>
      <w:r>
        <w:rPr>
          <w:spacing w:val="-17"/>
          <w:sz w:val="24"/>
        </w:rPr>
        <w:t xml:space="preserve"> </w:t>
      </w:r>
      <w:r>
        <w:rPr>
          <w:sz w:val="24"/>
        </w:rPr>
        <w:t>to</w:t>
      </w:r>
      <w:r>
        <w:rPr>
          <w:spacing w:val="-11"/>
          <w:sz w:val="24"/>
        </w:rPr>
        <w:t xml:space="preserve"> </w:t>
      </w:r>
      <w:r>
        <w:rPr>
          <w:sz w:val="24"/>
        </w:rPr>
        <w:t>the</w:t>
      </w:r>
      <w:r>
        <w:rPr>
          <w:spacing w:val="-13"/>
          <w:sz w:val="24"/>
        </w:rPr>
        <w:t xml:space="preserve"> </w:t>
      </w:r>
      <w:r>
        <w:rPr>
          <w:sz w:val="24"/>
        </w:rPr>
        <w:t>nearest HF or to the command</w:t>
      </w:r>
      <w:r>
        <w:rPr>
          <w:spacing w:val="-3"/>
          <w:sz w:val="24"/>
        </w:rPr>
        <w:t xml:space="preserve"> </w:t>
      </w:r>
      <w:r>
        <w:rPr>
          <w:sz w:val="24"/>
        </w:rPr>
        <w:t>centre</w:t>
      </w:r>
    </w:p>
    <w:p w:rsidR="005F45C6" w:rsidRDefault="00144BCD">
      <w:pPr>
        <w:pStyle w:val="BodyText"/>
        <w:spacing w:before="41" w:line="360" w:lineRule="auto"/>
        <w:ind w:left="140" w:right="1098"/>
        <w:jc w:val="both"/>
      </w:pPr>
      <w:r>
        <w:t>It is important that an alert desk (command centre) be established at the national, county or HF</w:t>
      </w:r>
      <w:r>
        <w:rPr>
          <w:spacing w:val="-11"/>
        </w:rPr>
        <w:t xml:space="preserve"> </w:t>
      </w:r>
      <w:r>
        <w:t>levels</w:t>
      </w:r>
      <w:r>
        <w:rPr>
          <w:spacing w:val="-7"/>
        </w:rPr>
        <w:t xml:space="preserve"> </w:t>
      </w:r>
      <w:r>
        <w:t>with</w:t>
      </w:r>
      <w:r>
        <w:rPr>
          <w:spacing w:val="-7"/>
        </w:rPr>
        <w:t xml:space="preserve"> </w:t>
      </w:r>
      <w:r>
        <w:t>(toll</w:t>
      </w:r>
      <w:r>
        <w:rPr>
          <w:spacing w:val="-7"/>
        </w:rPr>
        <w:t xml:space="preserve"> </w:t>
      </w:r>
      <w:r>
        <w:t>free)</w:t>
      </w:r>
      <w:r>
        <w:rPr>
          <w:spacing w:val="-6"/>
        </w:rPr>
        <w:t xml:space="preserve"> </w:t>
      </w:r>
      <w:r>
        <w:t>telephone</w:t>
      </w:r>
      <w:r>
        <w:rPr>
          <w:spacing w:val="-9"/>
        </w:rPr>
        <w:t xml:space="preserve"> </w:t>
      </w:r>
      <w:r>
        <w:t>lines</w:t>
      </w:r>
      <w:r>
        <w:rPr>
          <w:spacing w:val="-7"/>
        </w:rPr>
        <w:t xml:space="preserve"> </w:t>
      </w:r>
      <w:r>
        <w:t>and</w:t>
      </w:r>
      <w:r>
        <w:rPr>
          <w:spacing w:val="-8"/>
        </w:rPr>
        <w:t xml:space="preserve"> </w:t>
      </w:r>
      <w:r>
        <w:t>manned</w:t>
      </w:r>
      <w:r>
        <w:rPr>
          <w:spacing w:val="-8"/>
        </w:rPr>
        <w:t xml:space="preserve"> </w:t>
      </w:r>
      <w:r>
        <w:t>by</w:t>
      </w:r>
      <w:r>
        <w:rPr>
          <w:spacing w:val="-12"/>
        </w:rPr>
        <w:t xml:space="preserve"> </w:t>
      </w:r>
      <w:r>
        <w:t>a</w:t>
      </w:r>
      <w:r>
        <w:rPr>
          <w:spacing w:val="-9"/>
        </w:rPr>
        <w:t xml:space="preserve"> </w:t>
      </w:r>
      <w:r>
        <w:t>trained</w:t>
      </w:r>
      <w:r>
        <w:rPr>
          <w:spacing w:val="-8"/>
        </w:rPr>
        <w:t xml:space="preserve"> </w:t>
      </w:r>
      <w:r>
        <w:t>team.</w:t>
      </w:r>
      <w:r>
        <w:rPr>
          <w:spacing w:val="-7"/>
        </w:rPr>
        <w:t xml:space="preserve"> </w:t>
      </w:r>
      <w:r>
        <w:t>Members</w:t>
      </w:r>
      <w:r>
        <w:rPr>
          <w:spacing w:val="-7"/>
        </w:rPr>
        <w:t xml:space="preserve"> </w:t>
      </w:r>
      <w:r>
        <w:t>of</w:t>
      </w:r>
      <w:r>
        <w:rPr>
          <w:spacing w:val="-8"/>
        </w:rPr>
        <w:t xml:space="preserve"> </w:t>
      </w:r>
      <w:r>
        <w:t>the</w:t>
      </w:r>
      <w:r>
        <w:rPr>
          <w:spacing w:val="-8"/>
        </w:rPr>
        <w:t xml:space="preserve"> </w:t>
      </w:r>
      <w:r>
        <w:t>public should be encouraged to call in when they have suspect/ alert cases or when they have any query</w:t>
      </w:r>
    </w:p>
    <w:p w:rsidR="005F45C6" w:rsidRDefault="00144BCD">
      <w:pPr>
        <w:pStyle w:val="BodyText"/>
        <w:spacing w:before="41" w:line="360" w:lineRule="auto"/>
        <w:ind w:left="140" w:right="1100"/>
        <w:jc w:val="both"/>
      </w:pPr>
      <w:r>
        <w:t>All in-coming alert calls should be registered and the information passed on to the relevant team</w:t>
      </w:r>
      <w:r>
        <w:rPr>
          <w:spacing w:val="-3"/>
        </w:rPr>
        <w:t xml:space="preserve"> </w:t>
      </w:r>
      <w:r>
        <w:t>for</w:t>
      </w:r>
      <w:r>
        <w:rPr>
          <w:spacing w:val="-5"/>
        </w:rPr>
        <w:t xml:space="preserve"> </w:t>
      </w:r>
      <w:r>
        <w:t>appropriate</w:t>
      </w:r>
      <w:r>
        <w:rPr>
          <w:spacing w:val="-4"/>
        </w:rPr>
        <w:t xml:space="preserve"> </w:t>
      </w:r>
      <w:r>
        <w:t>verification/</w:t>
      </w:r>
      <w:r>
        <w:rPr>
          <w:spacing w:val="-3"/>
        </w:rPr>
        <w:t xml:space="preserve"> </w:t>
      </w:r>
      <w:r>
        <w:t>investigation.</w:t>
      </w:r>
      <w:r>
        <w:rPr>
          <w:spacing w:val="-4"/>
        </w:rPr>
        <w:t xml:space="preserve"> </w:t>
      </w:r>
      <w:r>
        <w:t>The</w:t>
      </w:r>
      <w:r>
        <w:rPr>
          <w:spacing w:val="-5"/>
        </w:rPr>
        <w:t xml:space="preserve"> </w:t>
      </w:r>
      <w:r>
        <w:t>numbers</w:t>
      </w:r>
      <w:r>
        <w:rPr>
          <w:spacing w:val="-4"/>
        </w:rPr>
        <w:t xml:space="preserve"> </w:t>
      </w:r>
      <w:r>
        <w:t>used</w:t>
      </w:r>
      <w:r>
        <w:rPr>
          <w:spacing w:val="-4"/>
        </w:rPr>
        <w:t xml:space="preserve"> </w:t>
      </w:r>
      <w:r>
        <w:t>in</w:t>
      </w:r>
      <w:r>
        <w:rPr>
          <w:spacing w:val="-3"/>
        </w:rPr>
        <w:t xml:space="preserve"> </w:t>
      </w:r>
      <w:r>
        <w:t>reprting</w:t>
      </w:r>
      <w:r>
        <w:rPr>
          <w:spacing w:val="-6"/>
        </w:rPr>
        <w:t xml:space="preserve"> </w:t>
      </w:r>
      <w:r>
        <w:t>the</w:t>
      </w:r>
      <w:r>
        <w:rPr>
          <w:spacing w:val="-4"/>
        </w:rPr>
        <w:t xml:space="preserve"> </w:t>
      </w:r>
      <w:r>
        <w:t>cases</w:t>
      </w:r>
      <w:r>
        <w:rPr>
          <w:spacing w:val="-4"/>
        </w:rPr>
        <w:t xml:space="preserve"> </w:t>
      </w:r>
      <w:r>
        <w:t>should be toll</w:t>
      </w:r>
      <w:r>
        <w:rPr>
          <w:spacing w:val="-2"/>
        </w:rPr>
        <w:t xml:space="preserve"> </w:t>
      </w:r>
      <w:r>
        <w:t>free.</w:t>
      </w:r>
    </w:p>
    <w:p w:rsidR="005F45C6" w:rsidRDefault="00144BCD">
      <w:pPr>
        <w:pStyle w:val="Heading1"/>
        <w:spacing w:before="45"/>
        <w:jc w:val="both"/>
      </w:pPr>
      <w:r>
        <w:t>Hospital-based surveillance</w:t>
      </w:r>
    </w:p>
    <w:p w:rsidR="005F45C6" w:rsidRDefault="00144BCD">
      <w:pPr>
        <w:pStyle w:val="BodyText"/>
        <w:spacing w:before="132" w:line="360" w:lineRule="auto"/>
        <w:ind w:left="140" w:right="1096"/>
        <w:jc w:val="both"/>
      </w:pPr>
      <w:r>
        <w:t>Patients with probable or confirmed COVID-19 diagnoses in hospitalsshouldbenotifiedwithin24hoursofidentification. All COVID-19 deaths should be reported within 24 hours of death.</w:t>
      </w:r>
    </w:p>
    <w:p w:rsidR="005F45C6" w:rsidRDefault="00144BCD">
      <w:pPr>
        <w:pStyle w:val="BodyText"/>
        <w:spacing w:line="275" w:lineRule="exact"/>
        <w:ind w:left="140"/>
        <w:jc w:val="both"/>
      </w:pPr>
      <w:r>
        <w:t>The minimum essential data from hospital settings should include:</w:t>
      </w:r>
    </w:p>
    <w:p w:rsidR="005F45C6" w:rsidRDefault="00144BCD">
      <w:pPr>
        <w:pStyle w:val="ListParagraph"/>
        <w:numPr>
          <w:ilvl w:val="1"/>
          <w:numId w:val="6"/>
        </w:numPr>
        <w:tabs>
          <w:tab w:val="left" w:pos="860"/>
          <w:tab w:val="left" w:pos="861"/>
        </w:tabs>
        <w:spacing w:before="139"/>
        <w:ind w:hanging="361"/>
        <w:rPr>
          <w:sz w:val="24"/>
        </w:rPr>
      </w:pPr>
      <w:r>
        <w:rPr>
          <w:sz w:val="24"/>
        </w:rPr>
        <w:t>age, sex/gender and place</w:t>
      </w:r>
      <w:r>
        <w:rPr>
          <w:spacing w:val="-2"/>
          <w:sz w:val="24"/>
        </w:rPr>
        <w:t xml:space="preserve"> </w:t>
      </w:r>
      <w:r>
        <w:rPr>
          <w:sz w:val="24"/>
        </w:rPr>
        <w:t>ofresidence</w:t>
      </w:r>
    </w:p>
    <w:p w:rsidR="005F45C6" w:rsidRDefault="00144BCD">
      <w:pPr>
        <w:pStyle w:val="ListParagraph"/>
        <w:numPr>
          <w:ilvl w:val="1"/>
          <w:numId w:val="6"/>
        </w:numPr>
        <w:tabs>
          <w:tab w:val="left" w:pos="860"/>
          <w:tab w:val="left" w:pos="861"/>
        </w:tabs>
        <w:spacing w:before="137"/>
        <w:ind w:hanging="361"/>
        <w:rPr>
          <w:sz w:val="24"/>
        </w:rPr>
      </w:pPr>
      <w:r>
        <w:rPr>
          <w:sz w:val="24"/>
        </w:rPr>
        <w:t>date of onset, date of sample collection, date of</w:t>
      </w:r>
      <w:r>
        <w:rPr>
          <w:spacing w:val="-4"/>
          <w:sz w:val="24"/>
        </w:rPr>
        <w:t xml:space="preserve"> </w:t>
      </w:r>
      <w:r>
        <w:rPr>
          <w:sz w:val="24"/>
        </w:rPr>
        <w:t>admission</w:t>
      </w:r>
    </w:p>
    <w:p w:rsidR="005F45C6" w:rsidRDefault="00144BCD">
      <w:pPr>
        <w:pStyle w:val="ListParagraph"/>
        <w:numPr>
          <w:ilvl w:val="1"/>
          <w:numId w:val="6"/>
        </w:numPr>
        <w:tabs>
          <w:tab w:val="left" w:pos="860"/>
          <w:tab w:val="left" w:pos="861"/>
        </w:tabs>
        <w:spacing w:before="140"/>
        <w:ind w:hanging="361"/>
        <w:rPr>
          <w:sz w:val="24"/>
        </w:rPr>
      </w:pPr>
      <w:r>
        <w:rPr>
          <w:sz w:val="24"/>
        </w:rPr>
        <w:t>laboratory test</w:t>
      </w:r>
      <w:r>
        <w:rPr>
          <w:spacing w:val="-5"/>
          <w:sz w:val="24"/>
        </w:rPr>
        <w:t xml:space="preserve"> </w:t>
      </w:r>
      <w:r>
        <w:rPr>
          <w:sz w:val="24"/>
        </w:rPr>
        <w:t>result</w:t>
      </w:r>
    </w:p>
    <w:p w:rsidR="005F45C6" w:rsidRDefault="00144BCD">
      <w:pPr>
        <w:pStyle w:val="ListParagraph"/>
        <w:numPr>
          <w:ilvl w:val="1"/>
          <w:numId w:val="6"/>
        </w:numPr>
        <w:tabs>
          <w:tab w:val="left" w:pos="860"/>
          <w:tab w:val="left" w:pos="861"/>
        </w:tabs>
        <w:spacing w:before="136" w:line="360" w:lineRule="auto"/>
        <w:ind w:right="1820"/>
        <w:rPr>
          <w:sz w:val="24"/>
        </w:rPr>
      </w:pPr>
      <w:r>
        <w:rPr>
          <w:sz w:val="24"/>
        </w:rPr>
        <w:t>severity on admission: admitted to intensive care unit (ICU), treated withventilation</w:t>
      </w:r>
    </w:p>
    <w:p w:rsidR="005F45C6" w:rsidRDefault="00144BCD">
      <w:pPr>
        <w:pStyle w:val="ListParagraph"/>
        <w:numPr>
          <w:ilvl w:val="1"/>
          <w:numId w:val="6"/>
        </w:numPr>
        <w:tabs>
          <w:tab w:val="left" w:pos="860"/>
          <w:tab w:val="left" w:pos="861"/>
        </w:tabs>
        <w:spacing w:before="1"/>
        <w:ind w:hanging="361"/>
        <w:rPr>
          <w:sz w:val="24"/>
        </w:rPr>
      </w:pPr>
      <w:r>
        <w:rPr>
          <w:sz w:val="24"/>
        </w:rPr>
        <w:t>if case is a health</w:t>
      </w:r>
      <w:r>
        <w:rPr>
          <w:spacing w:val="-2"/>
          <w:sz w:val="24"/>
        </w:rPr>
        <w:t xml:space="preserve"> </w:t>
      </w:r>
      <w:r>
        <w:rPr>
          <w:sz w:val="24"/>
        </w:rPr>
        <w:t>careworker</w:t>
      </w:r>
    </w:p>
    <w:p w:rsidR="005F45C6" w:rsidRDefault="00144BCD">
      <w:pPr>
        <w:pStyle w:val="ListParagraph"/>
        <w:numPr>
          <w:ilvl w:val="1"/>
          <w:numId w:val="6"/>
        </w:numPr>
        <w:tabs>
          <w:tab w:val="left" w:pos="861"/>
        </w:tabs>
        <w:spacing w:before="139" w:line="360" w:lineRule="auto"/>
        <w:ind w:right="1812"/>
        <w:jc w:val="both"/>
        <w:rPr>
          <w:sz w:val="24"/>
        </w:rPr>
      </w:pPr>
      <w:r>
        <w:rPr>
          <w:sz w:val="24"/>
        </w:rPr>
        <w:t>outcome (discharge or death) – usually requiring a follow- upreport,asoutcomeisgenerallynotknown within 24 hours of identification of case</w:t>
      </w:r>
      <w:r>
        <w:rPr>
          <w:spacing w:val="-2"/>
          <w:sz w:val="24"/>
        </w:rPr>
        <w:t xml:space="preserve"> </w:t>
      </w:r>
      <w:r>
        <w:rPr>
          <w:sz w:val="24"/>
        </w:rPr>
        <w:t>identification.</w:t>
      </w:r>
    </w:p>
    <w:p w:rsidR="005F45C6" w:rsidRDefault="00144BCD">
      <w:pPr>
        <w:pStyle w:val="Heading1"/>
        <w:spacing w:before="3"/>
        <w:jc w:val="both"/>
      </w:pPr>
      <w:r>
        <w:t>Enhanced Surveillance for Residential Facilities and Vulnerable Groups</w:t>
      </w:r>
    </w:p>
    <w:p w:rsidR="005F45C6" w:rsidRDefault="00144BCD">
      <w:pPr>
        <w:pStyle w:val="BodyText"/>
        <w:spacing w:before="135" w:line="360" w:lineRule="auto"/>
        <w:ind w:left="140" w:right="1098"/>
        <w:jc w:val="both"/>
      </w:pPr>
      <w:r>
        <w:t>Enhanced</w:t>
      </w:r>
      <w:r>
        <w:rPr>
          <w:spacing w:val="-12"/>
        </w:rPr>
        <w:t xml:space="preserve"> </w:t>
      </w:r>
      <w:r>
        <w:t>surveillance</w:t>
      </w:r>
      <w:r>
        <w:rPr>
          <w:spacing w:val="-12"/>
        </w:rPr>
        <w:t xml:space="preserve"> </w:t>
      </w:r>
      <w:r>
        <w:t>for</w:t>
      </w:r>
      <w:r>
        <w:rPr>
          <w:spacing w:val="-12"/>
        </w:rPr>
        <w:t xml:space="preserve"> </w:t>
      </w:r>
      <w:r>
        <w:t>high-risk</w:t>
      </w:r>
      <w:r>
        <w:rPr>
          <w:spacing w:val="-9"/>
        </w:rPr>
        <w:t xml:space="preserve"> </w:t>
      </w:r>
      <w:r>
        <w:t>groups</w:t>
      </w:r>
      <w:r>
        <w:rPr>
          <w:spacing w:val="-12"/>
        </w:rPr>
        <w:t xml:space="preserve"> </w:t>
      </w:r>
      <w:r>
        <w:t>is</w:t>
      </w:r>
      <w:r>
        <w:rPr>
          <w:spacing w:val="-10"/>
        </w:rPr>
        <w:t xml:space="preserve"> </w:t>
      </w:r>
      <w:r>
        <w:t>necessary</w:t>
      </w:r>
      <w:r>
        <w:rPr>
          <w:spacing w:val="-18"/>
        </w:rPr>
        <w:t xml:space="preserve"> </w:t>
      </w:r>
      <w:r>
        <w:t>to</w:t>
      </w:r>
      <w:r>
        <w:rPr>
          <w:spacing w:val="-11"/>
        </w:rPr>
        <w:t xml:space="preserve"> </w:t>
      </w:r>
      <w:r>
        <w:t>ensure</w:t>
      </w:r>
      <w:r>
        <w:rPr>
          <w:spacing w:val="-12"/>
        </w:rPr>
        <w:t xml:space="preserve"> </w:t>
      </w:r>
      <w:r>
        <w:t>the</w:t>
      </w:r>
      <w:r>
        <w:rPr>
          <w:spacing w:val="-12"/>
        </w:rPr>
        <w:t xml:space="preserve"> </w:t>
      </w:r>
      <w:r>
        <w:t>prompt</w:t>
      </w:r>
      <w:r>
        <w:rPr>
          <w:spacing w:val="-11"/>
        </w:rPr>
        <w:t xml:space="preserve"> </w:t>
      </w:r>
      <w:r>
        <w:t>detection</w:t>
      </w:r>
      <w:r>
        <w:rPr>
          <w:spacing w:val="-11"/>
        </w:rPr>
        <w:t xml:space="preserve"> </w:t>
      </w:r>
      <w:r>
        <w:t>of</w:t>
      </w:r>
      <w:r>
        <w:rPr>
          <w:spacing w:val="-12"/>
        </w:rPr>
        <w:t xml:space="preserve"> </w:t>
      </w:r>
      <w:r>
        <w:t>cases and clusters, faster than through primary-care or hospital-based surveillance. People who live in closed environments, such as prisons, or residential facilities, such as retirement communities or care homes for persons with disabilities, can be especially vulnerable because they may not be able to seek help</w:t>
      </w:r>
      <w:r>
        <w:rPr>
          <w:spacing w:val="-11"/>
        </w:rPr>
        <w:t xml:space="preserve"> </w:t>
      </w:r>
      <w:r>
        <w:t>themselves.</w:t>
      </w:r>
    </w:p>
    <w:p w:rsidR="005F45C6" w:rsidRDefault="00144BCD">
      <w:pPr>
        <w:pStyle w:val="BodyText"/>
        <w:spacing w:line="360" w:lineRule="auto"/>
        <w:ind w:left="140" w:right="1099"/>
        <w:jc w:val="both"/>
      </w:pPr>
      <w:r>
        <w:t>Vulnerable</w:t>
      </w:r>
      <w:r>
        <w:rPr>
          <w:spacing w:val="-9"/>
        </w:rPr>
        <w:t xml:space="preserve"> </w:t>
      </w:r>
      <w:r>
        <w:t>groups</w:t>
      </w:r>
      <w:r>
        <w:rPr>
          <w:spacing w:val="-12"/>
        </w:rPr>
        <w:t xml:space="preserve"> </w:t>
      </w:r>
      <w:r>
        <w:t>may</w:t>
      </w:r>
      <w:r>
        <w:rPr>
          <w:spacing w:val="-16"/>
        </w:rPr>
        <w:t xml:space="preserve"> </w:t>
      </w:r>
      <w:r>
        <w:t>also</w:t>
      </w:r>
      <w:r>
        <w:rPr>
          <w:spacing w:val="-10"/>
        </w:rPr>
        <w:t xml:space="preserve"> </w:t>
      </w:r>
      <w:r>
        <w:t>live</w:t>
      </w:r>
      <w:r>
        <w:rPr>
          <w:spacing w:val="-12"/>
        </w:rPr>
        <w:t xml:space="preserve"> </w:t>
      </w:r>
      <w:r>
        <w:t>in</w:t>
      </w:r>
      <w:r>
        <w:rPr>
          <w:spacing w:val="-11"/>
        </w:rPr>
        <w:t xml:space="preserve"> </w:t>
      </w:r>
      <w:r>
        <w:t>settings</w:t>
      </w:r>
      <w:r>
        <w:rPr>
          <w:spacing w:val="-11"/>
        </w:rPr>
        <w:t xml:space="preserve"> </w:t>
      </w:r>
      <w:r>
        <w:t>where</w:t>
      </w:r>
      <w:r>
        <w:rPr>
          <w:spacing w:val="-12"/>
        </w:rPr>
        <w:t xml:space="preserve"> </w:t>
      </w:r>
      <w:r>
        <w:t>the</w:t>
      </w:r>
      <w:r>
        <w:rPr>
          <w:spacing w:val="-12"/>
        </w:rPr>
        <w:t xml:space="preserve"> </w:t>
      </w:r>
      <w:r>
        <w:t>probability</w:t>
      </w:r>
      <w:r>
        <w:rPr>
          <w:spacing w:val="-16"/>
        </w:rPr>
        <w:t xml:space="preserve"> </w:t>
      </w:r>
      <w:r>
        <w:t>of</w:t>
      </w:r>
      <w:r>
        <w:rPr>
          <w:spacing w:val="-11"/>
        </w:rPr>
        <w:t xml:space="preserve"> </w:t>
      </w:r>
      <w:r>
        <w:t>transmission</w:t>
      </w:r>
      <w:r>
        <w:rPr>
          <w:spacing w:val="-11"/>
        </w:rPr>
        <w:t xml:space="preserve"> </w:t>
      </w:r>
      <w:r>
        <w:t>is</w:t>
      </w:r>
      <w:r>
        <w:rPr>
          <w:spacing w:val="-10"/>
        </w:rPr>
        <w:t xml:space="preserve"> </w:t>
      </w:r>
      <w:r>
        <w:t>higher</w:t>
      </w:r>
      <w:r>
        <w:rPr>
          <w:spacing w:val="-12"/>
        </w:rPr>
        <w:t xml:space="preserve"> </w:t>
      </w:r>
      <w:r>
        <w:t>than in the general population or have health conditions or predisposing factors that increase their risk of severe</w:t>
      </w:r>
      <w:r>
        <w:rPr>
          <w:spacing w:val="-3"/>
        </w:rPr>
        <w:t xml:space="preserve"> </w:t>
      </w:r>
      <w:r>
        <w:t>illness.</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12" w:firstLine="60"/>
      </w:pPr>
      <w:r>
        <w:lastRenderedPageBreak/>
        <w:t>Enhanced surveillance includes the use of active case finding, as through daily screening of signs and symptoms, including</w:t>
      </w:r>
    </w:p>
    <w:p w:rsidR="005F45C6" w:rsidRDefault="00144BCD">
      <w:pPr>
        <w:pStyle w:val="ListParagraph"/>
        <w:numPr>
          <w:ilvl w:val="1"/>
          <w:numId w:val="6"/>
        </w:numPr>
        <w:tabs>
          <w:tab w:val="left" w:pos="860"/>
          <w:tab w:val="left" w:pos="861"/>
        </w:tabs>
        <w:ind w:hanging="361"/>
        <w:rPr>
          <w:sz w:val="24"/>
        </w:rPr>
      </w:pPr>
      <w:r>
        <w:rPr>
          <w:sz w:val="24"/>
        </w:rPr>
        <w:t>dailytemperaturemonitoring,</w:t>
      </w:r>
    </w:p>
    <w:p w:rsidR="005F45C6" w:rsidRDefault="00144BCD">
      <w:pPr>
        <w:pStyle w:val="ListParagraph"/>
        <w:numPr>
          <w:ilvl w:val="1"/>
          <w:numId w:val="6"/>
        </w:numPr>
        <w:tabs>
          <w:tab w:val="left" w:pos="860"/>
          <w:tab w:val="left" w:pos="861"/>
        </w:tabs>
        <w:spacing w:before="137"/>
        <w:ind w:hanging="361"/>
        <w:rPr>
          <w:sz w:val="24"/>
        </w:rPr>
      </w:pPr>
      <w:r>
        <w:rPr>
          <w:sz w:val="24"/>
        </w:rPr>
        <w:t>dailyzero-reportingforall individuals in high-risk groups undersurveillance.</w:t>
      </w:r>
    </w:p>
    <w:p w:rsidR="005F45C6" w:rsidRDefault="00144BCD">
      <w:pPr>
        <w:pStyle w:val="BodyText"/>
        <w:spacing w:before="139" w:line="360" w:lineRule="auto"/>
        <w:ind w:left="500" w:right="1012"/>
      </w:pPr>
      <w:r>
        <w:t>Infections in health workers should, at a minimum, be systematically integrated into the national surveillance system.</w:t>
      </w:r>
    </w:p>
    <w:p w:rsidR="005F45C6" w:rsidRDefault="00144BCD">
      <w:pPr>
        <w:pStyle w:val="BodyText"/>
        <w:spacing w:before="41" w:line="360" w:lineRule="auto"/>
        <w:ind w:left="140" w:right="1012" w:firstLine="62"/>
      </w:pPr>
      <w:r>
        <w:t>In refugee camps and among displaced population and other humanitarian or low-resource settings, additional considerations are warranted.</w:t>
      </w:r>
    </w:p>
    <w:p w:rsidR="005F45C6" w:rsidRDefault="005F45C6">
      <w:pPr>
        <w:pStyle w:val="BodyText"/>
        <w:rPr>
          <w:sz w:val="26"/>
        </w:rPr>
      </w:pPr>
    </w:p>
    <w:p w:rsidR="005F45C6" w:rsidRDefault="00144BCD">
      <w:pPr>
        <w:pStyle w:val="Heading1"/>
        <w:spacing w:before="201"/>
      </w:pPr>
      <w:r>
        <w:t>Mortality Surveillance</w:t>
      </w:r>
    </w:p>
    <w:p w:rsidR="005F45C6" w:rsidRDefault="00144BCD">
      <w:pPr>
        <w:pStyle w:val="ListParagraph"/>
        <w:numPr>
          <w:ilvl w:val="1"/>
          <w:numId w:val="6"/>
        </w:numPr>
        <w:tabs>
          <w:tab w:val="left" w:pos="860"/>
          <w:tab w:val="left" w:pos="861"/>
        </w:tabs>
        <w:spacing w:before="132" w:line="360" w:lineRule="auto"/>
        <w:ind w:right="1099"/>
        <w:rPr>
          <w:sz w:val="24"/>
        </w:rPr>
      </w:pPr>
      <w:r>
        <w:rPr>
          <w:sz w:val="24"/>
        </w:rPr>
        <w:t>The</w:t>
      </w:r>
      <w:r>
        <w:rPr>
          <w:spacing w:val="-5"/>
          <w:sz w:val="24"/>
        </w:rPr>
        <w:t xml:space="preserve"> </w:t>
      </w:r>
      <w:r>
        <w:rPr>
          <w:sz w:val="24"/>
        </w:rPr>
        <w:t>number</w:t>
      </w:r>
      <w:r>
        <w:rPr>
          <w:spacing w:val="-4"/>
          <w:sz w:val="24"/>
        </w:rPr>
        <w:t xml:space="preserve"> </w:t>
      </w:r>
      <w:r>
        <w:rPr>
          <w:sz w:val="24"/>
        </w:rPr>
        <w:t>of</w:t>
      </w:r>
      <w:r>
        <w:rPr>
          <w:spacing w:val="-5"/>
          <w:sz w:val="24"/>
        </w:rPr>
        <w:t xml:space="preserve"> </w:t>
      </w:r>
      <w:r>
        <w:rPr>
          <w:sz w:val="24"/>
        </w:rPr>
        <w:t>COVID-19</w:t>
      </w:r>
      <w:r>
        <w:rPr>
          <w:spacing w:val="-3"/>
          <w:sz w:val="24"/>
        </w:rPr>
        <w:t xml:space="preserve"> </w:t>
      </w:r>
      <w:r>
        <w:rPr>
          <w:sz w:val="24"/>
        </w:rPr>
        <w:t>deaths</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z w:val="24"/>
        </w:rPr>
        <w:t>COVID-19</w:t>
      </w:r>
      <w:r>
        <w:rPr>
          <w:spacing w:val="-3"/>
          <w:sz w:val="24"/>
        </w:rPr>
        <w:t xml:space="preserve"> </w:t>
      </w:r>
      <w:r>
        <w:rPr>
          <w:sz w:val="24"/>
        </w:rPr>
        <w:t>in</w:t>
      </w:r>
      <w:r>
        <w:rPr>
          <w:spacing w:val="-3"/>
          <w:sz w:val="24"/>
        </w:rPr>
        <w:t xml:space="preserve"> </w:t>
      </w:r>
      <w:r>
        <w:rPr>
          <w:sz w:val="24"/>
        </w:rPr>
        <w:t>hospitals</w:t>
      </w:r>
      <w:r>
        <w:rPr>
          <w:spacing w:val="-3"/>
          <w:sz w:val="24"/>
        </w:rPr>
        <w:t xml:space="preserve"> </w:t>
      </w:r>
      <w:r>
        <w:rPr>
          <w:sz w:val="24"/>
        </w:rPr>
        <w:t>should</w:t>
      </w:r>
      <w:r>
        <w:rPr>
          <w:spacing w:val="-4"/>
          <w:sz w:val="24"/>
        </w:rPr>
        <w:t xml:space="preserve"> </w:t>
      </w:r>
      <w:r>
        <w:rPr>
          <w:sz w:val="24"/>
        </w:rPr>
        <w:t>be</w:t>
      </w:r>
      <w:r>
        <w:rPr>
          <w:spacing w:val="-6"/>
          <w:sz w:val="24"/>
        </w:rPr>
        <w:t xml:space="preserve"> </w:t>
      </w:r>
      <w:r>
        <w:rPr>
          <w:sz w:val="24"/>
        </w:rPr>
        <w:t>reported</w:t>
      </w:r>
      <w:r>
        <w:rPr>
          <w:spacing w:val="-4"/>
          <w:sz w:val="24"/>
        </w:rPr>
        <w:t xml:space="preserve"> </w:t>
      </w:r>
      <w:r>
        <w:rPr>
          <w:sz w:val="24"/>
        </w:rPr>
        <w:t>on a daily</w:t>
      </w:r>
      <w:r>
        <w:rPr>
          <w:spacing w:val="-6"/>
          <w:sz w:val="24"/>
        </w:rPr>
        <w:t xml:space="preserve"> </w:t>
      </w:r>
      <w:r>
        <w:rPr>
          <w:sz w:val="24"/>
        </w:rPr>
        <w:t>basis</w:t>
      </w:r>
    </w:p>
    <w:p w:rsidR="005F45C6" w:rsidRDefault="00144BCD">
      <w:pPr>
        <w:pStyle w:val="ListParagraph"/>
        <w:numPr>
          <w:ilvl w:val="1"/>
          <w:numId w:val="6"/>
        </w:numPr>
        <w:tabs>
          <w:tab w:val="left" w:pos="860"/>
          <w:tab w:val="left" w:pos="861"/>
        </w:tabs>
        <w:spacing w:line="360" w:lineRule="auto"/>
        <w:ind w:right="1097"/>
        <w:rPr>
          <w:sz w:val="24"/>
        </w:rPr>
      </w:pPr>
      <w:r>
        <w:rPr>
          <w:sz w:val="24"/>
        </w:rPr>
        <w:t>. The number of deaths due to COVID-19 occurring in the community should ideally be reported daily or at least</w:t>
      </w:r>
      <w:r>
        <w:rPr>
          <w:spacing w:val="-7"/>
          <w:sz w:val="24"/>
        </w:rPr>
        <w:t xml:space="preserve"> </w:t>
      </w:r>
      <w:r>
        <w:rPr>
          <w:sz w:val="24"/>
        </w:rPr>
        <w:t>weekly.</w:t>
      </w:r>
    </w:p>
    <w:p w:rsidR="005F45C6" w:rsidRDefault="00144BCD">
      <w:pPr>
        <w:pStyle w:val="ListParagraph"/>
        <w:numPr>
          <w:ilvl w:val="1"/>
          <w:numId w:val="6"/>
        </w:numPr>
        <w:tabs>
          <w:tab w:val="left" w:pos="922"/>
          <w:tab w:val="left" w:pos="923"/>
        </w:tabs>
        <w:spacing w:line="360" w:lineRule="auto"/>
        <w:ind w:right="1097"/>
        <w:rPr>
          <w:sz w:val="24"/>
        </w:rPr>
      </w:pPr>
      <w:r>
        <w:tab/>
      </w:r>
      <w:r>
        <w:rPr>
          <w:spacing w:val="-3"/>
          <w:sz w:val="24"/>
        </w:rPr>
        <w:t xml:space="preserve">It </w:t>
      </w:r>
      <w:r>
        <w:rPr>
          <w:sz w:val="24"/>
        </w:rPr>
        <w:t>may be helpful to also monitor death due to non-specific respiratory causes (un- specified</w:t>
      </w:r>
      <w:r>
        <w:rPr>
          <w:spacing w:val="-1"/>
          <w:sz w:val="24"/>
        </w:rPr>
        <w:t xml:space="preserve"> </w:t>
      </w:r>
      <w:r>
        <w:rPr>
          <w:sz w:val="24"/>
        </w:rPr>
        <w:t>pneumonia).</w:t>
      </w:r>
    </w:p>
    <w:p w:rsidR="005F45C6" w:rsidRDefault="00144BCD">
      <w:pPr>
        <w:pStyle w:val="ListParagraph"/>
        <w:numPr>
          <w:ilvl w:val="1"/>
          <w:numId w:val="6"/>
        </w:numPr>
        <w:tabs>
          <w:tab w:val="left" w:pos="860"/>
          <w:tab w:val="left" w:pos="861"/>
        </w:tabs>
        <w:spacing w:before="1" w:line="360" w:lineRule="auto"/>
        <w:ind w:right="1100"/>
        <w:rPr>
          <w:sz w:val="24"/>
        </w:rPr>
      </w:pPr>
      <w:r>
        <w:rPr>
          <w:sz w:val="24"/>
        </w:rPr>
        <w:t>For both hospital and community deaths, the age, sex, and location of death should be reported for all persons who die from</w:t>
      </w:r>
      <w:r>
        <w:rPr>
          <w:spacing w:val="-1"/>
          <w:sz w:val="24"/>
        </w:rPr>
        <w:t xml:space="preserve"> </w:t>
      </w:r>
      <w:r>
        <w:rPr>
          <w:sz w:val="24"/>
        </w:rPr>
        <w:t>COVID-19.</w:t>
      </w:r>
    </w:p>
    <w:p w:rsidR="005F45C6" w:rsidRDefault="00144BCD">
      <w:pPr>
        <w:pStyle w:val="ListParagraph"/>
        <w:numPr>
          <w:ilvl w:val="1"/>
          <w:numId w:val="6"/>
        </w:numPr>
        <w:tabs>
          <w:tab w:val="left" w:pos="920"/>
          <w:tab w:val="left" w:pos="921"/>
          <w:tab w:val="left" w:pos="3291"/>
          <w:tab w:val="left" w:pos="5389"/>
          <w:tab w:val="left" w:pos="7809"/>
        </w:tabs>
        <w:spacing w:line="360" w:lineRule="auto"/>
        <w:ind w:right="1097"/>
        <w:rPr>
          <w:sz w:val="24"/>
        </w:rPr>
      </w:pPr>
      <w:r>
        <w:tab/>
      </w:r>
      <w:r>
        <w:rPr>
          <w:sz w:val="24"/>
        </w:rPr>
        <w:t>A</w:t>
      </w:r>
      <w:r>
        <w:rPr>
          <w:spacing w:val="-16"/>
          <w:sz w:val="24"/>
        </w:rPr>
        <w:t xml:space="preserve"> </w:t>
      </w:r>
      <w:r>
        <w:rPr>
          <w:sz w:val="24"/>
        </w:rPr>
        <w:t>medical</w:t>
      </w:r>
      <w:r>
        <w:rPr>
          <w:spacing w:val="-15"/>
          <w:sz w:val="24"/>
        </w:rPr>
        <w:t xml:space="preserve"> </w:t>
      </w:r>
      <w:r>
        <w:rPr>
          <w:sz w:val="24"/>
        </w:rPr>
        <w:t>death</w:t>
      </w:r>
      <w:r>
        <w:rPr>
          <w:spacing w:val="-12"/>
          <w:sz w:val="24"/>
        </w:rPr>
        <w:t xml:space="preserve"> </w:t>
      </w:r>
      <w:r>
        <w:rPr>
          <w:sz w:val="24"/>
        </w:rPr>
        <w:t>certificate</w:t>
      </w:r>
      <w:r>
        <w:rPr>
          <w:spacing w:val="-16"/>
          <w:sz w:val="24"/>
        </w:rPr>
        <w:t xml:space="preserve"> </w:t>
      </w:r>
      <w:r>
        <w:rPr>
          <w:sz w:val="24"/>
        </w:rPr>
        <w:t>of</w:t>
      </w:r>
      <w:r>
        <w:rPr>
          <w:spacing w:val="-16"/>
          <w:sz w:val="24"/>
        </w:rPr>
        <w:t xml:space="preserve"> </w:t>
      </w:r>
      <w:r>
        <w:rPr>
          <w:sz w:val="24"/>
        </w:rPr>
        <w:t>death</w:t>
      </w:r>
      <w:r>
        <w:rPr>
          <w:spacing w:val="-15"/>
          <w:sz w:val="24"/>
        </w:rPr>
        <w:t xml:space="preserve"> </w:t>
      </w:r>
      <w:r>
        <w:rPr>
          <w:sz w:val="24"/>
        </w:rPr>
        <w:t>for</w:t>
      </w:r>
      <w:r>
        <w:rPr>
          <w:spacing w:val="-17"/>
          <w:sz w:val="24"/>
        </w:rPr>
        <w:t xml:space="preserve"> </w:t>
      </w:r>
      <w:r>
        <w:rPr>
          <w:sz w:val="24"/>
        </w:rPr>
        <w:t>COVID-19</w:t>
      </w:r>
      <w:r>
        <w:rPr>
          <w:spacing w:val="-13"/>
          <w:sz w:val="24"/>
        </w:rPr>
        <w:t xml:space="preserve"> </w:t>
      </w:r>
      <w:r>
        <w:rPr>
          <w:sz w:val="24"/>
        </w:rPr>
        <w:t>deaths</w:t>
      </w:r>
      <w:r>
        <w:rPr>
          <w:spacing w:val="-15"/>
          <w:sz w:val="24"/>
        </w:rPr>
        <w:t xml:space="preserve"> </w:t>
      </w:r>
      <w:r>
        <w:rPr>
          <w:sz w:val="24"/>
        </w:rPr>
        <w:t>should</w:t>
      </w:r>
      <w:r>
        <w:rPr>
          <w:spacing w:val="-15"/>
          <w:sz w:val="24"/>
        </w:rPr>
        <w:t xml:space="preserve"> </w:t>
      </w:r>
      <w:r>
        <w:rPr>
          <w:sz w:val="24"/>
        </w:rPr>
        <w:t>be</w:t>
      </w:r>
      <w:r>
        <w:rPr>
          <w:spacing w:val="-15"/>
          <w:sz w:val="24"/>
        </w:rPr>
        <w:t xml:space="preserve"> </w:t>
      </w:r>
      <w:r>
        <w:rPr>
          <w:sz w:val="24"/>
        </w:rPr>
        <w:t>issuedas</w:t>
      </w:r>
      <w:r>
        <w:rPr>
          <w:spacing w:val="-16"/>
          <w:sz w:val="24"/>
        </w:rPr>
        <w:t xml:space="preserve"> </w:t>
      </w:r>
      <w:r>
        <w:rPr>
          <w:sz w:val="24"/>
        </w:rPr>
        <w:t xml:space="preserve">described in </w:t>
      </w:r>
      <w:hyperlink r:id="rId90">
        <w:r>
          <w:rPr>
            <w:sz w:val="24"/>
            <w:u w:val="single"/>
          </w:rPr>
          <w:t>International guidelines for certification and</w:t>
        </w:r>
      </w:hyperlink>
      <w:hyperlink r:id="rId91">
        <w:r>
          <w:rPr>
            <w:sz w:val="24"/>
            <w:u w:val="single"/>
          </w:rPr>
          <w:t>classification (coding) of OCVID-19 as</w:t>
        </w:r>
      </w:hyperlink>
      <w:hyperlink r:id="rId92">
        <w:r>
          <w:rPr>
            <w:sz w:val="24"/>
            <w:u w:val="single"/>
          </w:rPr>
          <w:t xml:space="preserve"> cause</w:t>
        </w:r>
        <w:r>
          <w:rPr>
            <w:sz w:val="24"/>
            <w:u w:val="single"/>
          </w:rPr>
          <w:tab/>
          <w:t>of</w:t>
        </w:r>
        <w:r>
          <w:rPr>
            <w:sz w:val="24"/>
            <w:u w:val="single"/>
          </w:rPr>
          <w:tab/>
          <w:t>death</w:t>
        </w:r>
        <w:r>
          <w:rPr>
            <w:sz w:val="24"/>
          </w:rPr>
          <w:tab/>
        </w:r>
        <w:r>
          <w:rPr>
            <w:spacing w:val="-3"/>
            <w:sz w:val="24"/>
          </w:rPr>
          <w:t>HYPERLINK</w:t>
        </w:r>
      </w:hyperlink>
      <w:hyperlink r:id="rId93">
        <w:r>
          <w:rPr>
            <w:spacing w:val="-3"/>
            <w:sz w:val="24"/>
          </w:rPr>
          <w:t xml:space="preserve"> </w:t>
        </w:r>
        <w:r>
          <w:rPr>
            <w:sz w:val="24"/>
          </w:rPr>
          <w:t>"https://www.who.int/classifications/icd/Guidelines_Cause_of_Death_COVID-</w:t>
        </w:r>
      </w:hyperlink>
      <w:hyperlink r:id="rId94">
        <w:r>
          <w:rPr>
            <w:sz w:val="24"/>
          </w:rPr>
          <w:t xml:space="preserve"> 19.pdf"</w:t>
        </w:r>
      </w:hyperlink>
      <w:r>
        <w:rPr>
          <w:sz w:val="24"/>
        </w:rPr>
        <w:t>and reported to vital statistic offices as normally</w:t>
      </w:r>
      <w:r>
        <w:rPr>
          <w:spacing w:val="-8"/>
          <w:sz w:val="24"/>
        </w:rPr>
        <w:t xml:space="preserve"> </w:t>
      </w:r>
      <w:r>
        <w:rPr>
          <w:sz w:val="24"/>
        </w:rPr>
        <w:t>required.</w:t>
      </w:r>
    </w:p>
    <w:p w:rsidR="005F45C6" w:rsidRDefault="00144BCD">
      <w:pPr>
        <w:pStyle w:val="ListParagraph"/>
        <w:numPr>
          <w:ilvl w:val="1"/>
          <w:numId w:val="6"/>
        </w:numPr>
        <w:tabs>
          <w:tab w:val="left" w:pos="861"/>
        </w:tabs>
        <w:spacing w:line="360" w:lineRule="auto"/>
        <w:ind w:right="1100"/>
        <w:jc w:val="both"/>
        <w:rPr>
          <w:sz w:val="24"/>
        </w:rPr>
      </w:pPr>
      <w:r>
        <w:rPr>
          <w:sz w:val="24"/>
        </w:rPr>
        <w:t>In</w:t>
      </w:r>
      <w:r>
        <w:rPr>
          <w:spacing w:val="-10"/>
          <w:sz w:val="24"/>
        </w:rPr>
        <w:t xml:space="preserve"> </w:t>
      </w:r>
      <w:r>
        <w:rPr>
          <w:sz w:val="24"/>
        </w:rPr>
        <w:t>communities</w:t>
      </w:r>
      <w:r>
        <w:rPr>
          <w:spacing w:val="-11"/>
          <w:sz w:val="24"/>
        </w:rPr>
        <w:t xml:space="preserve"> </w:t>
      </w:r>
      <w:r>
        <w:rPr>
          <w:sz w:val="24"/>
        </w:rPr>
        <w:t>where</w:t>
      </w:r>
      <w:r>
        <w:rPr>
          <w:spacing w:val="-13"/>
          <w:sz w:val="24"/>
        </w:rPr>
        <w:t xml:space="preserve"> </w:t>
      </w:r>
      <w:r>
        <w:rPr>
          <w:sz w:val="24"/>
        </w:rPr>
        <w:t>death</w:t>
      </w:r>
      <w:r>
        <w:rPr>
          <w:spacing w:val="-11"/>
          <w:sz w:val="24"/>
        </w:rPr>
        <w:t xml:space="preserve"> </w:t>
      </w:r>
      <w:r>
        <w:rPr>
          <w:sz w:val="24"/>
        </w:rPr>
        <w:t>registration</w:t>
      </w:r>
      <w:r>
        <w:rPr>
          <w:spacing w:val="-11"/>
          <w:sz w:val="24"/>
        </w:rPr>
        <w:t xml:space="preserve"> </w:t>
      </w:r>
      <w:r>
        <w:rPr>
          <w:sz w:val="24"/>
        </w:rPr>
        <w:t>and</w:t>
      </w:r>
      <w:r>
        <w:rPr>
          <w:spacing w:val="-11"/>
          <w:sz w:val="24"/>
        </w:rPr>
        <w:t xml:space="preserve"> </w:t>
      </w:r>
      <w:r>
        <w:rPr>
          <w:sz w:val="24"/>
        </w:rPr>
        <w:t>reporting</w:t>
      </w:r>
      <w:r>
        <w:rPr>
          <w:spacing w:val="-14"/>
          <w:sz w:val="24"/>
        </w:rPr>
        <w:t xml:space="preserve"> </w:t>
      </w:r>
      <w:r>
        <w:rPr>
          <w:sz w:val="24"/>
        </w:rPr>
        <w:t>are</w:t>
      </w:r>
      <w:r>
        <w:rPr>
          <w:spacing w:val="-12"/>
          <w:sz w:val="24"/>
        </w:rPr>
        <w:t xml:space="preserve"> </w:t>
      </w:r>
      <w:r>
        <w:rPr>
          <w:sz w:val="24"/>
        </w:rPr>
        <w:t>limited,</w:t>
      </w:r>
      <w:r>
        <w:rPr>
          <w:spacing w:val="-12"/>
          <w:sz w:val="24"/>
        </w:rPr>
        <w:t xml:space="preserve"> </w:t>
      </w:r>
      <w:r>
        <w:rPr>
          <w:sz w:val="24"/>
        </w:rPr>
        <w:t>other</w:t>
      </w:r>
      <w:r>
        <w:rPr>
          <w:spacing w:val="-12"/>
          <w:sz w:val="24"/>
        </w:rPr>
        <w:t xml:space="preserve"> </w:t>
      </w:r>
      <w:r>
        <w:rPr>
          <w:sz w:val="24"/>
        </w:rPr>
        <w:t>approaches</w:t>
      </w:r>
      <w:r>
        <w:rPr>
          <w:spacing w:val="-8"/>
          <w:sz w:val="24"/>
        </w:rPr>
        <w:t xml:space="preserve"> </w:t>
      </w:r>
      <w:r>
        <w:rPr>
          <w:sz w:val="24"/>
        </w:rPr>
        <w:t xml:space="preserve">for mortality surveillance may be considered, such as reports from religious centres or burial sites.Mortalitysurveys </w:t>
      </w:r>
      <w:r>
        <w:rPr>
          <w:spacing w:val="-7"/>
          <w:sz w:val="24"/>
        </w:rPr>
        <w:t xml:space="preserve">can </w:t>
      </w:r>
      <w:r>
        <w:rPr>
          <w:sz w:val="24"/>
        </w:rPr>
        <w:t>be helpful for retrospectively estimating the total mortality burden due</w:t>
      </w:r>
      <w:r>
        <w:rPr>
          <w:spacing w:val="-7"/>
          <w:sz w:val="24"/>
        </w:rPr>
        <w:t xml:space="preserve"> </w:t>
      </w:r>
      <w:r>
        <w:rPr>
          <w:sz w:val="24"/>
        </w:rPr>
        <w:t>toCOVID-19.</w:t>
      </w:r>
    </w:p>
    <w:p w:rsidR="005F45C6" w:rsidRDefault="00144BCD">
      <w:pPr>
        <w:pStyle w:val="Heading1"/>
        <w:spacing w:before="45"/>
        <w:jc w:val="both"/>
      </w:pPr>
      <w:r>
        <w:t>Laboratory testing data</w:t>
      </w:r>
    </w:p>
    <w:p w:rsidR="005F45C6" w:rsidRDefault="00144BCD">
      <w:pPr>
        <w:pStyle w:val="ListParagraph"/>
        <w:numPr>
          <w:ilvl w:val="1"/>
          <w:numId w:val="6"/>
        </w:numPr>
        <w:tabs>
          <w:tab w:val="left" w:pos="861"/>
        </w:tabs>
        <w:spacing w:before="132" w:line="360" w:lineRule="auto"/>
        <w:ind w:right="1098"/>
        <w:jc w:val="both"/>
        <w:rPr>
          <w:sz w:val="24"/>
        </w:rPr>
      </w:pPr>
      <w:r>
        <w:rPr>
          <w:sz w:val="24"/>
        </w:rPr>
        <w:t>Data on the number of tests conducted for SARS-CoV-2 should be collected from all relevant</w:t>
      </w:r>
      <w:r>
        <w:rPr>
          <w:spacing w:val="-1"/>
          <w:sz w:val="24"/>
        </w:rPr>
        <w:t xml:space="preserve"> </w:t>
      </w:r>
      <w:r>
        <w:rPr>
          <w:sz w:val="24"/>
        </w:rPr>
        <w:t>laboratories.</w:t>
      </w:r>
    </w:p>
    <w:p w:rsidR="005F45C6" w:rsidRDefault="00144BCD">
      <w:pPr>
        <w:pStyle w:val="ListParagraph"/>
        <w:numPr>
          <w:ilvl w:val="1"/>
          <w:numId w:val="6"/>
        </w:numPr>
        <w:tabs>
          <w:tab w:val="left" w:pos="861"/>
          <w:tab w:val="left" w:pos="2504"/>
          <w:tab w:val="left" w:pos="4695"/>
          <w:tab w:val="left" w:pos="6138"/>
          <w:tab w:val="left" w:pos="8034"/>
        </w:tabs>
        <w:spacing w:line="360" w:lineRule="auto"/>
        <w:ind w:right="1097"/>
        <w:jc w:val="both"/>
        <w:rPr>
          <w:sz w:val="24"/>
        </w:rPr>
      </w:pPr>
      <w:r>
        <w:rPr>
          <w:sz w:val="24"/>
        </w:rPr>
        <w:t>While surveillance systems will typically capture the number of COVID-19 cases, it</w:t>
      </w:r>
      <w:r>
        <w:rPr>
          <w:spacing w:val="-20"/>
          <w:sz w:val="24"/>
        </w:rPr>
        <w:t xml:space="preserve"> </w:t>
      </w:r>
      <w:r>
        <w:rPr>
          <w:sz w:val="24"/>
        </w:rPr>
        <w:t>is also</w:t>
      </w:r>
      <w:r>
        <w:rPr>
          <w:sz w:val="24"/>
        </w:rPr>
        <w:tab/>
        <w:t>important</w:t>
      </w:r>
      <w:r>
        <w:rPr>
          <w:sz w:val="24"/>
        </w:rPr>
        <w:tab/>
        <w:t>to</w:t>
      </w:r>
      <w:r>
        <w:rPr>
          <w:sz w:val="24"/>
        </w:rPr>
        <w:tab/>
        <w:t>collect</w:t>
      </w:r>
      <w:r>
        <w:rPr>
          <w:sz w:val="24"/>
        </w:rPr>
        <w:tab/>
      </w:r>
      <w:r>
        <w:rPr>
          <w:spacing w:val="-3"/>
          <w:sz w:val="24"/>
        </w:rPr>
        <w:t xml:space="preserve">information </w:t>
      </w:r>
      <w:r>
        <w:rPr>
          <w:sz w:val="24"/>
        </w:rPr>
        <w:t>onthetotalnumberoflaboratorytestsconductedforCOVID- 19 virus. Knowing the</w:t>
      </w:r>
      <w:r>
        <w:rPr>
          <w:spacing w:val="-24"/>
          <w:sz w:val="24"/>
        </w:rPr>
        <w:t xml:space="preserve"> </w:t>
      </w:r>
      <w:r>
        <w:rPr>
          <w:sz w:val="24"/>
        </w:rPr>
        <w:t>testing</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BodyText"/>
        <w:spacing w:before="76" w:line="360" w:lineRule="auto"/>
        <w:ind w:left="860" w:right="1102"/>
        <w:jc w:val="both"/>
      </w:pPr>
      <w:r>
        <w:lastRenderedPageBreak/>
        <w:t>denominator can indicate the level of surveillance activity and the proportion of tests positive can indicate the intensity of transmission among symptomatic individuals.</w:t>
      </w:r>
    </w:p>
    <w:p w:rsidR="005F45C6" w:rsidRDefault="00144BCD">
      <w:pPr>
        <w:pStyle w:val="ListParagraph"/>
        <w:numPr>
          <w:ilvl w:val="1"/>
          <w:numId w:val="6"/>
        </w:numPr>
        <w:tabs>
          <w:tab w:val="left" w:pos="861"/>
        </w:tabs>
        <w:spacing w:line="360" w:lineRule="auto"/>
        <w:ind w:right="1097"/>
        <w:jc w:val="both"/>
        <w:rPr>
          <w:sz w:val="24"/>
        </w:rPr>
      </w:pPr>
      <w:r>
        <w:rPr>
          <w:sz w:val="24"/>
        </w:rPr>
        <w:t>Today, polymerase chain reaction (PCR) testing is the most common laboratory diagnostic</w:t>
      </w:r>
      <w:r>
        <w:rPr>
          <w:spacing w:val="-8"/>
          <w:sz w:val="24"/>
        </w:rPr>
        <w:t xml:space="preserve"> </w:t>
      </w:r>
      <w:r>
        <w:rPr>
          <w:sz w:val="24"/>
        </w:rPr>
        <w:t>method.</w:t>
      </w:r>
      <w:r>
        <w:rPr>
          <w:spacing w:val="-3"/>
          <w:sz w:val="24"/>
        </w:rPr>
        <w:t xml:space="preserve"> </w:t>
      </w:r>
      <w:r>
        <w:rPr>
          <w:sz w:val="24"/>
        </w:rPr>
        <w:t>If</w:t>
      </w:r>
      <w:r>
        <w:rPr>
          <w:spacing w:val="-7"/>
          <w:sz w:val="24"/>
        </w:rPr>
        <w:t xml:space="preserve"> </w:t>
      </w:r>
      <w:r>
        <w:rPr>
          <w:sz w:val="24"/>
        </w:rPr>
        <w:t>other</w:t>
      </w:r>
      <w:r>
        <w:rPr>
          <w:spacing w:val="-7"/>
          <w:sz w:val="24"/>
        </w:rPr>
        <w:t xml:space="preserve"> </w:t>
      </w:r>
      <w:r>
        <w:rPr>
          <w:sz w:val="24"/>
        </w:rPr>
        <w:t>diagnostic</w:t>
      </w:r>
      <w:r>
        <w:rPr>
          <w:spacing w:val="-7"/>
          <w:sz w:val="24"/>
        </w:rPr>
        <w:t xml:space="preserve"> </w:t>
      </w:r>
      <w:r>
        <w:rPr>
          <w:sz w:val="24"/>
        </w:rPr>
        <w:t>methods</w:t>
      </w:r>
      <w:r>
        <w:rPr>
          <w:spacing w:val="-6"/>
          <w:sz w:val="24"/>
        </w:rPr>
        <w:t xml:space="preserve"> </w:t>
      </w:r>
      <w:r>
        <w:rPr>
          <w:sz w:val="24"/>
        </w:rPr>
        <w:t>are</w:t>
      </w:r>
      <w:r>
        <w:rPr>
          <w:spacing w:val="-6"/>
          <w:sz w:val="24"/>
        </w:rPr>
        <w:t xml:space="preserve"> </w:t>
      </w:r>
      <w:r>
        <w:rPr>
          <w:sz w:val="24"/>
        </w:rPr>
        <w:t>used,</w:t>
      </w:r>
      <w:r>
        <w:rPr>
          <w:spacing w:val="-6"/>
          <w:sz w:val="24"/>
        </w:rPr>
        <w:t xml:space="preserve"> </w:t>
      </w:r>
      <w:r>
        <w:rPr>
          <w:sz w:val="24"/>
        </w:rPr>
        <w:t>the</w:t>
      </w:r>
      <w:r>
        <w:rPr>
          <w:spacing w:val="-7"/>
          <w:sz w:val="24"/>
        </w:rPr>
        <w:t xml:space="preserve"> </w:t>
      </w:r>
      <w:r>
        <w:rPr>
          <w:sz w:val="24"/>
        </w:rPr>
        <w:t>number</w:t>
      </w:r>
      <w:r>
        <w:rPr>
          <w:spacing w:val="-7"/>
          <w:sz w:val="24"/>
        </w:rPr>
        <w:t xml:space="preserve"> </w:t>
      </w:r>
      <w:r>
        <w:rPr>
          <w:sz w:val="24"/>
        </w:rPr>
        <w:t>of</w:t>
      </w:r>
      <w:r>
        <w:rPr>
          <w:spacing w:val="-7"/>
          <w:sz w:val="24"/>
        </w:rPr>
        <w:t xml:space="preserve"> </w:t>
      </w:r>
      <w:r>
        <w:rPr>
          <w:sz w:val="24"/>
        </w:rPr>
        <w:t>tests</w:t>
      </w:r>
      <w:r>
        <w:rPr>
          <w:spacing w:val="-6"/>
          <w:sz w:val="24"/>
        </w:rPr>
        <w:t xml:space="preserve"> </w:t>
      </w:r>
      <w:r>
        <w:rPr>
          <w:sz w:val="24"/>
        </w:rPr>
        <w:t>conducted and cases confirmed by different laboratory diagnostic methods used need to berecorded.</w:t>
      </w:r>
    </w:p>
    <w:p w:rsidR="005F45C6" w:rsidRDefault="00144BCD">
      <w:pPr>
        <w:pStyle w:val="Heading1"/>
        <w:spacing w:before="5"/>
        <w:ind w:left="860"/>
        <w:jc w:val="both"/>
      </w:pPr>
      <w:r>
        <w:t>Reporting and analysis of surveillance data</w:t>
      </w:r>
    </w:p>
    <w:p w:rsidR="005F45C6" w:rsidRDefault="00144BCD">
      <w:pPr>
        <w:pStyle w:val="ListParagraph"/>
        <w:numPr>
          <w:ilvl w:val="1"/>
          <w:numId w:val="6"/>
        </w:numPr>
        <w:tabs>
          <w:tab w:val="left" w:pos="861"/>
          <w:tab w:val="left" w:pos="3046"/>
          <w:tab w:val="left" w:pos="4353"/>
          <w:tab w:val="left" w:pos="5539"/>
          <w:tab w:val="left" w:pos="7530"/>
        </w:tabs>
        <w:spacing w:before="132" w:line="360" w:lineRule="auto"/>
        <w:ind w:right="1815"/>
        <w:jc w:val="both"/>
        <w:rPr>
          <w:sz w:val="24"/>
        </w:rPr>
      </w:pPr>
      <w:r>
        <w:rPr>
          <w:sz w:val="24"/>
        </w:rPr>
        <w:t>The</w:t>
      </w:r>
      <w:r>
        <w:rPr>
          <w:sz w:val="24"/>
        </w:rPr>
        <w:tab/>
        <w:t>data</w:t>
      </w:r>
      <w:r>
        <w:rPr>
          <w:sz w:val="24"/>
        </w:rPr>
        <w:tab/>
        <w:t>for</w:t>
      </w:r>
      <w:r>
        <w:rPr>
          <w:sz w:val="24"/>
        </w:rPr>
        <w:tab/>
        <w:t>COVID-19</w:t>
      </w:r>
      <w:r>
        <w:rPr>
          <w:sz w:val="24"/>
        </w:rPr>
        <w:tab/>
      </w:r>
      <w:r>
        <w:rPr>
          <w:spacing w:val="-3"/>
          <w:sz w:val="24"/>
        </w:rPr>
        <w:t xml:space="preserve">described </w:t>
      </w:r>
      <w:r>
        <w:rPr>
          <w:sz w:val="24"/>
        </w:rPr>
        <w:t>aboveshouldbereported,compiled,andanalyseddaily,with zero reporting when there are no</w:t>
      </w:r>
      <w:r>
        <w:rPr>
          <w:spacing w:val="-4"/>
          <w:sz w:val="24"/>
        </w:rPr>
        <w:t xml:space="preserve"> </w:t>
      </w:r>
      <w:r>
        <w:rPr>
          <w:sz w:val="24"/>
        </w:rPr>
        <w:t>cases.</w:t>
      </w:r>
    </w:p>
    <w:p w:rsidR="005F45C6" w:rsidRDefault="00144BCD">
      <w:pPr>
        <w:pStyle w:val="ListParagraph"/>
        <w:numPr>
          <w:ilvl w:val="1"/>
          <w:numId w:val="6"/>
        </w:numPr>
        <w:tabs>
          <w:tab w:val="left" w:pos="861"/>
        </w:tabs>
        <w:spacing w:before="2" w:line="360" w:lineRule="auto"/>
        <w:ind w:right="1817"/>
        <w:jc w:val="both"/>
        <w:rPr>
          <w:sz w:val="24"/>
        </w:rPr>
      </w:pPr>
      <w:r>
        <w:rPr>
          <w:sz w:val="24"/>
        </w:rPr>
        <w:t>Data should be compiled either nationally or at an appropriate government administrativelevel(e.g.,district,province,prefecture).</w:t>
      </w:r>
    </w:p>
    <w:p w:rsidR="005F45C6" w:rsidRDefault="00144BCD">
      <w:pPr>
        <w:pStyle w:val="ListParagraph"/>
        <w:numPr>
          <w:ilvl w:val="1"/>
          <w:numId w:val="6"/>
        </w:numPr>
        <w:tabs>
          <w:tab w:val="left" w:pos="861"/>
        </w:tabs>
        <w:spacing w:line="360" w:lineRule="auto"/>
        <w:ind w:right="1812"/>
        <w:jc w:val="both"/>
        <w:rPr>
          <w:sz w:val="24"/>
        </w:rPr>
      </w:pPr>
      <w:r>
        <w:rPr>
          <w:sz w:val="24"/>
        </w:rPr>
        <w:t>More in-depth analyses on age, sex-gender, testing patterns, comorbiditiesandriskfactors,symptomatologyandseverity, etc. should also be analysed on a periodic</w:t>
      </w:r>
      <w:r>
        <w:rPr>
          <w:spacing w:val="-3"/>
          <w:sz w:val="24"/>
        </w:rPr>
        <w:t xml:space="preserve"> </w:t>
      </w:r>
      <w:r>
        <w:rPr>
          <w:sz w:val="24"/>
        </w:rPr>
        <w:t>basis.</w:t>
      </w:r>
    </w:p>
    <w:p w:rsidR="005F45C6" w:rsidRDefault="00144BCD">
      <w:pPr>
        <w:pStyle w:val="ListParagraph"/>
        <w:numPr>
          <w:ilvl w:val="1"/>
          <w:numId w:val="6"/>
        </w:numPr>
        <w:tabs>
          <w:tab w:val="left" w:pos="861"/>
        </w:tabs>
        <w:spacing w:line="360" w:lineRule="auto"/>
        <w:ind w:right="1817"/>
        <w:jc w:val="both"/>
        <w:rPr>
          <w:sz w:val="24"/>
        </w:rPr>
      </w:pPr>
      <w:r>
        <w:rPr>
          <w:sz w:val="24"/>
        </w:rPr>
        <w:t>Routine analysis reports should be distributed to every reporting site inthesurveillancesystemandideallymadepubliclyavailable via a government website.</w:t>
      </w:r>
    </w:p>
    <w:p w:rsidR="005F45C6" w:rsidRDefault="00144BCD">
      <w:pPr>
        <w:pStyle w:val="ListParagraph"/>
        <w:numPr>
          <w:ilvl w:val="1"/>
          <w:numId w:val="6"/>
        </w:numPr>
        <w:tabs>
          <w:tab w:val="left" w:pos="861"/>
        </w:tabs>
        <w:spacing w:before="1" w:line="360" w:lineRule="auto"/>
        <w:ind w:right="1816"/>
        <w:jc w:val="both"/>
        <w:rPr>
          <w:sz w:val="24"/>
        </w:rPr>
      </w:pPr>
      <w:r>
        <w:rPr>
          <w:sz w:val="24"/>
        </w:rPr>
        <w:t>Relevant data should be reported to the World Health Organization in line</w:t>
      </w:r>
      <w:r>
        <w:rPr>
          <w:spacing w:val="-19"/>
          <w:sz w:val="24"/>
        </w:rPr>
        <w:t xml:space="preserve"> </w:t>
      </w:r>
      <w:r>
        <w:rPr>
          <w:sz w:val="24"/>
        </w:rPr>
        <w:t>with the global surveillance guidance available</w:t>
      </w:r>
    </w:p>
    <w:p w:rsidR="005F45C6" w:rsidRDefault="00144BCD">
      <w:pPr>
        <w:pStyle w:val="Heading1"/>
        <w:spacing w:before="5"/>
        <w:ind w:left="860"/>
        <w:jc w:val="both"/>
      </w:pPr>
      <w:r>
        <w:t>Additional surveillance approaches for COVID- 19</w:t>
      </w:r>
    </w:p>
    <w:p w:rsidR="005F45C6" w:rsidRDefault="00144BCD">
      <w:pPr>
        <w:pStyle w:val="BodyText"/>
        <w:tabs>
          <w:tab w:val="left" w:pos="3655"/>
          <w:tab w:val="left" w:pos="6271"/>
          <w:tab w:val="left" w:pos="8248"/>
        </w:tabs>
        <w:spacing w:before="132" w:line="360" w:lineRule="auto"/>
        <w:ind w:left="860" w:right="1816" w:firstLine="60"/>
        <w:jc w:val="both"/>
      </w:pPr>
      <w:r>
        <w:t>Surveillance</w:t>
      </w:r>
      <w:r>
        <w:tab/>
        <w:t>approaches</w:t>
      </w:r>
      <w:r>
        <w:tab/>
        <w:t>such</w:t>
      </w:r>
      <w:r>
        <w:tab/>
      </w:r>
      <w:r>
        <w:rPr>
          <w:spacing w:val="-10"/>
        </w:rPr>
        <w:t xml:space="preserve">as </w:t>
      </w:r>
      <w:r>
        <w:t>theuseofserologictestingandsurveillanceofenvironmental samples from waste water are</w:t>
      </w:r>
      <w:r>
        <w:rPr>
          <w:spacing w:val="-5"/>
        </w:rPr>
        <w:t xml:space="preserve"> </w:t>
      </w:r>
      <w:r>
        <w:t>beingexplored.</w:t>
      </w:r>
    </w:p>
    <w:p w:rsidR="005F45C6" w:rsidRDefault="005F45C6">
      <w:pPr>
        <w:pStyle w:val="BodyText"/>
        <w:rPr>
          <w:sz w:val="26"/>
        </w:rPr>
      </w:pPr>
    </w:p>
    <w:p w:rsidR="005F45C6" w:rsidRDefault="00144BCD">
      <w:pPr>
        <w:pStyle w:val="BodyText"/>
        <w:spacing w:before="156"/>
        <w:ind w:left="140"/>
        <w:jc w:val="both"/>
      </w:pPr>
      <w:r>
        <w:t>Event-based surveillance</w:t>
      </w:r>
    </w:p>
    <w:p w:rsidR="005F45C6" w:rsidRDefault="00144BCD">
      <w:pPr>
        <w:pStyle w:val="ListParagraph"/>
        <w:numPr>
          <w:ilvl w:val="1"/>
          <w:numId w:val="6"/>
        </w:numPr>
        <w:tabs>
          <w:tab w:val="left" w:pos="861"/>
        </w:tabs>
        <w:spacing w:before="137" w:line="360" w:lineRule="auto"/>
        <w:ind w:right="1815"/>
        <w:jc w:val="both"/>
        <w:rPr>
          <w:sz w:val="24"/>
        </w:rPr>
      </w:pPr>
      <w:r>
        <w:rPr>
          <w:sz w:val="24"/>
        </w:rPr>
        <w:t>Robust event-based surveillance (EBS) mechanisms captures unstructured information from formal and informal channels such as online content, radio broadcasts and print mediaacrossallrelevantsectors,tocomplementconventional public health surveillance</w:t>
      </w:r>
      <w:r>
        <w:rPr>
          <w:spacing w:val="-3"/>
          <w:sz w:val="24"/>
        </w:rPr>
        <w:t xml:space="preserve"> </w:t>
      </w:r>
      <w:r>
        <w:rPr>
          <w:sz w:val="24"/>
        </w:rPr>
        <w:t>efforts.</w:t>
      </w:r>
    </w:p>
    <w:p w:rsidR="005F45C6" w:rsidRDefault="00144BCD">
      <w:pPr>
        <w:pStyle w:val="ListParagraph"/>
        <w:numPr>
          <w:ilvl w:val="1"/>
          <w:numId w:val="6"/>
        </w:numPr>
        <w:tabs>
          <w:tab w:val="left" w:pos="921"/>
        </w:tabs>
        <w:spacing w:line="360" w:lineRule="auto"/>
        <w:ind w:right="1814"/>
        <w:jc w:val="both"/>
        <w:rPr>
          <w:sz w:val="24"/>
        </w:rPr>
      </w:pPr>
      <w:r>
        <w:tab/>
      </w:r>
      <w:r>
        <w:rPr>
          <w:sz w:val="24"/>
        </w:rPr>
        <w:t>There should be dedicated humanresource and clear processes to sift through large volumes of information to filter, triage, verify, compare, assess and communicate relevant</w:t>
      </w:r>
      <w:r>
        <w:rPr>
          <w:spacing w:val="-1"/>
          <w:sz w:val="24"/>
        </w:rPr>
        <w:t xml:space="preserve"> </w:t>
      </w:r>
      <w:r>
        <w:rPr>
          <w:sz w:val="24"/>
        </w:rPr>
        <w:t>content.</w:t>
      </w:r>
    </w:p>
    <w:p w:rsidR="005F45C6" w:rsidRDefault="005F45C6">
      <w:pPr>
        <w:spacing w:line="360" w:lineRule="auto"/>
        <w:jc w:val="both"/>
        <w:rPr>
          <w:sz w:val="24"/>
        </w:rPr>
        <w:sectPr w:rsidR="005F45C6">
          <w:pgSz w:w="11910" w:h="16840"/>
          <w:pgMar w:top="1340" w:right="340" w:bottom="1200" w:left="1300" w:header="0" w:footer="932" w:gutter="0"/>
          <w:cols w:space="720"/>
        </w:sectPr>
      </w:pPr>
    </w:p>
    <w:p w:rsidR="005F45C6" w:rsidRDefault="00144BCD">
      <w:pPr>
        <w:pStyle w:val="Heading1"/>
        <w:spacing w:before="61"/>
        <w:jc w:val="both"/>
      </w:pPr>
      <w:r>
        <w:lastRenderedPageBreak/>
        <w:t>Participatory</w:t>
      </w:r>
      <w:r>
        <w:rPr>
          <w:spacing w:val="-8"/>
        </w:rPr>
        <w:t xml:space="preserve"> </w:t>
      </w:r>
      <w:r>
        <w:t>Surveillance</w:t>
      </w:r>
    </w:p>
    <w:p w:rsidR="005F45C6" w:rsidRDefault="00144BCD">
      <w:pPr>
        <w:pStyle w:val="ListParagraph"/>
        <w:numPr>
          <w:ilvl w:val="1"/>
          <w:numId w:val="6"/>
        </w:numPr>
        <w:tabs>
          <w:tab w:val="left" w:pos="861"/>
        </w:tabs>
        <w:spacing w:before="132" w:line="360" w:lineRule="auto"/>
        <w:ind w:right="1813"/>
        <w:jc w:val="both"/>
        <w:rPr>
          <w:sz w:val="24"/>
        </w:rPr>
      </w:pPr>
      <w:r>
        <w:rPr>
          <w:sz w:val="24"/>
        </w:rPr>
        <w:t>Participatory disease surveillance enables members of the public to self-report signs or symptoms, without laboratory testing or assessment by a health care provider.</w:t>
      </w:r>
    </w:p>
    <w:p w:rsidR="005F45C6" w:rsidRDefault="00144BCD">
      <w:pPr>
        <w:pStyle w:val="Heading1"/>
        <w:spacing w:before="47"/>
        <w:jc w:val="both"/>
      </w:pPr>
      <w:r>
        <w:t>Telephone hotlines</w:t>
      </w:r>
    </w:p>
    <w:p w:rsidR="005F45C6" w:rsidRDefault="00144BCD">
      <w:pPr>
        <w:pStyle w:val="ListParagraph"/>
        <w:numPr>
          <w:ilvl w:val="0"/>
          <w:numId w:val="36"/>
        </w:numPr>
        <w:tabs>
          <w:tab w:val="left" w:pos="501"/>
        </w:tabs>
        <w:spacing w:before="132" w:line="360" w:lineRule="auto"/>
        <w:ind w:left="500" w:right="1097" w:hanging="360"/>
        <w:jc w:val="both"/>
        <w:rPr>
          <w:sz w:val="24"/>
        </w:rPr>
      </w:pPr>
      <w:r>
        <w:rPr>
          <w:sz w:val="24"/>
        </w:rPr>
        <w:t>Telephone hotlines made available to the public for advice and referral to health care services may provide an early indication of disease spread in a community. Effectively running a telephone hotline service requires dedicated resources and trained staff to triage calls and appropriately refer callers to the relevant healthcare or other</w:t>
      </w:r>
      <w:r>
        <w:rPr>
          <w:spacing w:val="-9"/>
          <w:sz w:val="24"/>
        </w:rPr>
        <w:t xml:space="preserve"> </w:t>
      </w:r>
      <w:r>
        <w:rPr>
          <w:sz w:val="24"/>
        </w:rPr>
        <w:t>service.</w:t>
      </w:r>
    </w:p>
    <w:p w:rsidR="005F45C6" w:rsidRDefault="005F45C6">
      <w:pPr>
        <w:pStyle w:val="BodyText"/>
        <w:rPr>
          <w:sz w:val="26"/>
        </w:rPr>
      </w:pPr>
    </w:p>
    <w:p w:rsidR="005F45C6" w:rsidRDefault="005F45C6">
      <w:pPr>
        <w:pStyle w:val="BodyText"/>
        <w:spacing w:before="10"/>
        <w:rPr>
          <w:sz w:val="27"/>
        </w:rPr>
      </w:pPr>
    </w:p>
    <w:p w:rsidR="005F45C6" w:rsidRDefault="00144BCD">
      <w:pPr>
        <w:pStyle w:val="Heading1"/>
      </w:pPr>
      <w:bookmarkStart w:id="11" w:name="_bookmark10"/>
      <w:bookmarkEnd w:id="11"/>
      <w:r>
        <w:t>Unit 6: COVID-19 RISK COMMUNICATION AND COMMUNITY ENGAGEMENT</w:t>
      </w:r>
    </w:p>
    <w:p w:rsidR="005F45C6" w:rsidRDefault="00144BCD">
      <w:pPr>
        <w:pStyle w:val="BodyText"/>
        <w:spacing w:before="132"/>
        <w:ind w:left="140"/>
      </w:pPr>
      <w:r>
        <w:t>Outline</w:t>
      </w:r>
    </w:p>
    <w:p w:rsidR="005F45C6" w:rsidRDefault="005F45C6">
      <w:pPr>
        <w:pStyle w:val="BodyText"/>
        <w:spacing w:before="10"/>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Define what is risk</w:t>
      </w:r>
      <w:r>
        <w:rPr>
          <w:spacing w:val="-3"/>
          <w:sz w:val="24"/>
        </w:rPr>
        <w:t xml:space="preserve"> </w:t>
      </w:r>
      <w:r>
        <w:rPr>
          <w:sz w:val="24"/>
        </w:rPr>
        <w:t>communication</w:t>
      </w:r>
    </w:p>
    <w:p w:rsidR="005F45C6" w:rsidRDefault="005F45C6">
      <w:pPr>
        <w:pStyle w:val="BodyText"/>
        <w:rPr>
          <w:sz w:val="26"/>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Understand what is the Main Objective of COVID-19 risk</w:t>
      </w:r>
      <w:r>
        <w:rPr>
          <w:spacing w:val="-2"/>
          <w:sz w:val="24"/>
        </w:rPr>
        <w:t xml:space="preserve"> </w:t>
      </w:r>
      <w:r>
        <w:rPr>
          <w:sz w:val="24"/>
        </w:rPr>
        <w:t>communication</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Learn why we need Risk</w:t>
      </w:r>
      <w:r>
        <w:rPr>
          <w:spacing w:val="-6"/>
          <w:sz w:val="24"/>
        </w:rPr>
        <w:t xml:space="preserve"> </w:t>
      </w:r>
      <w:r>
        <w:rPr>
          <w:sz w:val="24"/>
        </w:rPr>
        <w:t>Communication</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Discuss the Goals of Risk</w:t>
      </w:r>
      <w:r>
        <w:rPr>
          <w:spacing w:val="-7"/>
          <w:sz w:val="24"/>
        </w:rPr>
        <w:t xml:space="preserve"> </w:t>
      </w:r>
      <w:r>
        <w:rPr>
          <w:sz w:val="24"/>
        </w:rPr>
        <w:t>communication</w:t>
      </w:r>
    </w:p>
    <w:p w:rsidR="005F45C6" w:rsidRDefault="005F45C6">
      <w:pPr>
        <w:pStyle w:val="BodyText"/>
        <w:rPr>
          <w:sz w:val="26"/>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Outline key steps of Risk</w:t>
      </w:r>
      <w:r>
        <w:rPr>
          <w:spacing w:val="-6"/>
          <w:sz w:val="24"/>
        </w:rPr>
        <w:t xml:space="preserve"> </w:t>
      </w:r>
      <w:r>
        <w:rPr>
          <w:sz w:val="24"/>
        </w:rPr>
        <w:t>Communication</w:t>
      </w:r>
    </w:p>
    <w:p w:rsidR="005F45C6" w:rsidRDefault="005F45C6">
      <w:pPr>
        <w:pStyle w:val="BodyText"/>
        <w:spacing w:before="2"/>
        <w:rPr>
          <w:sz w:val="26"/>
        </w:rPr>
      </w:pPr>
    </w:p>
    <w:p w:rsidR="005F45C6" w:rsidRDefault="00144BCD">
      <w:pPr>
        <w:pStyle w:val="Heading1"/>
        <w:numPr>
          <w:ilvl w:val="0"/>
          <w:numId w:val="1"/>
        </w:numPr>
        <w:tabs>
          <w:tab w:val="left" w:pos="861"/>
        </w:tabs>
        <w:spacing w:line="499" w:lineRule="auto"/>
        <w:ind w:right="5760" w:firstLine="360"/>
        <w:jc w:val="both"/>
      </w:pPr>
      <w:r>
        <w:t>Corona Virus Risk Communication Risk</w:t>
      </w:r>
      <w:r>
        <w:rPr>
          <w:spacing w:val="-1"/>
        </w:rPr>
        <w:t xml:space="preserve"> </w:t>
      </w:r>
      <w:r>
        <w:t>Communication</w:t>
      </w:r>
    </w:p>
    <w:p w:rsidR="005F45C6" w:rsidRDefault="00144BCD">
      <w:pPr>
        <w:pStyle w:val="BodyText"/>
        <w:spacing w:line="360" w:lineRule="auto"/>
        <w:ind w:left="140" w:right="1098"/>
        <w:jc w:val="both"/>
      </w:pPr>
      <w:r>
        <w:t>It is the real-time exchange of information, advice and opinions between experts, community leaders, or officials and the people who are at risk. Risk communication is an integral part of any emergency response. During epidemics and pandemics, humanitarian crises and natural disasters, effective risk communication allows people most at risk to understand and adopt protective behaviors</w:t>
      </w:r>
    </w:p>
    <w:p w:rsidR="005F45C6" w:rsidRDefault="00144BCD">
      <w:pPr>
        <w:pStyle w:val="Heading1"/>
        <w:spacing w:before="162"/>
        <w:jc w:val="both"/>
      </w:pPr>
      <w:r>
        <w:t>Main Objective of COVID 19 Risk Communication</w:t>
      </w:r>
    </w:p>
    <w:p w:rsidR="005F45C6" w:rsidRDefault="005F45C6">
      <w:pPr>
        <w:pStyle w:val="BodyText"/>
        <w:spacing w:before="6"/>
        <w:rPr>
          <w:b/>
          <w:sz w:val="25"/>
        </w:rPr>
      </w:pPr>
    </w:p>
    <w:p w:rsidR="005F45C6" w:rsidRDefault="00144BCD">
      <w:pPr>
        <w:pStyle w:val="BodyText"/>
        <w:spacing w:line="360" w:lineRule="auto"/>
        <w:ind w:left="140" w:right="1102"/>
        <w:jc w:val="both"/>
      </w:pPr>
      <w:r>
        <w:t>To provide real time information, create awareness and increase knowledge that will generate action towards prevention, treatment and control of COVID-19 by all stakeholders</w:t>
      </w:r>
    </w:p>
    <w:p w:rsidR="005F45C6" w:rsidRDefault="00144BCD">
      <w:pPr>
        <w:pStyle w:val="Heading1"/>
        <w:spacing w:before="163"/>
        <w:jc w:val="both"/>
      </w:pPr>
      <w:r>
        <w:t>Importance of Risk Communication in COVID19 Response</w:t>
      </w:r>
    </w:p>
    <w:p w:rsidR="005F45C6" w:rsidRDefault="005F45C6">
      <w:pPr>
        <w:jc w:val="both"/>
        <w:sectPr w:rsidR="005F45C6">
          <w:pgSz w:w="11910" w:h="16840"/>
          <w:pgMar w:top="1360" w:right="340" w:bottom="1200" w:left="1300" w:header="0" w:footer="932" w:gutter="0"/>
          <w:cols w:space="720"/>
        </w:sectPr>
      </w:pPr>
    </w:p>
    <w:p w:rsidR="005F45C6" w:rsidRDefault="00144BCD">
      <w:pPr>
        <w:pStyle w:val="ListParagraph"/>
        <w:numPr>
          <w:ilvl w:val="0"/>
          <w:numId w:val="5"/>
        </w:numPr>
        <w:tabs>
          <w:tab w:val="left" w:pos="860"/>
          <w:tab w:val="left" w:pos="861"/>
        </w:tabs>
        <w:spacing w:before="76"/>
        <w:ind w:hanging="361"/>
        <w:rPr>
          <w:rFonts w:ascii="Symbol" w:hAnsi="Symbol"/>
          <w:sz w:val="24"/>
        </w:rPr>
      </w:pPr>
      <w:r>
        <w:rPr>
          <w:sz w:val="24"/>
        </w:rPr>
        <w:lastRenderedPageBreak/>
        <w:t>To provide accurate and timely</w:t>
      </w:r>
      <w:r>
        <w:rPr>
          <w:spacing w:val="-7"/>
          <w:sz w:val="24"/>
        </w:rPr>
        <w:t xml:space="preserve"> </w:t>
      </w:r>
      <w:r>
        <w:rPr>
          <w:sz w:val="24"/>
        </w:rPr>
        <w:t>information</w:t>
      </w:r>
    </w:p>
    <w:p w:rsidR="005F45C6" w:rsidRDefault="005F45C6">
      <w:pPr>
        <w:pStyle w:val="BodyText"/>
        <w:spacing w:before="8"/>
        <w:rPr>
          <w:sz w:val="25"/>
        </w:rPr>
      </w:pPr>
    </w:p>
    <w:p w:rsidR="005F45C6" w:rsidRDefault="00144BCD">
      <w:pPr>
        <w:pStyle w:val="ListParagraph"/>
        <w:numPr>
          <w:ilvl w:val="0"/>
          <w:numId w:val="5"/>
        </w:numPr>
        <w:tabs>
          <w:tab w:val="left" w:pos="860"/>
          <w:tab w:val="left" w:pos="861"/>
        </w:tabs>
        <w:spacing w:before="1"/>
        <w:ind w:hanging="361"/>
        <w:rPr>
          <w:rFonts w:ascii="Symbol" w:hAnsi="Symbol"/>
          <w:sz w:val="24"/>
        </w:rPr>
      </w:pPr>
      <w:r>
        <w:rPr>
          <w:sz w:val="24"/>
        </w:rPr>
        <w:t>To ensure essential</w:t>
      </w:r>
      <w:r>
        <w:rPr>
          <w:spacing w:val="-2"/>
          <w:sz w:val="24"/>
        </w:rPr>
        <w:t xml:space="preserve"> </w:t>
      </w:r>
      <w:r>
        <w:rPr>
          <w:sz w:val="24"/>
        </w:rPr>
        <w:t>coordination</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To inform the public of potential risks and steps being</w:t>
      </w:r>
      <w:r>
        <w:rPr>
          <w:spacing w:val="-5"/>
          <w:sz w:val="24"/>
        </w:rPr>
        <w:t xml:space="preserve"> </w:t>
      </w:r>
      <w:r>
        <w:rPr>
          <w:sz w:val="24"/>
        </w:rPr>
        <w:t>taken</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To aid those at risk to make the best possible</w:t>
      </w:r>
      <w:r>
        <w:rPr>
          <w:spacing w:val="-4"/>
          <w:sz w:val="24"/>
        </w:rPr>
        <w:t xml:space="preserve"> </w:t>
      </w:r>
      <w:r>
        <w:rPr>
          <w:sz w:val="24"/>
        </w:rPr>
        <w:t>decisions</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spacing w:line="350" w:lineRule="auto"/>
        <w:ind w:right="1098"/>
        <w:rPr>
          <w:rFonts w:ascii="Symbol" w:hAnsi="Symbol"/>
          <w:sz w:val="24"/>
        </w:rPr>
      </w:pPr>
      <w:r>
        <w:rPr>
          <w:sz w:val="24"/>
        </w:rPr>
        <w:t>To prevent or contain the spread of COVID-19 and minimize social and economic disruption Goals of risk</w:t>
      </w:r>
      <w:r>
        <w:rPr>
          <w:spacing w:val="-1"/>
          <w:sz w:val="24"/>
        </w:rPr>
        <w:t xml:space="preserve"> </w:t>
      </w:r>
      <w:r>
        <w:rPr>
          <w:sz w:val="24"/>
        </w:rPr>
        <w:t>communication</w:t>
      </w:r>
    </w:p>
    <w:p w:rsidR="005F45C6" w:rsidRDefault="00144BCD">
      <w:pPr>
        <w:pStyle w:val="Heading1"/>
        <w:spacing w:before="177"/>
      </w:pPr>
      <w:r>
        <w:t>Goals of risk communication in COVID-19</w:t>
      </w:r>
    </w:p>
    <w:p w:rsidR="005F45C6" w:rsidRDefault="005F45C6">
      <w:pPr>
        <w:pStyle w:val="BodyText"/>
        <w:spacing w:before="7"/>
        <w:rPr>
          <w:b/>
          <w:sz w:val="25"/>
        </w:rPr>
      </w:pPr>
    </w:p>
    <w:p w:rsidR="005F45C6" w:rsidRDefault="00144BCD">
      <w:pPr>
        <w:pStyle w:val="ListParagraph"/>
        <w:numPr>
          <w:ilvl w:val="0"/>
          <w:numId w:val="5"/>
        </w:numPr>
        <w:tabs>
          <w:tab w:val="left" w:pos="860"/>
          <w:tab w:val="left" w:pos="861"/>
        </w:tabs>
        <w:spacing w:line="350" w:lineRule="auto"/>
        <w:ind w:right="1103"/>
        <w:rPr>
          <w:rFonts w:ascii="Symbol" w:hAnsi="Symbol"/>
          <w:sz w:val="24"/>
        </w:rPr>
      </w:pPr>
      <w:r>
        <w:rPr>
          <w:sz w:val="24"/>
        </w:rPr>
        <w:t>Provide meaningful, relevant and accurate information, in clear and understandable terms targeted to a specific</w:t>
      </w:r>
      <w:r>
        <w:rPr>
          <w:spacing w:val="-2"/>
          <w:sz w:val="24"/>
        </w:rPr>
        <w:t xml:space="preserve"> </w:t>
      </w:r>
      <w:r>
        <w:rPr>
          <w:sz w:val="24"/>
        </w:rPr>
        <w:t>audience.</w:t>
      </w:r>
    </w:p>
    <w:p w:rsidR="005F45C6" w:rsidRDefault="00144BCD">
      <w:pPr>
        <w:pStyle w:val="ListParagraph"/>
        <w:numPr>
          <w:ilvl w:val="0"/>
          <w:numId w:val="5"/>
        </w:numPr>
        <w:tabs>
          <w:tab w:val="left" w:pos="860"/>
          <w:tab w:val="left" w:pos="861"/>
        </w:tabs>
        <w:spacing w:before="171"/>
        <w:ind w:hanging="361"/>
        <w:rPr>
          <w:rFonts w:ascii="Symbol" w:hAnsi="Symbol"/>
          <w:sz w:val="24"/>
        </w:rPr>
      </w:pPr>
      <w:r>
        <w:rPr>
          <w:sz w:val="24"/>
        </w:rPr>
        <w:t>Communicate about preparedness measures and the public health</w:t>
      </w:r>
      <w:r>
        <w:rPr>
          <w:spacing w:val="-3"/>
          <w:sz w:val="24"/>
        </w:rPr>
        <w:t xml:space="preserve"> </w:t>
      </w:r>
      <w:r>
        <w:rPr>
          <w:sz w:val="24"/>
        </w:rPr>
        <w:t>advice.</w:t>
      </w:r>
    </w:p>
    <w:p w:rsidR="005F45C6" w:rsidRDefault="005F45C6">
      <w:pPr>
        <w:pStyle w:val="BodyText"/>
        <w:rPr>
          <w:sz w:val="26"/>
        </w:rPr>
      </w:pPr>
    </w:p>
    <w:p w:rsidR="005F45C6" w:rsidRDefault="00144BCD">
      <w:pPr>
        <w:pStyle w:val="ListParagraph"/>
        <w:numPr>
          <w:ilvl w:val="0"/>
          <w:numId w:val="5"/>
        </w:numPr>
        <w:tabs>
          <w:tab w:val="left" w:pos="860"/>
          <w:tab w:val="left" w:pos="861"/>
        </w:tabs>
        <w:spacing w:line="350" w:lineRule="auto"/>
        <w:ind w:right="1103"/>
        <w:rPr>
          <w:rFonts w:ascii="Symbol" w:hAnsi="Symbol"/>
          <w:sz w:val="24"/>
        </w:rPr>
      </w:pPr>
      <w:r>
        <w:rPr>
          <w:sz w:val="24"/>
        </w:rPr>
        <w:t>Share information vital for saving life, protecting health and minimizing harm to self and others; to change beliefs; and/or to change</w:t>
      </w:r>
      <w:r>
        <w:rPr>
          <w:spacing w:val="-3"/>
          <w:sz w:val="24"/>
        </w:rPr>
        <w:t xml:space="preserve"> </w:t>
      </w:r>
      <w:r>
        <w:rPr>
          <w:sz w:val="24"/>
        </w:rPr>
        <w:t>behavior.</w:t>
      </w:r>
    </w:p>
    <w:p w:rsidR="005F45C6" w:rsidRDefault="00144BCD">
      <w:pPr>
        <w:pStyle w:val="ListParagraph"/>
        <w:numPr>
          <w:ilvl w:val="0"/>
          <w:numId w:val="5"/>
        </w:numPr>
        <w:tabs>
          <w:tab w:val="left" w:pos="860"/>
          <w:tab w:val="left" w:pos="861"/>
        </w:tabs>
        <w:spacing w:before="171"/>
        <w:ind w:hanging="361"/>
        <w:rPr>
          <w:rFonts w:ascii="Symbol" w:hAnsi="Symbol"/>
          <w:sz w:val="24"/>
        </w:rPr>
      </w:pPr>
      <w:r>
        <w:rPr>
          <w:sz w:val="24"/>
        </w:rPr>
        <w:t>To create awareness and increase knowledge among the</w:t>
      </w:r>
      <w:r>
        <w:rPr>
          <w:spacing w:val="-4"/>
          <w:sz w:val="24"/>
        </w:rPr>
        <w:t xml:space="preserve"> </w:t>
      </w:r>
      <w:r>
        <w:rPr>
          <w:sz w:val="24"/>
        </w:rPr>
        <w:t>population</w:t>
      </w:r>
    </w:p>
    <w:p w:rsidR="005F45C6" w:rsidRDefault="005F45C6">
      <w:pPr>
        <w:pStyle w:val="BodyText"/>
        <w:rPr>
          <w:sz w:val="26"/>
        </w:rPr>
      </w:pPr>
    </w:p>
    <w:p w:rsidR="005F45C6" w:rsidRDefault="00144BCD">
      <w:pPr>
        <w:pStyle w:val="BodyText"/>
        <w:spacing w:before="1" w:line="360" w:lineRule="auto"/>
        <w:ind w:left="140" w:right="1012"/>
      </w:pPr>
      <w:r>
        <w:t>Note: Failure to communicate well, lead to a loss of trust and reputation, economic impacts, increased disease burden and − in the worst case – loss of lives.</w:t>
      </w:r>
    </w:p>
    <w:p w:rsidR="005F45C6" w:rsidRDefault="00144BCD">
      <w:pPr>
        <w:pStyle w:val="Heading1"/>
        <w:spacing w:before="163"/>
      </w:pPr>
      <w:r>
        <w:t>Action Steps of Risk Communications in COVID-19</w:t>
      </w:r>
    </w:p>
    <w:p w:rsidR="005F45C6" w:rsidRDefault="005F45C6">
      <w:pPr>
        <w:pStyle w:val="BodyText"/>
        <w:spacing w:before="5"/>
        <w:rPr>
          <w:b/>
          <w:sz w:val="25"/>
        </w:rPr>
      </w:pPr>
    </w:p>
    <w:p w:rsidR="005F45C6" w:rsidRDefault="00144BCD">
      <w:pPr>
        <w:pStyle w:val="ListParagraph"/>
        <w:numPr>
          <w:ilvl w:val="0"/>
          <w:numId w:val="4"/>
        </w:numPr>
        <w:tabs>
          <w:tab w:val="left" w:pos="861"/>
        </w:tabs>
        <w:ind w:hanging="361"/>
        <w:rPr>
          <w:sz w:val="24"/>
        </w:rPr>
      </w:pPr>
      <w:r>
        <w:rPr>
          <w:sz w:val="24"/>
        </w:rPr>
        <w:t>Early first announcement is essential to build and maintain public</w:t>
      </w:r>
      <w:r>
        <w:rPr>
          <w:spacing w:val="-5"/>
          <w:sz w:val="24"/>
        </w:rPr>
        <w:t xml:space="preserve"> </w:t>
      </w:r>
      <w:r>
        <w:rPr>
          <w:sz w:val="24"/>
        </w:rPr>
        <w:t>trust</w:t>
      </w:r>
    </w:p>
    <w:p w:rsidR="005F45C6" w:rsidRDefault="005F45C6">
      <w:pPr>
        <w:pStyle w:val="BodyText"/>
        <w:spacing w:before="5"/>
        <w:rPr>
          <w:sz w:val="25"/>
        </w:rPr>
      </w:pPr>
    </w:p>
    <w:p w:rsidR="005F45C6" w:rsidRDefault="00144BCD">
      <w:pPr>
        <w:pStyle w:val="ListParagraph"/>
        <w:numPr>
          <w:ilvl w:val="0"/>
          <w:numId w:val="4"/>
        </w:numPr>
        <w:tabs>
          <w:tab w:val="left" w:pos="861"/>
        </w:tabs>
        <w:spacing w:before="1"/>
        <w:ind w:hanging="361"/>
        <w:rPr>
          <w:sz w:val="24"/>
        </w:rPr>
      </w:pPr>
      <w:r>
        <w:rPr>
          <w:sz w:val="24"/>
        </w:rPr>
        <w:t>Create awareness among HCWs and the populations at</w:t>
      </w:r>
      <w:r>
        <w:rPr>
          <w:spacing w:val="1"/>
          <w:sz w:val="24"/>
        </w:rPr>
        <w:t xml:space="preserve"> </w:t>
      </w:r>
      <w:r>
        <w:rPr>
          <w:sz w:val="24"/>
        </w:rPr>
        <w:t>risk</w:t>
      </w:r>
    </w:p>
    <w:p w:rsidR="005F45C6" w:rsidRDefault="005F45C6">
      <w:pPr>
        <w:pStyle w:val="BodyText"/>
        <w:spacing w:before="3"/>
        <w:rPr>
          <w:sz w:val="25"/>
        </w:rPr>
      </w:pPr>
    </w:p>
    <w:p w:rsidR="005F45C6" w:rsidRDefault="00144BCD">
      <w:pPr>
        <w:pStyle w:val="ListParagraph"/>
        <w:numPr>
          <w:ilvl w:val="0"/>
          <w:numId w:val="4"/>
        </w:numPr>
        <w:tabs>
          <w:tab w:val="left" w:pos="861"/>
        </w:tabs>
        <w:ind w:hanging="361"/>
        <w:rPr>
          <w:sz w:val="24"/>
        </w:rPr>
      </w:pPr>
      <w:r>
        <w:rPr>
          <w:sz w:val="24"/>
        </w:rPr>
        <w:t>Be proactive in information dissemination with frequent</w:t>
      </w:r>
      <w:r>
        <w:rPr>
          <w:spacing w:val="-4"/>
          <w:sz w:val="24"/>
        </w:rPr>
        <w:t xml:space="preserve"> </w:t>
      </w:r>
      <w:r>
        <w:rPr>
          <w:sz w:val="24"/>
        </w:rPr>
        <w:t>updates</w:t>
      </w:r>
    </w:p>
    <w:p w:rsidR="005F45C6" w:rsidRDefault="005F45C6">
      <w:pPr>
        <w:pStyle w:val="BodyText"/>
        <w:spacing w:before="3"/>
        <w:rPr>
          <w:sz w:val="25"/>
        </w:rPr>
      </w:pPr>
    </w:p>
    <w:p w:rsidR="005F45C6" w:rsidRDefault="00144BCD">
      <w:pPr>
        <w:pStyle w:val="ListParagraph"/>
        <w:numPr>
          <w:ilvl w:val="0"/>
          <w:numId w:val="4"/>
        </w:numPr>
        <w:tabs>
          <w:tab w:val="left" w:pos="861"/>
        </w:tabs>
        <w:ind w:hanging="361"/>
        <w:rPr>
          <w:sz w:val="24"/>
        </w:rPr>
      </w:pPr>
      <w:r>
        <w:rPr>
          <w:sz w:val="24"/>
        </w:rPr>
        <w:t>Use a mix of 4 tactics and approaches for risk</w:t>
      </w:r>
      <w:r>
        <w:rPr>
          <w:spacing w:val="-3"/>
          <w:sz w:val="24"/>
        </w:rPr>
        <w:t xml:space="preserve"> </w:t>
      </w:r>
      <w:r>
        <w:rPr>
          <w:sz w:val="24"/>
        </w:rPr>
        <w:t>communication</w:t>
      </w:r>
    </w:p>
    <w:p w:rsidR="005F45C6" w:rsidRDefault="005F45C6">
      <w:pPr>
        <w:pStyle w:val="BodyText"/>
        <w:spacing w:before="3"/>
        <w:rPr>
          <w:sz w:val="25"/>
        </w:rPr>
      </w:pPr>
    </w:p>
    <w:p w:rsidR="005F45C6" w:rsidRDefault="00144BCD">
      <w:pPr>
        <w:pStyle w:val="ListParagraph"/>
        <w:numPr>
          <w:ilvl w:val="0"/>
          <w:numId w:val="4"/>
        </w:numPr>
        <w:tabs>
          <w:tab w:val="left" w:pos="861"/>
        </w:tabs>
        <w:ind w:hanging="361"/>
        <w:rPr>
          <w:sz w:val="24"/>
        </w:rPr>
      </w:pPr>
      <w:r>
        <w:rPr>
          <w:sz w:val="24"/>
        </w:rPr>
        <w:t>Identify and manage rumors and misinformation</w:t>
      </w:r>
      <w:r>
        <w:rPr>
          <w:spacing w:val="-7"/>
          <w:sz w:val="24"/>
        </w:rPr>
        <w:t xml:space="preserve"> </w:t>
      </w:r>
      <w:r>
        <w:rPr>
          <w:sz w:val="24"/>
        </w:rPr>
        <w:t>quickly</w:t>
      </w:r>
    </w:p>
    <w:p w:rsidR="005F45C6" w:rsidRDefault="005F45C6">
      <w:pPr>
        <w:pStyle w:val="BodyText"/>
        <w:spacing w:before="3"/>
        <w:rPr>
          <w:sz w:val="25"/>
        </w:rPr>
      </w:pPr>
    </w:p>
    <w:p w:rsidR="005F45C6" w:rsidRDefault="00144BCD">
      <w:pPr>
        <w:pStyle w:val="ListParagraph"/>
        <w:numPr>
          <w:ilvl w:val="0"/>
          <w:numId w:val="4"/>
        </w:numPr>
        <w:tabs>
          <w:tab w:val="left" w:pos="861"/>
        </w:tabs>
        <w:spacing w:line="352" w:lineRule="auto"/>
        <w:ind w:right="1095"/>
        <w:rPr>
          <w:sz w:val="24"/>
        </w:rPr>
      </w:pPr>
      <w:r>
        <w:rPr>
          <w:sz w:val="24"/>
        </w:rPr>
        <w:t>Develop simple IEC materials in languages and preferred channels of affected population</w:t>
      </w:r>
    </w:p>
    <w:p w:rsidR="005F45C6" w:rsidRDefault="005F45C6">
      <w:pPr>
        <w:pStyle w:val="BodyText"/>
        <w:rPr>
          <w:sz w:val="26"/>
        </w:rPr>
      </w:pPr>
    </w:p>
    <w:p w:rsidR="005F45C6" w:rsidRDefault="005F45C6">
      <w:pPr>
        <w:pStyle w:val="BodyText"/>
        <w:rPr>
          <w:sz w:val="26"/>
        </w:rPr>
      </w:pPr>
    </w:p>
    <w:p w:rsidR="005F45C6" w:rsidRDefault="00144BCD">
      <w:pPr>
        <w:pStyle w:val="Heading1"/>
        <w:numPr>
          <w:ilvl w:val="0"/>
          <w:numId w:val="1"/>
        </w:numPr>
        <w:tabs>
          <w:tab w:val="left" w:pos="1220"/>
          <w:tab w:val="left" w:pos="1221"/>
        </w:tabs>
        <w:spacing w:before="151"/>
        <w:ind w:left="1220" w:hanging="721"/>
      </w:pPr>
      <w:r>
        <w:t>Community</w:t>
      </w:r>
      <w:r>
        <w:rPr>
          <w:spacing w:val="-1"/>
        </w:rPr>
        <w:t xml:space="preserve"> </w:t>
      </w:r>
      <w:r>
        <w:t>Engagement</w:t>
      </w:r>
    </w:p>
    <w:p w:rsidR="005F45C6" w:rsidRDefault="005F45C6">
      <w:pPr>
        <w:sectPr w:rsidR="005F45C6">
          <w:pgSz w:w="11910" w:h="16840"/>
          <w:pgMar w:top="1340" w:right="340" w:bottom="1200" w:left="1300" w:header="0" w:footer="932" w:gutter="0"/>
          <w:cols w:space="720"/>
        </w:sectPr>
      </w:pPr>
    </w:p>
    <w:p w:rsidR="005F45C6" w:rsidRDefault="00144BCD">
      <w:pPr>
        <w:pStyle w:val="BodyText"/>
        <w:spacing w:before="76"/>
        <w:ind w:left="140"/>
      </w:pPr>
      <w:r>
        <w:lastRenderedPageBreak/>
        <w:t>Outline</w:t>
      </w:r>
    </w:p>
    <w:p w:rsidR="005F45C6" w:rsidRDefault="005F45C6">
      <w:pPr>
        <w:pStyle w:val="BodyText"/>
        <w:spacing w:before="10"/>
        <w:rPr>
          <w:sz w:val="25"/>
        </w:rPr>
      </w:pPr>
    </w:p>
    <w:p w:rsidR="005F45C6" w:rsidRDefault="00144BCD">
      <w:pPr>
        <w:pStyle w:val="ListParagraph"/>
        <w:numPr>
          <w:ilvl w:val="1"/>
          <w:numId w:val="1"/>
        </w:numPr>
        <w:tabs>
          <w:tab w:val="left" w:pos="1220"/>
          <w:tab w:val="left" w:pos="1221"/>
        </w:tabs>
        <w:ind w:hanging="361"/>
        <w:rPr>
          <w:sz w:val="24"/>
        </w:rPr>
      </w:pPr>
      <w:r>
        <w:rPr>
          <w:sz w:val="24"/>
        </w:rPr>
        <w:t>Define Community</w:t>
      </w:r>
      <w:r>
        <w:rPr>
          <w:spacing w:val="-7"/>
          <w:sz w:val="24"/>
        </w:rPr>
        <w:t xml:space="preserve"> </w:t>
      </w:r>
      <w:r>
        <w:rPr>
          <w:sz w:val="24"/>
        </w:rPr>
        <w:t>engagement</w:t>
      </w:r>
    </w:p>
    <w:p w:rsidR="005F45C6" w:rsidRDefault="005F45C6">
      <w:pPr>
        <w:pStyle w:val="BodyText"/>
        <w:spacing w:before="8"/>
        <w:rPr>
          <w:sz w:val="25"/>
        </w:rPr>
      </w:pPr>
    </w:p>
    <w:p w:rsidR="005F45C6" w:rsidRDefault="00144BCD">
      <w:pPr>
        <w:pStyle w:val="ListParagraph"/>
        <w:numPr>
          <w:ilvl w:val="1"/>
          <w:numId w:val="1"/>
        </w:numPr>
        <w:tabs>
          <w:tab w:val="left" w:pos="1220"/>
          <w:tab w:val="left" w:pos="1221"/>
        </w:tabs>
        <w:spacing w:before="1"/>
        <w:ind w:hanging="361"/>
        <w:rPr>
          <w:sz w:val="24"/>
        </w:rPr>
      </w:pPr>
      <w:r>
        <w:rPr>
          <w:sz w:val="24"/>
        </w:rPr>
        <w:t>Undertake Community engagement</w:t>
      </w:r>
      <w:r>
        <w:rPr>
          <w:spacing w:val="-5"/>
          <w:sz w:val="24"/>
        </w:rPr>
        <w:t xml:space="preserve"> </w:t>
      </w:r>
      <w:r>
        <w:rPr>
          <w:sz w:val="24"/>
        </w:rPr>
        <w:t>practice</w:t>
      </w:r>
    </w:p>
    <w:p w:rsidR="005F45C6" w:rsidRDefault="005F45C6">
      <w:pPr>
        <w:pStyle w:val="BodyText"/>
        <w:spacing w:before="2"/>
        <w:rPr>
          <w:sz w:val="26"/>
        </w:rPr>
      </w:pPr>
    </w:p>
    <w:p w:rsidR="005F45C6" w:rsidRDefault="00144BCD">
      <w:pPr>
        <w:pStyle w:val="ListParagraph"/>
        <w:numPr>
          <w:ilvl w:val="1"/>
          <w:numId w:val="1"/>
        </w:numPr>
        <w:tabs>
          <w:tab w:val="left" w:pos="1220"/>
          <w:tab w:val="left" w:pos="1221"/>
        </w:tabs>
        <w:ind w:hanging="361"/>
        <w:rPr>
          <w:sz w:val="24"/>
        </w:rPr>
      </w:pPr>
      <w:r>
        <w:rPr>
          <w:sz w:val="24"/>
        </w:rPr>
        <w:t>Develop key Messages Related to</w:t>
      </w:r>
      <w:r>
        <w:rPr>
          <w:spacing w:val="-6"/>
          <w:sz w:val="24"/>
        </w:rPr>
        <w:t xml:space="preserve"> </w:t>
      </w:r>
      <w:r>
        <w:rPr>
          <w:sz w:val="24"/>
        </w:rPr>
        <w:t>COVID-19</w:t>
      </w:r>
    </w:p>
    <w:p w:rsidR="005F45C6" w:rsidRDefault="00144BCD">
      <w:pPr>
        <w:pStyle w:val="ListParagraph"/>
        <w:numPr>
          <w:ilvl w:val="1"/>
          <w:numId w:val="1"/>
        </w:numPr>
        <w:tabs>
          <w:tab w:val="left" w:pos="1220"/>
          <w:tab w:val="left" w:pos="1221"/>
        </w:tabs>
        <w:spacing w:before="133"/>
        <w:ind w:hanging="361"/>
        <w:rPr>
          <w:sz w:val="24"/>
        </w:rPr>
      </w:pPr>
      <w:r>
        <w:rPr>
          <w:sz w:val="24"/>
        </w:rPr>
        <w:t>Develop Information, Education and Communication (IEC)</w:t>
      </w:r>
    </w:p>
    <w:p w:rsidR="005F45C6" w:rsidRDefault="005F45C6">
      <w:pPr>
        <w:pStyle w:val="BodyText"/>
        <w:spacing w:before="5"/>
        <w:rPr>
          <w:sz w:val="26"/>
        </w:rPr>
      </w:pPr>
    </w:p>
    <w:p w:rsidR="005F45C6" w:rsidRDefault="00144BCD">
      <w:pPr>
        <w:pStyle w:val="Heading1"/>
      </w:pPr>
      <w:r>
        <w:t>Definition</w:t>
      </w:r>
    </w:p>
    <w:p w:rsidR="005F45C6" w:rsidRDefault="005F45C6">
      <w:pPr>
        <w:pStyle w:val="BodyText"/>
        <w:spacing w:before="6"/>
        <w:rPr>
          <w:b/>
          <w:sz w:val="25"/>
        </w:rPr>
      </w:pPr>
    </w:p>
    <w:p w:rsidR="005F45C6" w:rsidRDefault="00144BCD">
      <w:pPr>
        <w:pStyle w:val="BodyText"/>
        <w:spacing w:line="360" w:lineRule="auto"/>
        <w:ind w:left="140" w:right="1101"/>
        <w:jc w:val="both"/>
      </w:pPr>
      <w:r>
        <w:t>Community engagement' is a strategic process with the specific purpose of working with identified groups of people, whether they are connected by geographic location, special interest, or affiliation to identify and address issues affecting their well-being.</w:t>
      </w:r>
    </w:p>
    <w:p w:rsidR="005F45C6" w:rsidRDefault="00144BCD">
      <w:pPr>
        <w:pStyle w:val="Heading1"/>
        <w:spacing w:before="165"/>
        <w:jc w:val="both"/>
      </w:pPr>
      <w:r>
        <w:t>Community Engagement Practice</w:t>
      </w:r>
    </w:p>
    <w:p w:rsidR="005F45C6" w:rsidRDefault="005F45C6">
      <w:pPr>
        <w:pStyle w:val="BodyText"/>
        <w:spacing w:before="7"/>
        <w:rPr>
          <w:b/>
          <w:sz w:val="25"/>
        </w:rPr>
      </w:pPr>
    </w:p>
    <w:p w:rsidR="005F45C6" w:rsidRDefault="00144BCD">
      <w:pPr>
        <w:pStyle w:val="ListParagraph"/>
        <w:numPr>
          <w:ilvl w:val="0"/>
          <w:numId w:val="5"/>
        </w:numPr>
        <w:tabs>
          <w:tab w:val="left" w:pos="860"/>
          <w:tab w:val="left" w:pos="861"/>
        </w:tabs>
        <w:spacing w:line="350" w:lineRule="auto"/>
        <w:ind w:right="1099"/>
        <w:rPr>
          <w:rFonts w:ascii="Symbol" w:hAnsi="Symbol"/>
          <w:sz w:val="24"/>
        </w:rPr>
      </w:pPr>
      <w:r>
        <w:rPr>
          <w:sz w:val="24"/>
        </w:rPr>
        <w:t>Establish methods for understanding the concerns, attitudes and beliefs of key audiences</w:t>
      </w:r>
    </w:p>
    <w:p w:rsidR="005F45C6" w:rsidRDefault="00144BCD">
      <w:pPr>
        <w:pStyle w:val="ListParagraph"/>
        <w:numPr>
          <w:ilvl w:val="0"/>
          <w:numId w:val="5"/>
        </w:numPr>
        <w:tabs>
          <w:tab w:val="left" w:pos="860"/>
          <w:tab w:val="left" w:pos="861"/>
        </w:tabs>
        <w:spacing w:before="173" w:line="350" w:lineRule="auto"/>
        <w:ind w:right="1103"/>
        <w:rPr>
          <w:rFonts w:ascii="Symbol" w:hAnsi="Symbol"/>
          <w:sz w:val="24"/>
        </w:rPr>
      </w:pPr>
      <w:r>
        <w:rPr>
          <w:sz w:val="24"/>
        </w:rPr>
        <w:t>Identify the target audiences and gather information about their knowledge and behaviors</w:t>
      </w:r>
    </w:p>
    <w:p w:rsidR="005F45C6" w:rsidRDefault="00144BCD">
      <w:pPr>
        <w:pStyle w:val="ListParagraph"/>
        <w:numPr>
          <w:ilvl w:val="0"/>
          <w:numId w:val="5"/>
        </w:numPr>
        <w:tabs>
          <w:tab w:val="left" w:pos="860"/>
          <w:tab w:val="left" w:pos="861"/>
        </w:tabs>
        <w:spacing w:before="172"/>
        <w:ind w:hanging="361"/>
        <w:rPr>
          <w:rFonts w:ascii="Symbol" w:hAnsi="Symbol"/>
          <w:sz w:val="24"/>
        </w:rPr>
      </w:pPr>
      <w:r>
        <w:rPr>
          <w:sz w:val="24"/>
        </w:rPr>
        <w:t>Engage through radio programs so that people can call in and ask</w:t>
      </w:r>
      <w:r>
        <w:rPr>
          <w:spacing w:val="-2"/>
          <w:sz w:val="24"/>
        </w:rPr>
        <w:t xml:space="preserve"> </w:t>
      </w:r>
      <w:r>
        <w:rPr>
          <w:sz w:val="24"/>
        </w:rPr>
        <w:t>questions</w:t>
      </w:r>
    </w:p>
    <w:p w:rsidR="005F45C6" w:rsidRDefault="005F45C6">
      <w:pPr>
        <w:pStyle w:val="BodyText"/>
        <w:spacing w:before="11"/>
        <w:rPr>
          <w:sz w:val="25"/>
        </w:rPr>
      </w:pPr>
    </w:p>
    <w:p w:rsidR="005F45C6" w:rsidRDefault="00144BCD">
      <w:pPr>
        <w:pStyle w:val="ListParagraph"/>
        <w:numPr>
          <w:ilvl w:val="0"/>
          <w:numId w:val="5"/>
        </w:numPr>
        <w:tabs>
          <w:tab w:val="left" w:pos="861"/>
        </w:tabs>
        <w:spacing w:line="350" w:lineRule="auto"/>
        <w:ind w:right="1105"/>
        <w:jc w:val="both"/>
        <w:rPr>
          <w:rFonts w:ascii="Symbol" w:hAnsi="Symbol"/>
          <w:sz w:val="24"/>
        </w:rPr>
      </w:pPr>
      <w:r>
        <w:rPr>
          <w:sz w:val="24"/>
        </w:rPr>
        <w:t>Identify community influencers (e.g. community leaders, religious leaders, health workers, traditional healers, alternative medicine</w:t>
      </w:r>
      <w:r>
        <w:rPr>
          <w:spacing w:val="-2"/>
          <w:sz w:val="24"/>
        </w:rPr>
        <w:t xml:space="preserve"> </w:t>
      </w:r>
      <w:r>
        <w:rPr>
          <w:sz w:val="24"/>
        </w:rPr>
        <w:t>providers)</w:t>
      </w:r>
    </w:p>
    <w:p w:rsidR="005F45C6" w:rsidRDefault="00144BCD">
      <w:pPr>
        <w:pStyle w:val="ListParagraph"/>
        <w:numPr>
          <w:ilvl w:val="0"/>
          <w:numId w:val="5"/>
        </w:numPr>
        <w:tabs>
          <w:tab w:val="left" w:pos="861"/>
        </w:tabs>
        <w:spacing w:before="173" w:line="355" w:lineRule="auto"/>
        <w:ind w:right="1097"/>
        <w:jc w:val="both"/>
        <w:rPr>
          <w:rFonts w:ascii="Symbol" w:hAnsi="Symbol"/>
          <w:sz w:val="24"/>
        </w:rPr>
      </w:pPr>
      <w:r>
        <w:rPr>
          <w:sz w:val="24"/>
        </w:rPr>
        <w:t>Identify community Networks (e.g. women’s groups, community health volunteers, youth associations, religious groups, and social mobilizers) that can help with community</w:t>
      </w:r>
      <w:r>
        <w:rPr>
          <w:spacing w:val="-5"/>
          <w:sz w:val="24"/>
        </w:rPr>
        <w:t xml:space="preserve"> </w:t>
      </w:r>
      <w:r>
        <w:rPr>
          <w:sz w:val="24"/>
        </w:rPr>
        <w:t>engagement</w:t>
      </w:r>
    </w:p>
    <w:p w:rsidR="005F45C6" w:rsidRDefault="00144BCD">
      <w:pPr>
        <w:pStyle w:val="ListParagraph"/>
        <w:numPr>
          <w:ilvl w:val="0"/>
          <w:numId w:val="5"/>
        </w:numPr>
        <w:tabs>
          <w:tab w:val="left" w:pos="861"/>
        </w:tabs>
        <w:spacing w:before="167" w:line="350" w:lineRule="auto"/>
        <w:ind w:right="1104"/>
        <w:jc w:val="both"/>
        <w:rPr>
          <w:rFonts w:ascii="Symbol" w:hAnsi="Symbol"/>
          <w:sz w:val="24"/>
        </w:rPr>
      </w:pPr>
      <w:r>
        <w:rPr>
          <w:sz w:val="24"/>
        </w:rPr>
        <w:t>Anticipate special information and engagement needs for people who are disabled or illiterate.</w:t>
      </w:r>
    </w:p>
    <w:p w:rsidR="005F45C6" w:rsidRDefault="00144BCD">
      <w:pPr>
        <w:pStyle w:val="Heading1"/>
        <w:spacing w:before="177"/>
        <w:jc w:val="both"/>
      </w:pPr>
      <w:r>
        <w:t>Key Messages Related to COVID-19</w:t>
      </w:r>
    </w:p>
    <w:p w:rsidR="005F45C6" w:rsidRDefault="005F45C6">
      <w:pPr>
        <w:pStyle w:val="BodyText"/>
        <w:spacing w:before="5"/>
        <w:rPr>
          <w:b/>
          <w:sz w:val="25"/>
        </w:rPr>
      </w:pPr>
    </w:p>
    <w:p w:rsidR="005F45C6" w:rsidRDefault="00144BCD">
      <w:pPr>
        <w:pStyle w:val="BodyText"/>
        <w:spacing w:line="360" w:lineRule="auto"/>
        <w:ind w:left="140" w:right="1099"/>
        <w:jc w:val="both"/>
      </w:pPr>
      <w:r>
        <w:t>‘COVID</w:t>
      </w:r>
      <w:r>
        <w:rPr>
          <w:spacing w:val="-7"/>
        </w:rPr>
        <w:t xml:space="preserve"> </w:t>
      </w:r>
      <w:r>
        <w:t>19</w:t>
      </w:r>
      <w:r>
        <w:rPr>
          <w:spacing w:val="-4"/>
        </w:rPr>
        <w:t xml:space="preserve"> </w:t>
      </w:r>
      <w:r>
        <w:t>awareness</w:t>
      </w:r>
      <w:r>
        <w:rPr>
          <w:spacing w:val="-6"/>
        </w:rPr>
        <w:t xml:space="preserve"> </w:t>
      </w:r>
      <w:r>
        <w:t>specially</w:t>
      </w:r>
      <w:r>
        <w:rPr>
          <w:spacing w:val="-11"/>
        </w:rPr>
        <w:t xml:space="preserve"> </w:t>
      </w:r>
      <w:r>
        <w:t>for</w:t>
      </w:r>
      <w:r>
        <w:rPr>
          <w:spacing w:val="-5"/>
        </w:rPr>
        <w:t xml:space="preserve"> </w:t>
      </w:r>
      <w:r>
        <w:t>children’,</w:t>
      </w:r>
      <w:r>
        <w:rPr>
          <w:spacing w:val="-4"/>
        </w:rPr>
        <w:t xml:space="preserve"> </w:t>
      </w:r>
      <w:r>
        <w:t>‘When</w:t>
      </w:r>
      <w:r>
        <w:rPr>
          <w:spacing w:val="-6"/>
        </w:rPr>
        <w:t xml:space="preserve"> </w:t>
      </w:r>
      <w:r>
        <w:t>to</w:t>
      </w:r>
      <w:r>
        <w:rPr>
          <w:spacing w:val="-6"/>
        </w:rPr>
        <w:t xml:space="preserve"> </w:t>
      </w:r>
      <w:r>
        <w:t>get</w:t>
      </w:r>
      <w:r>
        <w:rPr>
          <w:spacing w:val="-3"/>
        </w:rPr>
        <w:t xml:space="preserve"> </w:t>
      </w:r>
      <w:r>
        <w:t>tested</w:t>
      </w:r>
      <w:r>
        <w:rPr>
          <w:spacing w:val="-4"/>
        </w:rPr>
        <w:t xml:space="preserve"> </w:t>
      </w:r>
      <w:r>
        <w:t>for</w:t>
      </w:r>
      <w:r>
        <w:rPr>
          <w:spacing w:val="-8"/>
        </w:rPr>
        <w:t xml:space="preserve"> </w:t>
      </w:r>
      <w:r>
        <w:t>COVID</w:t>
      </w:r>
      <w:r>
        <w:rPr>
          <w:spacing w:val="-6"/>
        </w:rPr>
        <w:t xml:space="preserve"> </w:t>
      </w:r>
      <w:r>
        <w:t>19’,</w:t>
      </w:r>
      <w:r>
        <w:rPr>
          <w:spacing w:val="-7"/>
        </w:rPr>
        <w:t xml:space="preserve"> </w:t>
      </w:r>
      <w:r>
        <w:t xml:space="preserve">‘Protection measures from COVID -19’, ‘Do’s &amp; Don’ts’, ‘Avoid close contact’, ‘Hand wash’, ‘stay at home’, ‘cover your mouth’, ‘Use of mask’, ‘Fact sheet about COVID 19’, ‘What you need to know about COVID 19’, ‘What to do if </w:t>
      </w:r>
      <w:r>
        <w:rPr>
          <w:spacing w:val="-3"/>
        </w:rPr>
        <w:t xml:space="preserve">you </w:t>
      </w:r>
      <w:r>
        <w:t>are sick’, ‘Stop the spread of germs’, ‘Symptoms of COVID 19’, ‘Stay healthy, wash your hands’, ‘Awareness on handshaking’</w:t>
      </w:r>
      <w:r>
        <w:rPr>
          <w:spacing w:val="-9"/>
        </w:rPr>
        <w:t xml:space="preserve"> </w:t>
      </w:r>
      <w:r>
        <w:t>etc.</w:t>
      </w:r>
    </w:p>
    <w:p w:rsidR="005F45C6" w:rsidRDefault="005F45C6">
      <w:pPr>
        <w:spacing w:line="360" w:lineRule="auto"/>
        <w:jc w:val="both"/>
        <w:sectPr w:rsidR="005F45C6">
          <w:pgSz w:w="11910" w:h="16840"/>
          <w:pgMar w:top="1340" w:right="340" w:bottom="1200" w:left="1300" w:header="0" w:footer="932" w:gutter="0"/>
          <w:cols w:space="720"/>
        </w:sectPr>
      </w:pPr>
    </w:p>
    <w:p w:rsidR="005F45C6" w:rsidRDefault="00144BCD">
      <w:pPr>
        <w:pStyle w:val="Heading1"/>
        <w:spacing w:before="61"/>
        <w:jc w:val="both"/>
      </w:pPr>
      <w:r>
        <w:lastRenderedPageBreak/>
        <w:t>Information, Education and Communication (IEC)</w:t>
      </w:r>
    </w:p>
    <w:p w:rsidR="005F45C6" w:rsidRDefault="005F45C6">
      <w:pPr>
        <w:pStyle w:val="BodyText"/>
        <w:spacing w:before="5"/>
        <w:rPr>
          <w:b/>
          <w:sz w:val="25"/>
        </w:rPr>
      </w:pPr>
    </w:p>
    <w:p w:rsidR="005F45C6" w:rsidRDefault="00144BCD">
      <w:pPr>
        <w:pStyle w:val="BodyText"/>
        <w:spacing w:line="360" w:lineRule="auto"/>
        <w:ind w:left="140" w:right="1096"/>
        <w:jc w:val="both"/>
      </w:pPr>
      <w:r>
        <w:t>This</w:t>
      </w:r>
      <w:r>
        <w:rPr>
          <w:spacing w:val="-16"/>
        </w:rPr>
        <w:t xml:space="preserve"> </w:t>
      </w:r>
      <w:r>
        <w:t>set</w:t>
      </w:r>
      <w:r>
        <w:rPr>
          <w:spacing w:val="-15"/>
        </w:rPr>
        <w:t xml:space="preserve"> </w:t>
      </w:r>
      <w:r>
        <w:t>of</w:t>
      </w:r>
      <w:r>
        <w:rPr>
          <w:spacing w:val="-17"/>
        </w:rPr>
        <w:t xml:space="preserve"> </w:t>
      </w:r>
      <w:r>
        <w:t>information,</w:t>
      </w:r>
      <w:r>
        <w:rPr>
          <w:spacing w:val="-16"/>
        </w:rPr>
        <w:t xml:space="preserve"> </w:t>
      </w:r>
      <w:r>
        <w:t>education</w:t>
      </w:r>
      <w:r>
        <w:rPr>
          <w:spacing w:val="-16"/>
        </w:rPr>
        <w:t xml:space="preserve"> </w:t>
      </w:r>
      <w:r>
        <w:t>and</w:t>
      </w:r>
      <w:r>
        <w:rPr>
          <w:spacing w:val="-16"/>
        </w:rPr>
        <w:t xml:space="preserve"> </w:t>
      </w:r>
      <w:r>
        <w:t>communication</w:t>
      </w:r>
      <w:r>
        <w:rPr>
          <w:spacing w:val="-16"/>
        </w:rPr>
        <w:t xml:space="preserve"> </w:t>
      </w:r>
      <w:r>
        <w:t>(IEC)</w:t>
      </w:r>
      <w:r>
        <w:rPr>
          <w:spacing w:val="-16"/>
        </w:rPr>
        <w:t xml:space="preserve"> </w:t>
      </w:r>
      <w:r>
        <w:t>materials</w:t>
      </w:r>
      <w:r>
        <w:rPr>
          <w:spacing w:val="-15"/>
        </w:rPr>
        <w:t xml:space="preserve"> </w:t>
      </w:r>
      <w:r>
        <w:t>aims</w:t>
      </w:r>
      <w:r>
        <w:rPr>
          <w:spacing w:val="-16"/>
        </w:rPr>
        <w:t xml:space="preserve"> </w:t>
      </w:r>
      <w:r>
        <w:t>to</w:t>
      </w:r>
      <w:r>
        <w:rPr>
          <w:spacing w:val="-16"/>
        </w:rPr>
        <w:t xml:space="preserve"> </w:t>
      </w:r>
      <w:r>
        <w:t>educate</w:t>
      </w:r>
      <w:r>
        <w:rPr>
          <w:spacing w:val="-17"/>
        </w:rPr>
        <w:t xml:space="preserve"> </w:t>
      </w:r>
      <w:r>
        <w:t>different gender,</w:t>
      </w:r>
      <w:r>
        <w:rPr>
          <w:spacing w:val="-8"/>
        </w:rPr>
        <w:t xml:space="preserve"> </w:t>
      </w:r>
      <w:r>
        <w:t>age</w:t>
      </w:r>
      <w:r>
        <w:rPr>
          <w:spacing w:val="-7"/>
        </w:rPr>
        <w:t xml:space="preserve"> </w:t>
      </w:r>
      <w:r>
        <w:t>and</w:t>
      </w:r>
      <w:r>
        <w:rPr>
          <w:spacing w:val="-6"/>
        </w:rPr>
        <w:t xml:space="preserve"> </w:t>
      </w:r>
      <w:r>
        <w:t>social</w:t>
      </w:r>
      <w:r>
        <w:rPr>
          <w:spacing w:val="-5"/>
        </w:rPr>
        <w:t xml:space="preserve"> </w:t>
      </w:r>
      <w:r>
        <w:t>groups</w:t>
      </w:r>
      <w:r>
        <w:rPr>
          <w:spacing w:val="-6"/>
        </w:rPr>
        <w:t xml:space="preserve"> </w:t>
      </w:r>
      <w:r>
        <w:t>(such</w:t>
      </w:r>
      <w:r>
        <w:rPr>
          <w:spacing w:val="-7"/>
        </w:rPr>
        <w:t xml:space="preserve"> </w:t>
      </w:r>
      <w:r>
        <w:t>as</w:t>
      </w:r>
      <w:r>
        <w:rPr>
          <w:spacing w:val="-6"/>
        </w:rPr>
        <w:t xml:space="preserve"> </w:t>
      </w:r>
      <w:r>
        <w:t>internally</w:t>
      </w:r>
      <w:r>
        <w:rPr>
          <w:spacing w:val="-13"/>
        </w:rPr>
        <w:t xml:space="preserve"> </w:t>
      </w:r>
      <w:r>
        <w:t>displaced</w:t>
      </w:r>
      <w:r>
        <w:rPr>
          <w:spacing w:val="-6"/>
        </w:rPr>
        <w:t xml:space="preserve"> </w:t>
      </w:r>
      <w:r>
        <w:t>persons,</w:t>
      </w:r>
      <w:r>
        <w:rPr>
          <w:spacing w:val="-8"/>
        </w:rPr>
        <w:t xml:space="preserve"> </w:t>
      </w:r>
      <w:r>
        <w:t>host</w:t>
      </w:r>
      <w:r>
        <w:rPr>
          <w:spacing w:val="-6"/>
        </w:rPr>
        <w:t xml:space="preserve"> </w:t>
      </w:r>
      <w:r>
        <w:t>communities,</w:t>
      </w:r>
      <w:r>
        <w:rPr>
          <w:spacing w:val="-6"/>
        </w:rPr>
        <w:t xml:space="preserve"> </w:t>
      </w:r>
      <w:r>
        <w:t>persons infected with COVID-19 and their caregivers, front-line workers fighting COVID-19 and people with disabilities) on the specific nature of stressors and mental health and</w:t>
      </w:r>
      <w:r>
        <w:rPr>
          <w:spacing w:val="-32"/>
        </w:rPr>
        <w:t xml:space="preserve"> </w:t>
      </w:r>
      <w:r>
        <w:t>psychosocial support implications induced by the COVID-19 environment. These IEC materials encourage individuals with diverse social roles and functions to resort to positive coping strategies while experiencing restrictions posed by COVID-19, promotes practice of daily self-care, and simultaneously calls on to be supportive to others regardless of required physical distancing. Moreover, IECs include specific psychosocial considerations aimed at sensitization of general public with regards to stigma and discrimination towards persons infected with COVID-19,</w:t>
      </w:r>
      <w:r>
        <w:rPr>
          <w:spacing w:val="-34"/>
        </w:rPr>
        <w:t xml:space="preserve"> </w:t>
      </w:r>
      <w:r>
        <w:t>as well as front-line workers who deliver services to them and fight COVID-19 on the front</w:t>
      </w:r>
      <w:r>
        <w:rPr>
          <w:spacing w:val="-36"/>
        </w:rPr>
        <w:t xml:space="preserve"> </w:t>
      </w:r>
      <w:r>
        <w:t>lines (such</w:t>
      </w:r>
      <w:r>
        <w:rPr>
          <w:spacing w:val="-14"/>
        </w:rPr>
        <w:t xml:space="preserve"> </w:t>
      </w:r>
      <w:r>
        <w:t>as</w:t>
      </w:r>
      <w:r>
        <w:rPr>
          <w:spacing w:val="-14"/>
        </w:rPr>
        <w:t xml:space="preserve"> </w:t>
      </w:r>
      <w:r>
        <w:t>health-care</w:t>
      </w:r>
      <w:r>
        <w:rPr>
          <w:spacing w:val="-15"/>
        </w:rPr>
        <w:t xml:space="preserve"> </w:t>
      </w:r>
      <w:r>
        <w:t>personnel,</w:t>
      </w:r>
      <w:r>
        <w:rPr>
          <w:spacing w:val="-14"/>
        </w:rPr>
        <w:t xml:space="preserve"> </w:t>
      </w:r>
      <w:r>
        <w:t>law</w:t>
      </w:r>
      <w:r>
        <w:rPr>
          <w:spacing w:val="-15"/>
        </w:rPr>
        <w:t xml:space="preserve"> </w:t>
      </w:r>
      <w:r>
        <w:t>enforcement</w:t>
      </w:r>
      <w:r>
        <w:rPr>
          <w:spacing w:val="-13"/>
        </w:rPr>
        <w:t xml:space="preserve"> </w:t>
      </w:r>
      <w:r>
        <w:t>officials,</w:t>
      </w:r>
      <w:r>
        <w:rPr>
          <w:spacing w:val="-14"/>
        </w:rPr>
        <w:t xml:space="preserve"> </w:t>
      </w:r>
      <w:r>
        <w:t>counsellors</w:t>
      </w:r>
      <w:r>
        <w:rPr>
          <w:spacing w:val="-15"/>
        </w:rPr>
        <w:t xml:space="preserve"> </w:t>
      </w:r>
      <w:r>
        <w:t>and</w:t>
      </w:r>
      <w:r>
        <w:rPr>
          <w:spacing w:val="-13"/>
        </w:rPr>
        <w:t xml:space="preserve"> </w:t>
      </w:r>
      <w:r>
        <w:t>humanitarian</w:t>
      </w:r>
      <w:r>
        <w:rPr>
          <w:spacing w:val="-14"/>
        </w:rPr>
        <w:t xml:space="preserve"> </w:t>
      </w:r>
      <w:r>
        <w:t>service providers).</w:t>
      </w:r>
    </w:p>
    <w:p w:rsidR="005F45C6" w:rsidRDefault="00144BCD">
      <w:pPr>
        <w:pStyle w:val="Heading1"/>
        <w:spacing w:before="166"/>
        <w:jc w:val="both"/>
      </w:pPr>
      <w:r>
        <w:t>Teaching strategies</w:t>
      </w:r>
    </w:p>
    <w:p w:rsidR="005F45C6" w:rsidRDefault="005F45C6">
      <w:pPr>
        <w:pStyle w:val="BodyText"/>
        <w:spacing w:before="5"/>
        <w:rPr>
          <w:b/>
          <w:sz w:val="25"/>
        </w:rPr>
      </w:pPr>
    </w:p>
    <w:p w:rsidR="005F45C6" w:rsidRDefault="00144BCD">
      <w:pPr>
        <w:pStyle w:val="BodyText"/>
        <w:ind w:left="140"/>
        <w:jc w:val="both"/>
      </w:pPr>
      <w:r>
        <w:t>Interactive lectures</w:t>
      </w:r>
    </w:p>
    <w:p w:rsidR="005F45C6" w:rsidRDefault="005F45C6">
      <w:pPr>
        <w:pStyle w:val="BodyText"/>
        <w:spacing w:before="10"/>
        <w:rPr>
          <w:sz w:val="25"/>
        </w:rPr>
      </w:pPr>
    </w:p>
    <w:p w:rsidR="005F45C6" w:rsidRDefault="00144BCD">
      <w:pPr>
        <w:pStyle w:val="BodyText"/>
        <w:spacing w:before="1" w:line="499" w:lineRule="auto"/>
        <w:ind w:left="140" w:right="7403"/>
      </w:pPr>
      <w:r>
        <w:t>Small group demonstrations Small group discussions Role plays</w:t>
      </w:r>
    </w:p>
    <w:p w:rsidR="005F45C6" w:rsidRDefault="00144BCD">
      <w:pPr>
        <w:spacing w:before="1" w:line="499" w:lineRule="auto"/>
        <w:ind w:left="140" w:right="8063"/>
        <w:rPr>
          <w:sz w:val="24"/>
        </w:rPr>
      </w:pPr>
      <w:r>
        <w:rPr>
          <w:sz w:val="24"/>
        </w:rPr>
        <w:t xml:space="preserve">Case scenarios Simulations </w:t>
      </w:r>
      <w:r>
        <w:rPr>
          <w:b/>
          <w:sz w:val="24"/>
        </w:rPr>
        <w:t xml:space="preserve">Learning Resources </w:t>
      </w:r>
      <w:r>
        <w:rPr>
          <w:sz w:val="24"/>
        </w:rPr>
        <w:t>Handouts</w:t>
      </w:r>
    </w:p>
    <w:p w:rsidR="005F45C6" w:rsidRDefault="00144BCD">
      <w:pPr>
        <w:pStyle w:val="BodyText"/>
        <w:spacing w:line="501" w:lineRule="auto"/>
        <w:ind w:left="140" w:right="7670"/>
      </w:pPr>
      <w:r>
        <w:t>Online learning materials Web conferencing</w:t>
      </w:r>
    </w:p>
    <w:p w:rsidR="005F45C6" w:rsidRDefault="00144BCD">
      <w:pPr>
        <w:spacing w:line="499" w:lineRule="auto"/>
        <w:ind w:left="140" w:right="7863"/>
        <w:rPr>
          <w:sz w:val="24"/>
        </w:rPr>
      </w:pPr>
      <w:r>
        <w:rPr>
          <w:sz w:val="24"/>
        </w:rPr>
        <w:t xml:space="preserve">IEC materials </w:t>
      </w:r>
      <w:r>
        <w:rPr>
          <w:b/>
          <w:sz w:val="24"/>
        </w:rPr>
        <w:t xml:space="preserve">Assessment Strategies </w:t>
      </w:r>
      <w:r>
        <w:rPr>
          <w:sz w:val="24"/>
        </w:rPr>
        <w:t>Pre and post tests</w:t>
      </w:r>
    </w:p>
    <w:p w:rsidR="005F45C6" w:rsidRDefault="005F45C6">
      <w:pPr>
        <w:spacing w:line="499" w:lineRule="auto"/>
        <w:rPr>
          <w:sz w:val="24"/>
        </w:rPr>
        <w:sectPr w:rsidR="005F45C6">
          <w:pgSz w:w="11910" w:h="16840"/>
          <w:pgMar w:top="1360" w:right="340" w:bottom="1200" w:left="1300" w:header="0" w:footer="932" w:gutter="0"/>
          <w:cols w:space="720"/>
        </w:sectPr>
      </w:pPr>
    </w:p>
    <w:p w:rsidR="005F45C6" w:rsidRDefault="00144BCD">
      <w:pPr>
        <w:pStyle w:val="Heading1"/>
        <w:spacing w:before="61"/>
      </w:pPr>
      <w:r>
        <w:lastRenderedPageBreak/>
        <w:t>Appendices</w:t>
      </w:r>
    </w:p>
    <w:p w:rsidR="005F45C6" w:rsidRDefault="005F45C6">
      <w:pPr>
        <w:pStyle w:val="BodyText"/>
        <w:spacing w:before="5"/>
        <w:rPr>
          <w:b/>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IEC</w:t>
      </w:r>
      <w:r>
        <w:rPr>
          <w:spacing w:val="-1"/>
          <w:sz w:val="24"/>
        </w:rPr>
        <w:t xml:space="preserve"> </w:t>
      </w:r>
      <w:r>
        <w:rPr>
          <w:sz w:val="24"/>
        </w:rPr>
        <w:t>materials</w:t>
      </w:r>
    </w:p>
    <w:p w:rsidR="005F45C6" w:rsidRDefault="005F45C6">
      <w:pPr>
        <w:pStyle w:val="BodyText"/>
        <w:spacing w:before="8"/>
        <w:rPr>
          <w:sz w:val="25"/>
        </w:rPr>
      </w:pPr>
    </w:p>
    <w:p w:rsidR="005F45C6" w:rsidRDefault="00144BCD">
      <w:pPr>
        <w:pStyle w:val="ListParagraph"/>
        <w:numPr>
          <w:ilvl w:val="0"/>
          <w:numId w:val="5"/>
        </w:numPr>
        <w:tabs>
          <w:tab w:val="left" w:pos="860"/>
          <w:tab w:val="left" w:pos="861"/>
        </w:tabs>
        <w:spacing w:before="1"/>
        <w:ind w:hanging="361"/>
        <w:rPr>
          <w:rFonts w:ascii="Symbol" w:hAnsi="Symbol"/>
          <w:sz w:val="24"/>
        </w:rPr>
      </w:pPr>
      <w:r>
        <w:rPr>
          <w:sz w:val="24"/>
        </w:rPr>
        <w:t>Sample pre and post</w:t>
      </w:r>
      <w:r>
        <w:rPr>
          <w:spacing w:val="-4"/>
          <w:sz w:val="24"/>
        </w:rPr>
        <w:t xml:space="preserve"> </w:t>
      </w:r>
      <w:r>
        <w:rPr>
          <w:sz w:val="24"/>
        </w:rPr>
        <w:t>tests</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Teaching</w:t>
      </w:r>
      <w:r>
        <w:rPr>
          <w:spacing w:val="-4"/>
          <w:sz w:val="24"/>
        </w:rPr>
        <w:t xml:space="preserve"> </w:t>
      </w:r>
      <w:r>
        <w:rPr>
          <w:sz w:val="24"/>
        </w:rPr>
        <w:t>slides</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Learners</w:t>
      </w:r>
      <w:r>
        <w:rPr>
          <w:spacing w:val="-6"/>
          <w:sz w:val="24"/>
        </w:rPr>
        <w:t xml:space="preserve"> </w:t>
      </w:r>
      <w:r>
        <w:rPr>
          <w:sz w:val="24"/>
        </w:rPr>
        <w:t>manual</w:t>
      </w:r>
    </w:p>
    <w:p w:rsidR="005F45C6" w:rsidRDefault="005F45C6">
      <w:pPr>
        <w:pStyle w:val="BodyText"/>
        <w:spacing w:before="9"/>
        <w:rPr>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Trainers</w:t>
      </w:r>
      <w:r>
        <w:rPr>
          <w:spacing w:val="-5"/>
          <w:sz w:val="24"/>
        </w:rPr>
        <w:t xml:space="preserve"> </w:t>
      </w:r>
      <w:r>
        <w:rPr>
          <w:sz w:val="24"/>
        </w:rPr>
        <w:t>manual</w:t>
      </w:r>
    </w:p>
    <w:p w:rsidR="005F45C6" w:rsidRDefault="005F45C6">
      <w:pPr>
        <w:rPr>
          <w:rFonts w:ascii="Symbol" w:hAnsi="Symbol"/>
          <w:sz w:val="24"/>
        </w:rPr>
        <w:sectPr w:rsidR="005F45C6">
          <w:pgSz w:w="11910" w:h="16840"/>
          <w:pgMar w:top="1360" w:right="340" w:bottom="1200" w:left="1300" w:header="0" w:footer="932" w:gutter="0"/>
          <w:cols w:space="720"/>
        </w:sectPr>
      </w:pPr>
    </w:p>
    <w:p w:rsidR="005F45C6" w:rsidRDefault="00144BCD">
      <w:pPr>
        <w:pStyle w:val="Heading1"/>
        <w:spacing w:before="61"/>
      </w:pPr>
      <w:bookmarkStart w:id="12" w:name="_bookmark11"/>
      <w:bookmarkEnd w:id="12"/>
      <w:r>
        <w:lastRenderedPageBreak/>
        <w:t>Unit7; OCCUPATIONAL HEALTH AND SAFETY</w:t>
      </w:r>
    </w:p>
    <w:p w:rsidR="005F45C6" w:rsidRDefault="00144BCD">
      <w:pPr>
        <w:spacing w:before="137"/>
        <w:ind w:left="140"/>
        <w:rPr>
          <w:b/>
          <w:sz w:val="24"/>
        </w:rPr>
      </w:pPr>
      <w:r>
        <w:rPr>
          <w:b/>
          <w:sz w:val="24"/>
        </w:rPr>
        <w:t>Outline</w:t>
      </w:r>
    </w:p>
    <w:p w:rsidR="005F45C6" w:rsidRDefault="005F45C6">
      <w:pPr>
        <w:pStyle w:val="BodyText"/>
        <w:spacing w:before="9"/>
        <w:rPr>
          <w:b/>
          <w:sz w:val="25"/>
        </w:rPr>
      </w:pPr>
    </w:p>
    <w:p w:rsidR="005F45C6" w:rsidRDefault="00144BCD">
      <w:pPr>
        <w:pStyle w:val="ListParagraph"/>
        <w:numPr>
          <w:ilvl w:val="0"/>
          <w:numId w:val="5"/>
        </w:numPr>
        <w:tabs>
          <w:tab w:val="left" w:pos="860"/>
          <w:tab w:val="left" w:pos="861"/>
        </w:tabs>
        <w:ind w:hanging="361"/>
        <w:rPr>
          <w:rFonts w:ascii="Symbol" w:hAnsi="Symbol"/>
          <w:sz w:val="24"/>
        </w:rPr>
      </w:pPr>
      <w:r>
        <w:rPr>
          <w:sz w:val="24"/>
        </w:rPr>
        <w:t>Definition of occupational health and</w:t>
      </w:r>
      <w:r>
        <w:rPr>
          <w:spacing w:val="-2"/>
          <w:sz w:val="24"/>
        </w:rPr>
        <w:t xml:space="preserve"> </w:t>
      </w:r>
      <w:r>
        <w:rPr>
          <w:sz w:val="24"/>
        </w:rPr>
        <w:t>safety</w:t>
      </w:r>
    </w:p>
    <w:p w:rsidR="005F45C6" w:rsidRDefault="00144BCD">
      <w:pPr>
        <w:pStyle w:val="ListParagraph"/>
        <w:numPr>
          <w:ilvl w:val="0"/>
          <w:numId w:val="5"/>
        </w:numPr>
        <w:tabs>
          <w:tab w:val="left" w:pos="860"/>
          <w:tab w:val="left" w:pos="861"/>
        </w:tabs>
        <w:spacing w:before="136"/>
        <w:ind w:hanging="361"/>
        <w:rPr>
          <w:rFonts w:ascii="Symbol" w:hAnsi="Symbol"/>
          <w:sz w:val="24"/>
        </w:rPr>
      </w:pPr>
      <w:r>
        <w:rPr>
          <w:sz w:val="24"/>
        </w:rPr>
        <w:t>Describe of occupational health and</w:t>
      </w:r>
      <w:r>
        <w:rPr>
          <w:spacing w:val="-1"/>
          <w:sz w:val="24"/>
        </w:rPr>
        <w:t xml:space="preserve"> </w:t>
      </w:r>
      <w:r>
        <w:rPr>
          <w:sz w:val="24"/>
        </w:rPr>
        <w:t>safety</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Outline the objectives of occupational health and</w:t>
      </w:r>
      <w:r>
        <w:rPr>
          <w:spacing w:val="-1"/>
          <w:sz w:val="24"/>
        </w:rPr>
        <w:t xml:space="preserve"> </w:t>
      </w:r>
      <w:r>
        <w:rPr>
          <w:sz w:val="24"/>
        </w:rPr>
        <w:t>safety</w:t>
      </w:r>
    </w:p>
    <w:p w:rsidR="005F45C6" w:rsidRDefault="00144BCD">
      <w:pPr>
        <w:pStyle w:val="ListParagraph"/>
        <w:numPr>
          <w:ilvl w:val="0"/>
          <w:numId w:val="5"/>
        </w:numPr>
        <w:tabs>
          <w:tab w:val="left" w:pos="860"/>
          <w:tab w:val="left" w:pos="861"/>
        </w:tabs>
        <w:spacing w:before="138" w:line="348" w:lineRule="auto"/>
        <w:ind w:right="1105"/>
        <w:rPr>
          <w:rFonts w:ascii="Symbol" w:hAnsi="Symbol"/>
          <w:sz w:val="24"/>
        </w:rPr>
      </w:pPr>
      <w:r>
        <w:rPr>
          <w:sz w:val="24"/>
        </w:rPr>
        <w:t>Outline the roles and responsibilities of various players in occupational health and safety</w:t>
      </w:r>
    </w:p>
    <w:p w:rsidR="005F45C6" w:rsidRDefault="00144BCD">
      <w:pPr>
        <w:pStyle w:val="ListParagraph"/>
        <w:numPr>
          <w:ilvl w:val="0"/>
          <w:numId w:val="5"/>
        </w:numPr>
        <w:tabs>
          <w:tab w:val="left" w:pos="860"/>
          <w:tab w:val="left" w:pos="861"/>
        </w:tabs>
        <w:spacing w:before="19"/>
        <w:ind w:hanging="361"/>
        <w:rPr>
          <w:rFonts w:ascii="Symbol" w:hAnsi="Symbol"/>
          <w:sz w:val="24"/>
        </w:rPr>
      </w:pPr>
      <w:r>
        <w:rPr>
          <w:sz w:val="24"/>
        </w:rPr>
        <w:t>Community health care workers</w:t>
      </w:r>
      <w:r>
        <w:rPr>
          <w:spacing w:val="-8"/>
          <w:sz w:val="24"/>
        </w:rPr>
        <w:t xml:space="preserve"> </w:t>
      </w:r>
      <w:r>
        <w:rPr>
          <w:sz w:val="24"/>
        </w:rPr>
        <w:t>responsibilities</w:t>
      </w:r>
    </w:p>
    <w:p w:rsidR="005F45C6" w:rsidRDefault="00144BCD">
      <w:pPr>
        <w:pStyle w:val="ListParagraph"/>
        <w:numPr>
          <w:ilvl w:val="0"/>
          <w:numId w:val="5"/>
        </w:numPr>
        <w:tabs>
          <w:tab w:val="left" w:pos="860"/>
          <w:tab w:val="left" w:pos="861"/>
        </w:tabs>
        <w:spacing w:before="135"/>
        <w:ind w:hanging="361"/>
        <w:rPr>
          <w:rFonts w:ascii="Symbol" w:hAnsi="Symbol"/>
          <w:sz w:val="24"/>
        </w:rPr>
      </w:pPr>
      <w:r>
        <w:rPr>
          <w:sz w:val="24"/>
        </w:rPr>
        <w:t>Health worker</w:t>
      </w:r>
      <w:r>
        <w:rPr>
          <w:spacing w:val="-1"/>
          <w:sz w:val="24"/>
        </w:rPr>
        <w:t xml:space="preserve"> </w:t>
      </w:r>
      <w:r>
        <w:rPr>
          <w:sz w:val="24"/>
        </w:rPr>
        <w:t>rights</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Exposure risk</w:t>
      </w:r>
      <w:r>
        <w:rPr>
          <w:spacing w:val="-2"/>
          <w:sz w:val="24"/>
        </w:rPr>
        <w:t xml:space="preserve"> </w:t>
      </w:r>
      <w:r>
        <w:rPr>
          <w:sz w:val="24"/>
        </w:rPr>
        <w:t>category</w:t>
      </w:r>
    </w:p>
    <w:p w:rsidR="005F45C6" w:rsidRDefault="005F45C6">
      <w:pPr>
        <w:pStyle w:val="BodyText"/>
        <w:rPr>
          <w:sz w:val="28"/>
        </w:rPr>
      </w:pPr>
    </w:p>
    <w:p w:rsidR="005F45C6" w:rsidRDefault="005F45C6">
      <w:pPr>
        <w:pStyle w:val="BodyText"/>
        <w:spacing w:before="2"/>
        <w:rPr>
          <w:sz w:val="34"/>
        </w:rPr>
      </w:pPr>
    </w:p>
    <w:p w:rsidR="005F45C6" w:rsidRDefault="00144BCD">
      <w:pPr>
        <w:pStyle w:val="Heading1"/>
      </w:pPr>
      <w:r>
        <w:rPr>
          <w:noProof/>
        </w:rPr>
        <w:drawing>
          <wp:anchor distT="0" distB="0" distL="0" distR="0" simplePos="0" relativeHeight="37" behindDoc="0" locked="0" layoutInCell="1" allowOverlap="1">
            <wp:simplePos x="0" y="0"/>
            <wp:positionH relativeFrom="page">
              <wp:posOffset>914400</wp:posOffset>
            </wp:positionH>
            <wp:positionV relativeFrom="paragraph">
              <wp:posOffset>262675</wp:posOffset>
            </wp:positionV>
            <wp:extent cx="3297542" cy="2903886"/>
            <wp:effectExtent l="0" t="0" r="0" b="0"/>
            <wp:wrapTopAndBottom/>
            <wp:docPr id="125" name="image70.jpeg" descr="cdn2.vectorstock.com/i/1000x1000/15/41/occu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jpeg"/>
                    <pic:cNvPicPr/>
                  </pic:nvPicPr>
                  <pic:blipFill>
                    <a:blip r:embed="rId95" cstate="print"/>
                    <a:stretch>
                      <a:fillRect/>
                    </a:stretch>
                  </pic:blipFill>
                  <pic:spPr>
                    <a:xfrm>
                      <a:off x="0" y="0"/>
                      <a:ext cx="3297542" cy="2903886"/>
                    </a:xfrm>
                    <a:prstGeom prst="rect">
                      <a:avLst/>
                    </a:prstGeom>
                  </pic:spPr>
                </pic:pic>
              </a:graphicData>
            </a:graphic>
          </wp:anchor>
        </w:drawing>
      </w:r>
      <w:r>
        <w:t>Definition</w:t>
      </w:r>
    </w:p>
    <w:p w:rsidR="005F45C6" w:rsidRDefault="005F45C6">
      <w:pPr>
        <w:pStyle w:val="BodyText"/>
        <w:spacing w:before="2"/>
        <w:rPr>
          <w:b/>
          <w:sz w:val="27"/>
        </w:rPr>
      </w:pPr>
    </w:p>
    <w:p w:rsidR="005F45C6" w:rsidRDefault="00144BCD">
      <w:pPr>
        <w:pStyle w:val="BodyText"/>
        <w:spacing w:before="1" w:line="360" w:lineRule="auto"/>
        <w:ind w:left="140" w:right="1102"/>
        <w:jc w:val="both"/>
      </w:pPr>
      <w:r>
        <w:t>Occupational health and safety is the field of public health that studies trends in illnesses and injuries in the worker population and proposes and implements strategies and regulations to prevent them.</w:t>
      </w:r>
    </w:p>
    <w:p w:rsidR="005F45C6" w:rsidRDefault="00144BCD">
      <w:pPr>
        <w:pStyle w:val="BodyText"/>
        <w:spacing w:before="159" w:line="360" w:lineRule="auto"/>
        <w:ind w:left="140" w:right="1102"/>
        <w:jc w:val="both"/>
      </w:pPr>
      <w:r>
        <w:t>Community health workers are at the front line of any outbreak response and as such are exposed to hazards that put them at risk of infection with an outbreak pathogen (in this case COVID-19).</w:t>
      </w:r>
    </w:p>
    <w:p w:rsidR="005F45C6" w:rsidRDefault="00144BCD">
      <w:pPr>
        <w:pStyle w:val="BodyText"/>
        <w:spacing w:before="160" w:line="360" w:lineRule="auto"/>
        <w:ind w:left="140" w:right="1012"/>
      </w:pPr>
      <w:r>
        <w:t>The Occupational Safety and Health Act, 2007. Is an ACT of Parliament that was to provide for the safety, health and welfare of workers and all persons lawfully. The Act is designed to</w:t>
      </w:r>
    </w:p>
    <w:p w:rsidR="005F45C6" w:rsidRDefault="005F45C6">
      <w:pPr>
        <w:spacing w:line="360" w:lineRule="auto"/>
        <w:sectPr w:rsidR="005F45C6">
          <w:pgSz w:w="11910" w:h="16840"/>
          <w:pgMar w:top="1360" w:right="340" w:bottom="1200" w:left="1300" w:header="0" w:footer="932" w:gutter="0"/>
          <w:cols w:space="720"/>
        </w:sectPr>
      </w:pPr>
    </w:p>
    <w:p w:rsidR="005F45C6" w:rsidRDefault="00144BCD">
      <w:pPr>
        <w:pStyle w:val="BodyText"/>
        <w:spacing w:before="76" w:line="360" w:lineRule="auto"/>
        <w:ind w:left="140" w:right="1098"/>
        <w:jc w:val="both"/>
      </w:pPr>
      <w:r>
        <w:lastRenderedPageBreak/>
        <w:t>provide a broad framework for improving standards of workplace health and safety to reduce work-related</w:t>
      </w:r>
      <w:r>
        <w:rPr>
          <w:spacing w:val="-9"/>
        </w:rPr>
        <w:t xml:space="preserve"> </w:t>
      </w:r>
      <w:r>
        <w:t>injury</w:t>
      </w:r>
      <w:r>
        <w:rPr>
          <w:spacing w:val="-12"/>
        </w:rPr>
        <w:t xml:space="preserve"> </w:t>
      </w:r>
      <w:r>
        <w:t>and</w:t>
      </w:r>
      <w:r>
        <w:rPr>
          <w:spacing w:val="-9"/>
        </w:rPr>
        <w:t xml:space="preserve"> </w:t>
      </w:r>
      <w:r>
        <w:t>illness.</w:t>
      </w:r>
      <w:r>
        <w:rPr>
          <w:spacing w:val="-5"/>
        </w:rPr>
        <w:t xml:space="preserve"> </w:t>
      </w:r>
      <w:r>
        <w:rPr>
          <w:spacing w:val="-3"/>
        </w:rPr>
        <w:t>It</w:t>
      </w:r>
      <w:r>
        <w:rPr>
          <w:spacing w:val="-6"/>
        </w:rPr>
        <w:t xml:space="preserve"> </w:t>
      </w:r>
      <w:r>
        <w:t>allows</w:t>
      </w:r>
      <w:r>
        <w:rPr>
          <w:spacing w:val="-7"/>
        </w:rPr>
        <w:t xml:space="preserve"> </w:t>
      </w:r>
      <w:r>
        <w:t>duty-holders</w:t>
      </w:r>
      <w:r>
        <w:rPr>
          <w:spacing w:val="-7"/>
        </w:rPr>
        <w:t xml:space="preserve"> </w:t>
      </w:r>
      <w:r>
        <w:t>to</w:t>
      </w:r>
      <w:r>
        <w:rPr>
          <w:spacing w:val="-8"/>
        </w:rPr>
        <w:t xml:space="preserve"> </w:t>
      </w:r>
      <w:r>
        <w:t>determine</w:t>
      </w:r>
      <w:r>
        <w:rPr>
          <w:spacing w:val="-9"/>
        </w:rPr>
        <w:t xml:space="preserve"> </w:t>
      </w:r>
      <w:r>
        <w:t>their</w:t>
      </w:r>
      <w:r>
        <w:rPr>
          <w:spacing w:val="-9"/>
        </w:rPr>
        <w:t xml:space="preserve"> </w:t>
      </w:r>
      <w:r>
        <w:t>approach</w:t>
      </w:r>
      <w:r>
        <w:rPr>
          <w:spacing w:val="-8"/>
        </w:rPr>
        <w:t xml:space="preserve"> </w:t>
      </w:r>
      <w:r>
        <w:t>to</w:t>
      </w:r>
      <w:r>
        <w:rPr>
          <w:spacing w:val="-8"/>
        </w:rPr>
        <w:t xml:space="preserve"> </w:t>
      </w:r>
      <w:r>
        <w:t>achieving compliance with the</w:t>
      </w:r>
      <w:r>
        <w:rPr>
          <w:spacing w:val="-3"/>
        </w:rPr>
        <w:t xml:space="preserve"> </w:t>
      </w:r>
      <w:r>
        <w:t>Act.</w:t>
      </w:r>
    </w:p>
    <w:p w:rsidR="005F45C6" w:rsidRDefault="00144BCD">
      <w:pPr>
        <w:pStyle w:val="BodyText"/>
        <w:spacing w:before="160"/>
        <w:ind w:left="140"/>
        <w:jc w:val="both"/>
      </w:pPr>
      <w:r>
        <w:t>The aim of the ACT was to:</w:t>
      </w:r>
    </w:p>
    <w:p w:rsidR="005F45C6" w:rsidRDefault="005F45C6">
      <w:pPr>
        <w:pStyle w:val="BodyText"/>
        <w:spacing w:before="10"/>
        <w:rPr>
          <w:sz w:val="25"/>
        </w:rPr>
      </w:pPr>
    </w:p>
    <w:p w:rsidR="005F45C6" w:rsidRDefault="00144BCD">
      <w:pPr>
        <w:pStyle w:val="ListParagraph"/>
        <w:numPr>
          <w:ilvl w:val="0"/>
          <w:numId w:val="5"/>
        </w:numPr>
        <w:tabs>
          <w:tab w:val="left" w:pos="860"/>
          <w:tab w:val="left" w:pos="861"/>
        </w:tabs>
        <w:ind w:hanging="361"/>
        <w:rPr>
          <w:rFonts w:ascii="Symbol" w:hAnsi="Symbol"/>
          <w:sz w:val="20"/>
        </w:rPr>
      </w:pPr>
      <w:r>
        <w:rPr>
          <w:sz w:val="24"/>
        </w:rPr>
        <w:t>Secure the health, safety and welfare of employees and other people at</w:t>
      </w:r>
      <w:r>
        <w:rPr>
          <w:spacing w:val="-10"/>
          <w:sz w:val="24"/>
        </w:rPr>
        <w:t xml:space="preserve"> </w:t>
      </w:r>
      <w:r>
        <w:rPr>
          <w:sz w:val="24"/>
        </w:rPr>
        <w:t>work;</w:t>
      </w:r>
    </w:p>
    <w:p w:rsidR="005F45C6" w:rsidRDefault="005F45C6">
      <w:pPr>
        <w:pStyle w:val="BodyText"/>
        <w:spacing w:before="10"/>
        <w:rPr>
          <w:sz w:val="25"/>
        </w:rPr>
      </w:pPr>
    </w:p>
    <w:p w:rsidR="005F45C6" w:rsidRDefault="00144BCD">
      <w:pPr>
        <w:pStyle w:val="ListParagraph"/>
        <w:numPr>
          <w:ilvl w:val="0"/>
          <w:numId w:val="5"/>
        </w:numPr>
        <w:tabs>
          <w:tab w:val="left" w:pos="860"/>
          <w:tab w:val="left" w:pos="861"/>
        </w:tabs>
        <w:ind w:hanging="361"/>
        <w:rPr>
          <w:rFonts w:ascii="Symbol" w:hAnsi="Symbol"/>
          <w:sz w:val="20"/>
        </w:rPr>
      </w:pPr>
      <w:r>
        <w:rPr>
          <w:sz w:val="24"/>
        </w:rPr>
        <w:t>Protect the public from the health and safety risks of business</w:t>
      </w:r>
      <w:r>
        <w:rPr>
          <w:spacing w:val="-7"/>
          <w:sz w:val="24"/>
        </w:rPr>
        <w:t xml:space="preserve"> </w:t>
      </w:r>
      <w:r>
        <w:rPr>
          <w:sz w:val="24"/>
        </w:rPr>
        <w:t>activities;</w:t>
      </w:r>
    </w:p>
    <w:p w:rsidR="005F45C6" w:rsidRDefault="005F45C6">
      <w:pPr>
        <w:pStyle w:val="BodyText"/>
        <w:spacing w:before="1"/>
        <w:rPr>
          <w:sz w:val="26"/>
        </w:rPr>
      </w:pPr>
    </w:p>
    <w:p w:rsidR="005F45C6" w:rsidRDefault="00144BCD">
      <w:pPr>
        <w:pStyle w:val="ListParagraph"/>
        <w:numPr>
          <w:ilvl w:val="0"/>
          <w:numId w:val="5"/>
        </w:numPr>
        <w:tabs>
          <w:tab w:val="left" w:pos="860"/>
          <w:tab w:val="left" w:pos="861"/>
        </w:tabs>
        <w:ind w:hanging="361"/>
        <w:rPr>
          <w:rFonts w:ascii="Symbol" w:hAnsi="Symbol"/>
          <w:sz w:val="20"/>
        </w:rPr>
      </w:pPr>
      <w:r>
        <w:rPr>
          <w:sz w:val="24"/>
        </w:rPr>
        <w:t>Eliminate workplace risks at the source;</w:t>
      </w:r>
      <w:r>
        <w:rPr>
          <w:spacing w:val="-2"/>
          <w:sz w:val="24"/>
        </w:rPr>
        <w:t xml:space="preserve"> </w:t>
      </w:r>
      <w:r>
        <w:rPr>
          <w:sz w:val="24"/>
        </w:rPr>
        <w:t>and</w:t>
      </w:r>
    </w:p>
    <w:p w:rsidR="005F45C6" w:rsidRDefault="005F45C6">
      <w:pPr>
        <w:pStyle w:val="BodyText"/>
        <w:spacing w:before="11"/>
        <w:rPr>
          <w:sz w:val="25"/>
        </w:rPr>
      </w:pPr>
    </w:p>
    <w:p w:rsidR="005F45C6" w:rsidRDefault="00144BCD">
      <w:pPr>
        <w:pStyle w:val="ListParagraph"/>
        <w:numPr>
          <w:ilvl w:val="0"/>
          <w:numId w:val="5"/>
        </w:numPr>
        <w:tabs>
          <w:tab w:val="left" w:pos="860"/>
          <w:tab w:val="left" w:pos="861"/>
        </w:tabs>
        <w:spacing w:line="360" w:lineRule="auto"/>
        <w:ind w:right="1107"/>
        <w:rPr>
          <w:rFonts w:ascii="Symbol" w:hAnsi="Symbol"/>
          <w:sz w:val="20"/>
        </w:rPr>
      </w:pPr>
      <w:r>
        <w:rPr>
          <w:sz w:val="24"/>
        </w:rPr>
        <w:t>Involve employers, employees and the organizations that represent them in the formulation and implementation of health, safety and welfare</w:t>
      </w:r>
      <w:r>
        <w:rPr>
          <w:spacing w:val="-7"/>
          <w:sz w:val="24"/>
        </w:rPr>
        <w:t xml:space="preserve"> </w:t>
      </w:r>
      <w:r>
        <w:rPr>
          <w:sz w:val="24"/>
        </w:rPr>
        <w:t>standards.</w:t>
      </w:r>
    </w:p>
    <w:p w:rsidR="005F45C6" w:rsidRDefault="00144BCD">
      <w:pPr>
        <w:pStyle w:val="BodyText"/>
        <w:spacing w:before="158" w:line="360" w:lineRule="auto"/>
        <w:ind w:left="140" w:right="1100"/>
        <w:jc w:val="both"/>
      </w:pPr>
      <w:r>
        <w:t>Utmost duty of care should therefore be exercised by: Employers, Management and the community health workers.</w:t>
      </w:r>
    </w:p>
    <w:p w:rsidR="005F45C6" w:rsidRDefault="005F45C6">
      <w:pPr>
        <w:pStyle w:val="BodyText"/>
        <w:rPr>
          <w:sz w:val="26"/>
        </w:rPr>
      </w:pPr>
    </w:p>
    <w:p w:rsidR="005F45C6" w:rsidRDefault="005F45C6">
      <w:pPr>
        <w:pStyle w:val="BodyText"/>
        <w:spacing w:before="3"/>
        <w:rPr>
          <w:sz w:val="38"/>
        </w:rPr>
      </w:pPr>
    </w:p>
    <w:p w:rsidR="005F45C6" w:rsidRDefault="00144BCD">
      <w:pPr>
        <w:pStyle w:val="Heading1"/>
        <w:spacing w:before="1"/>
        <w:jc w:val="both"/>
      </w:pPr>
      <w:r>
        <w:t>Goal of occupational health and safety in COVID-19</w:t>
      </w:r>
    </w:p>
    <w:p w:rsidR="005F45C6" w:rsidRDefault="00144BCD">
      <w:pPr>
        <w:pStyle w:val="BodyText"/>
        <w:spacing w:before="134" w:line="360" w:lineRule="auto"/>
        <w:ind w:left="140" w:right="1098"/>
        <w:jc w:val="both"/>
      </w:pPr>
      <w:r>
        <w:t>The goal of occupational health and safety is to foster a safe and healthy work environment. OHS may also protect co-workers, family members, employers, customers, and many others against any form of harm or injury emanating from workplace environment.</w:t>
      </w:r>
    </w:p>
    <w:p w:rsidR="005F45C6" w:rsidRDefault="005F45C6">
      <w:pPr>
        <w:pStyle w:val="BodyText"/>
        <w:spacing w:before="5"/>
        <w:rPr>
          <w:sz w:val="36"/>
        </w:rPr>
      </w:pPr>
    </w:p>
    <w:p w:rsidR="005F45C6" w:rsidRDefault="00144BCD">
      <w:pPr>
        <w:pStyle w:val="Heading1"/>
      </w:pPr>
      <w:r>
        <w:t>Objectives of Occupational Health and Safety in COVID-19</w:t>
      </w:r>
    </w:p>
    <w:p w:rsidR="005F45C6" w:rsidRDefault="00144BCD">
      <w:pPr>
        <w:pStyle w:val="ListParagraph"/>
        <w:numPr>
          <w:ilvl w:val="0"/>
          <w:numId w:val="5"/>
        </w:numPr>
        <w:tabs>
          <w:tab w:val="left" w:pos="860"/>
          <w:tab w:val="left" w:pos="861"/>
        </w:tabs>
        <w:spacing w:before="134"/>
        <w:ind w:hanging="361"/>
        <w:rPr>
          <w:rFonts w:ascii="Symbol" w:hAnsi="Symbol"/>
          <w:sz w:val="24"/>
        </w:rPr>
      </w:pPr>
      <w:r>
        <w:rPr>
          <w:sz w:val="24"/>
        </w:rPr>
        <w:t>Ensure that all workers are inducted and are aware of the health and safety</w:t>
      </w:r>
      <w:r>
        <w:rPr>
          <w:spacing w:val="-12"/>
          <w:sz w:val="24"/>
        </w:rPr>
        <w:t xml:space="preserve"> </w:t>
      </w:r>
      <w:r>
        <w:rPr>
          <w:sz w:val="24"/>
        </w:rPr>
        <w:t>practices</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Ensure Zero injury or life loss at work</w:t>
      </w:r>
      <w:r>
        <w:rPr>
          <w:spacing w:val="-5"/>
          <w:sz w:val="24"/>
        </w:rPr>
        <w:t xml:space="preserve"> </w:t>
      </w:r>
      <w:r>
        <w:rPr>
          <w:sz w:val="24"/>
        </w:rPr>
        <w:t>places</w:t>
      </w:r>
    </w:p>
    <w:p w:rsidR="005F45C6" w:rsidRDefault="00144BCD">
      <w:pPr>
        <w:pStyle w:val="ListParagraph"/>
        <w:numPr>
          <w:ilvl w:val="0"/>
          <w:numId w:val="5"/>
        </w:numPr>
        <w:tabs>
          <w:tab w:val="left" w:pos="860"/>
          <w:tab w:val="left" w:pos="861"/>
        </w:tabs>
        <w:spacing w:before="136" w:line="350" w:lineRule="auto"/>
        <w:ind w:right="1104"/>
        <w:rPr>
          <w:rFonts w:ascii="Symbol" w:hAnsi="Symbol"/>
          <w:sz w:val="24"/>
        </w:rPr>
      </w:pPr>
      <w:r>
        <w:rPr>
          <w:sz w:val="24"/>
        </w:rPr>
        <w:t>Develop, implement and continue improving occupational health and safety standards at workplace in line with ISO</w:t>
      </w:r>
      <w:r>
        <w:rPr>
          <w:spacing w:val="-2"/>
          <w:sz w:val="24"/>
        </w:rPr>
        <w:t xml:space="preserve"> </w:t>
      </w:r>
      <w:r>
        <w:rPr>
          <w:sz w:val="24"/>
        </w:rPr>
        <w:t>standards</w:t>
      </w:r>
    </w:p>
    <w:p w:rsidR="005F45C6" w:rsidRDefault="005F45C6">
      <w:pPr>
        <w:pStyle w:val="BodyText"/>
        <w:spacing w:before="6"/>
        <w:rPr>
          <w:sz w:val="37"/>
        </w:rPr>
      </w:pPr>
    </w:p>
    <w:p w:rsidR="005F45C6" w:rsidRDefault="00144BCD">
      <w:pPr>
        <w:pStyle w:val="Heading1"/>
      </w:pPr>
      <w:r>
        <w:t>Roles and Responsibilities of Employers and Government in COVID-19</w:t>
      </w:r>
    </w:p>
    <w:p w:rsidR="005F45C6" w:rsidRDefault="00144BCD">
      <w:pPr>
        <w:pStyle w:val="ListParagraph"/>
        <w:numPr>
          <w:ilvl w:val="0"/>
          <w:numId w:val="5"/>
        </w:numPr>
        <w:tabs>
          <w:tab w:val="left" w:pos="860"/>
          <w:tab w:val="left" w:pos="861"/>
        </w:tabs>
        <w:spacing w:before="136" w:line="348" w:lineRule="auto"/>
        <w:ind w:right="1098"/>
        <w:rPr>
          <w:rFonts w:ascii="Symbol" w:hAnsi="Symbol"/>
          <w:sz w:val="24"/>
        </w:rPr>
      </w:pPr>
      <w:r>
        <w:rPr>
          <w:sz w:val="24"/>
        </w:rPr>
        <w:t>Ensure that all necessary preventive and protective measures are taken to minimize occupational health and safety risks.</w:t>
      </w:r>
      <w:r>
        <w:rPr>
          <w:spacing w:val="-6"/>
          <w:sz w:val="24"/>
        </w:rPr>
        <w:t xml:space="preserve"> </w:t>
      </w:r>
      <w:r>
        <w:rPr>
          <w:sz w:val="24"/>
        </w:rPr>
        <w:t>i.e.</w:t>
      </w:r>
    </w:p>
    <w:p w:rsidR="005F45C6" w:rsidRDefault="00144BCD">
      <w:pPr>
        <w:pStyle w:val="ListParagraph"/>
        <w:numPr>
          <w:ilvl w:val="1"/>
          <w:numId w:val="5"/>
        </w:numPr>
        <w:tabs>
          <w:tab w:val="left" w:pos="1581"/>
        </w:tabs>
        <w:spacing w:before="16"/>
        <w:ind w:hanging="361"/>
        <w:rPr>
          <w:sz w:val="24"/>
        </w:rPr>
      </w:pPr>
      <w:r>
        <w:rPr>
          <w:sz w:val="24"/>
        </w:rPr>
        <w:t>Provide a workplace free from serious recognized</w:t>
      </w:r>
      <w:r>
        <w:rPr>
          <w:spacing w:val="-4"/>
          <w:sz w:val="24"/>
        </w:rPr>
        <w:t xml:space="preserve"> </w:t>
      </w:r>
      <w:r>
        <w:rPr>
          <w:sz w:val="24"/>
        </w:rPr>
        <w:t>hazards</w:t>
      </w:r>
    </w:p>
    <w:p w:rsidR="005F45C6" w:rsidRDefault="00144BCD">
      <w:pPr>
        <w:pStyle w:val="ListParagraph"/>
        <w:numPr>
          <w:ilvl w:val="1"/>
          <w:numId w:val="5"/>
        </w:numPr>
        <w:tabs>
          <w:tab w:val="left" w:pos="1581"/>
        </w:tabs>
        <w:spacing w:before="137" w:line="360" w:lineRule="auto"/>
        <w:ind w:right="1105"/>
        <w:rPr>
          <w:sz w:val="24"/>
        </w:rPr>
      </w:pPr>
      <w:r>
        <w:rPr>
          <w:sz w:val="24"/>
        </w:rPr>
        <w:t>Employers must provide safety training in a language and vocabulary workers can</w:t>
      </w:r>
      <w:r>
        <w:rPr>
          <w:spacing w:val="-1"/>
          <w:sz w:val="24"/>
        </w:rPr>
        <w:t xml:space="preserve"> </w:t>
      </w:r>
      <w:r>
        <w:rPr>
          <w:sz w:val="24"/>
        </w:rPr>
        <w:t>understand.</w:t>
      </w:r>
    </w:p>
    <w:p w:rsidR="005F45C6" w:rsidRDefault="005F45C6">
      <w:pPr>
        <w:spacing w:line="360" w:lineRule="auto"/>
        <w:rPr>
          <w:sz w:val="24"/>
        </w:rPr>
        <w:sectPr w:rsidR="005F45C6">
          <w:pgSz w:w="11910" w:h="16840"/>
          <w:pgMar w:top="1340" w:right="340" w:bottom="1200" w:left="1300" w:header="0" w:footer="932" w:gutter="0"/>
          <w:cols w:space="720"/>
        </w:sectPr>
      </w:pPr>
    </w:p>
    <w:p w:rsidR="005F45C6" w:rsidRDefault="00144BCD">
      <w:pPr>
        <w:pStyle w:val="ListParagraph"/>
        <w:numPr>
          <w:ilvl w:val="1"/>
          <w:numId w:val="5"/>
        </w:numPr>
        <w:tabs>
          <w:tab w:val="left" w:pos="1581"/>
        </w:tabs>
        <w:spacing w:before="76" w:line="360" w:lineRule="auto"/>
        <w:ind w:right="1101"/>
        <w:rPr>
          <w:sz w:val="24"/>
        </w:rPr>
      </w:pPr>
      <w:r>
        <w:rPr>
          <w:sz w:val="24"/>
        </w:rPr>
        <w:lastRenderedPageBreak/>
        <w:t>Display standard operating procedures (SOPs) on health and safety in a designated area where all workers can</w:t>
      </w:r>
      <w:r>
        <w:rPr>
          <w:spacing w:val="-2"/>
          <w:sz w:val="24"/>
        </w:rPr>
        <w:t xml:space="preserve"> </w:t>
      </w:r>
      <w:r>
        <w:rPr>
          <w:sz w:val="24"/>
        </w:rPr>
        <w:t>access</w:t>
      </w:r>
    </w:p>
    <w:p w:rsidR="005F45C6" w:rsidRDefault="00144BCD">
      <w:pPr>
        <w:pStyle w:val="ListParagraph"/>
        <w:numPr>
          <w:ilvl w:val="0"/>
          <w:numId w:val="5"/>
        </w:numPr>
        <w:tabs>
          <w:tab w:val="left" w:pos="860"/>
          <w:tab w:val="left" w:pos="861"/>
        </w:tabs>
        <w:spacing w:before="2"/>
        <w:ind w:hanging="361"/>
        <w:rPr>
          <w:rFonts w:ascii="Symbol" w:hAnsi="Symbol"/>
          <w:sz w:val="24"/>
        </w:rPr>
      </w:pPr>
      <w:r>
        <w:rPr>
          <w:sz w:val="24"/>
        </w:rPr>
        <w:t>Regular provision of technical updates and appropriate</w:t>
      </w:r>
      <w:r>
        <w:rPr>
          <w:spacing w:val="-1"/>
          <w:sz w:val="24"/>
        </w:rPr>
        <w:t xml:space="preserve"> </w:t>
      </w:r>
      <w:r>
        <w:rPr>
          <w:sz w:val="24"/>
        </w:rPr>
        <w:t>tools</w:t>
      </w:r>
    </w:p>
    <w:p w:rsidR="005F45C6" w:rsidRDefault="00144BCD">
      <w:pPr>
        <w:pStyle w:val="ListParagraph"/>
        <w:numPr>
          <w:ilvl w:val="0"/>
          <w:numId w:val="5"/>
        </w:numPr>
        <w:tabs>
          <w:tab w:val="left" w:pos="860"/>
          <w:tab w:val="left" w:pos="861"/>
        </w:tabs>
        <w:spacing w:before="138" w:line="348" w:lineRule="auto"/>
        <w:ind w:right="1098"/>
        <w:rPr>
          <w:rFonts w:ascii="Symbol" w:hAnsi="Symbol"/>
          <w:sz w:val="24"/>
        </w:rPr>
      </w:pPr>
      <w:r>
        <w:rPr>
          <w:sz w:val="24"/>
        </w:rPr>
        <w:t>Advise</w:t>
      </w:r>
      <w:r>
        <w:rPr>
          <w:spacing w:val="-14"/>
          <w:sz w:val="24"/>
        </w:rPr>
        <w:t xml:space="preserve"> </w:t>
      </w:r>
      <w:r>
        <w:rPr>
          <w:sz w:val="24"/>
        </w:rPr>
        <w:t>workers</w:t>
      </w:r>
      <w:r>
        <w:rPr>
          <w:spacing w:val="-13"/>
          <w:sz w:val="24"/>
        </w:rPr>
        <w:t xml:space="preserve"> </w:t>
      </w:r>
      <w:r>
        <w:rPr>
          <w:sz w:val="24"/>
        </w:rPr>
        <w:t>on</w:t>
      </w:r>
      <w:r>
        <w:rPr>
          <w:spacing w:val="-10"/>
          <w:sz w:val="24"/>
        </w:rPr>
        <w:t xml:space="preserve"> </w:t>
      </w:r>
      <w:r>
        <w:rPr>
          <w:sz w:val="24"/>
        </w:rPr>
        <w:t>self-assessment,</w:t>
      </w:r>
      <w:r>
        <w:rPr>
          <w:spacing w:val="-12"/>
          <w:sz w:val="24"/>
        </w:rPr>
        <w:t xml:space="preserve"> </w:t>
      </w:r>
      <w:r>
        <w:rPr>
          <w:sz w:val="24"/>
        </w:rPr>
        <w:t>symptom</w:t>
      </w:r>
      <w:r>
        <w:rPr>
          <w:spacing w:val="-11"/>
          <w:sz w:val="24"/>
        </w:rPr>
        <w:t xml:space="preserve"> </w:t>
      </w:r>
      <w:r>
        <w:rPr>
          <w:sz w:val="24"/>
        </w:rPr>
        <w:t>reporting</w:t>
      </w:r>
      <w:r>
        <w:rPr>
          <w:spacing w:val="-12"/>
          <w:sz w:val="24"/>
        </w:rPr>
        <w:t xml:space="preserve"> </w:t>
      </w:r>
      <w:r>
        <w:rPr>
          <w:sz w:val="24"/>
        </w:rPr>
        <w:t>and</w:t>
      </w:r>
      <w:r>
        <w:rPr>
          <w:spacing w:val="-12"/>
          <w:sz w:val="24"/>
        </w:rPr>
        <w:t xml:space="preserve"> </w:t>
      </w:r>
      <w:r>
        <w:rPr>
          <w:sz w:val="24"/>
        </w:rPr>
        <w:t>staying</w:t>
      </w:r>
      <w:r>
        <w:rPr>
          <w:spacing w:val="-12"/>
          <w:sz w:val="24"/>
        </w:rPr>
        <w:t xml:space="preserve"> </w:t>
      </w:r>
      <w:r>
        <w:rPr>
          <w:sz w:val="24"/>
        </w:rPr>
        <w:t>home</w:t>
      </w:r>
      <w:r>
        <w:rPr>
          <w:spacing w:val="-12"/>
          <w:sz w:val="24"/>
        </w:rPr>
        <w:t xml:space="preserve"> </w:t>
      </w:r>
      <w:r>
        <w:rPr>
          <w:sz w:val="24"/>
        </w:rPr>
        <w:t>when</w:t>
      </w:r>
      <w:r>
        <w:rPr>
          <w:spacing w:val="-12"/>
          <w:sz w:val="24"/>
        </w:rPr>
        <w:t xml:space="preserve"> </w:t>
      </w:r>
      <w:r>
        <w:rPr>
          <w:sz w:val="24"/>
        </w:rPr>
        <w:t>ill</w:t>
      </w:r>
      <w:r>
        <w:rPr>
          <w:spacing w:val="-12"/>
          <w:sz w:val="24"/>
        </w:rPr>
        <w:t xml:space="preserve"> </w:t>
      </w:r>
      <w:r>
        <w:rPr>
          <w:sz w:val="24"/>
        </w:rPr>
        <w:t>(Use of exposure risk assessment tool</w:t>
      </w:r>
      <w:r>
        <w:rPr>
          <w:spacing w:val="-3"/>
          <w:sz w:val="24"/>
        </w:rPr>
        <w:t xml:space="preserve"> </w:t>
      </w:r>
      <w:r>
        <w:rPr>
          <w:sz w:val="24"/>
        </w:rPr>
        <w:t>periodically)</w:t>
      </w:r>
    </w:p>
    <w:p w:rsidR="005F45C6" w:rsidRDefault="00144BCD">
      <w:pPr>
        <w:pStyle w:val="ListParagraph"/>
        <w:numPr>
          <w:ilvl w:val="0"/>
          <w:numId w:val="5"/>
        </w:numPr>
        <w:tabs>
          <w:tab w:val="left" w:pos="860"/>
          <w:tab w:val="left" w:pos="861"/>
        </w:tabs>
        <w:spacing w:before="18" w:line="348" w:lineRule="auto"/>
        <w:ind w:right="1105"/>
        <w:rPr>
          <w:rFonts w:ascii="Symbol" w:hAnsi="Symbol"/>
          <w:sz w:val="24"/>
        </w:rPr>
      </w:pPr>
      <w:r>
        <w:rPr>
          <w:sz w:val="24"/>
        </w:rPr>
        <w:t>Consult with health workers on occupational health and safety aspects of their work and notify the management of cases of occupational related</w:t>
      </w:r>
      <w:r>
        <w:rPr>
          <w:spacing w:val="-7"/>
          <w:sz w:val="24"/>
        </w:rPr>
        <w:t xml:space="preserve"> </w:t>
      </w:r>
      <w:r>
        <w:rPr>
          <w:sz w:val="24"/>
        </w:rPr>
        <w:t>diseases</w:t>
      </w:r>
    </w:p>
    <w:p w:rsidR="005F45C6" w:rsidRDefault="00144BCD">
      <w:pPr>
        <w:pStyle w:val="ListParagraph"/>
        <w:numPr>
          <w:ilvl w:val="0"/>
          <w:numId w:val="5"/>
        </w:numPr>
        <w:tabs>
          <w:tab w:val="left" w:pos="860"/>
          <w:tab w:val="left" w:pos="861"/>
        </w:tabs>
        <w:spacing w:before="19" w:line="350" w:lineRule="auto"/>
        <w:ind w:right="1098"/>
        <w:rPr>
          <w:rFonts w:ascii="Symbol" w:hAnsi="Symbol"/>
          <w:sz w:val="24"/>
        </w:rPr>
      </w:pPr>
      <w:r>
        <w:rPr>
          <w:sz w:val="24"/>
        </w:rPr>
        <w:t>Provide quality and adequate infection prevention and control (IPC) and personal protective equipment (PPE) supplies in sufficient quantities.</w:t>
      </w:r>
      <w:r>
        <w:rPr>
          <w:spacing w:val="-1"/>
          <w:sz w:val="24"/>
        </w:rPr>
        <w:t xml:space="preserve"> </w:t>
      </w:r>
      <w:r>
        <w:rPr>
          <w:sz w:val="24"/>
        </w:rPr>
        <w:t>i.e.</w:t>
      </w:r>
    </w:p>
    <w:p w:rsidR="005F45C6" w:rsidRDefault="00144BCD">
      <w:pPr>
        <w:pStyle w:val="ListParagraph"/>
        <w:numPr>
          <w:ilvl w:val="1"/>
          <w:numId w:val="5"/>
        </w:numPr>
        <w:tabs>
          <w:tab w:val="left" w:pos="1624"/>
        </w:tabs>
        <w:spacing w:before="11"/>
        <w:ind w:left="1623" w:hanging="361"/>
        <w:rPr>
          <w:sz w:val="24"/>
        </w:rPr>
      </w:pPr>
      <w:r>
        <w:rPr>
          <w:sz w:val="24"/>
        </w:rPr>
        <w:t>Masks</w:t>
      </w:r>
    </w:p>
    <w:p w:rsidR="005F45C6" w:rsidRDefault="00144BCD">
      <w:pPr>
        <w:pStyle w:val="ListParagraph"/>
        <w:numPr>
          <w:ilvl w:val="1"/>
          <w:numId w:val="5"/>
        </w:numPr>
        <w:tabs>
          <w:tab w:val="left" w:pos="1624"/>
        </w:tabs>
        <w:spacing w:before="139"/>
        <w:ind w:left="1623" w:hanging="361"/>
        <w:rPr>
          <w:sz w:val="24"/>
        </w:rPr>
      </w:pPr>
      <w:r>
        <w:rPr>
          <w:sz w:val="24"/>
        </w:rPr>
        <w:t>Gloves</w:t>
      </w:r>
    </w:p>
    <w:p w:rsidR="005F45C6" w:rsidRDefault="00144BCD">
      <w:pPr>
        <w:pStyle w:val="ListParagraph"/>
        <w:numPr>
          <w:ilvl w:val="1"/>
          <w:numId w:val="5"/>
        </w:numPr>
        <w:tabs>
          <w:tab w:val="left" w:pos="1624"/>
        </w:tabs>
        <w:spacing w:before="137"/>
        <w:ind w:left="1623" w:hanging="361"/>
        <w:rPr>
          <w:sz w:val="24"/>
        </w:rPr>
      </w:pPr>
      <w:r>
        <w:rPr>
          <w:sz w:val="24"/>
        </w:rPr>
        <w:t>Goggles</w:t>
      </w:r>
    </w:p>
    <w:p w:rsidR="005F45C6" w:rsidRDefault="00144BCD">
      <w:pPr>
        <w:pStyle w:val="ListParagraph"/>
        <w:numPr>
          <w:ilvl w:val="1"/>
          <w:numId w:val="5"/>
        </w:numPr>
        <w:tabs>
          <w:tab w:val="left" w:pos="1624"/>
        </w:tabs>
        <w:spacing w:before="139"/>
        <w:ind w:left="1623" w:hanging="361"/>
        <w:rPr>
          <w:sz w:val="24"/>
        </w:rPr>
      </w:pPr>
      <w:r>
        <w:rPr>
          <w:sz w:val="24"/>
        </w:rPr>
        <w:t>Gowns</w:t>
      </w:r>
    </w:p>
    <w:p w:rsidR="005F45C6" w:rsidRDefault="00144BCD">
      <w:pPr>
        <w:pStyle w:val="ListParagraph"/>
        <w:numPr>
          <w:ilvl w:val="1"/>
          <w:numId w:val="5"/>
        </w:numPr>
        <w:tabs>
          <w:tab w:val="left" w:pos="1624"/>
        </w:tabs>
        <w:spacing w:before="137"/>
        <w:ind w:left="1623" w:hanging="361"/>
        <w:rPr>
          <w:sz w:val="24"/>
        </w:rPr>
      </w:pPr>
      <w:r>
        <w:rPr>
          <w:sz w:val="24"/>
        </w:rPr>
        <w:t>Hand</w:t>
      </w:r>
      <w:r>
        <w:rPr>
          <w:spacing w:val="-1"/>
          <w:sz w:val="24"/>
        </w:rPr>
        <w:t xml:space="preserve"> </w:t>
      </w:r>
      <w:r>
        <w:rPr>
          <w:sz w:val="24"/>
        </w:rPr>
        <w:t>sanitizer</w:t>
      </w:r>
    </w:p>
    <w:p w:rsidR="005F45C6" w:rsidRDefault="00144BCD">
      <w:pPr>
        <w:pStyle w:val="ListParagraph"/>
        <w:numPr>
          <w:ilvl w:val="1"/>
          <w:numId w:val="5"/>
        </w:numPr>
        <w:tabs>
          <w:tab w:val="left" w:pos="1624"/>
        </w:tabs>
        <w:spacing w:before="139"/>
        <w:ind w:left="1623" w:hanging="361"/>
        <w:jc w:val="both"/>
        <w:rPr>
          <w:sz w:val="24"/>
        </w:rPr>
      </w:pPr>
      <w:r>
        <w:rPr>
          <w:sz w:val="24"/>
        </w:rPr>
        <w:t>Soap and</w:t>
      </w:r>
      <w:r>
        <w:rPr>
          <w:spacing w:val="-1"/>
          <w:sz w:val="24"/>
        </w:rPr>
        <w:t xml:space="preserve"> </w:t>
      </w:r>
      <w:r>
        <w:rPr>
          <w:sz w:val="24"/>
        </w:rPr>
        <w:t>water</w:t>
      </w:r>
    </w:p>
    <w:p w:rsidR="005F45C6" w:rsidRDefault="00144BCD">
      <w:pPr>
        <w:pStyle w:val="ListParagraph"/>
        <w:numPr>
          <w:ilvl w:val="1"/>
          <w:numId w:val="5"/>
        </w:numPr>
        <w:tabs>
          <w:tab w:val="left" w:pos="1624"/>
        </w:tabs>
        <w:spacing w:before="137"/>
        <w:ind w:left="1623" w:hanging="361"/>
        <w:jc w:val="both"/>
        <w:rPr>
          <w:sz w:val="24"/>
        </w:rPr>
      </w:pPr>
      <w:r>
        <w:rPr>
          <w:sz w:val="24"/>
        </w:rPr>
        <w:t>Cleaning</w:t>
      </w:r>
      <w:r>
        <w:rPr>
          <w:spacing w:val="-3"/>
          <w:sz w:val="24"/>
        </w:rPr>
        <w:t xml:space="preserve"> </w:t>
      </w:r>
      <w:r>
        <w:rPr>
          <w:sz w:val="24"/>
        </w:rPr>
        <w:t>supplies</w:t>
      </w:r>
    </w:p>
    <w:p w:rsidR="005F45C6" w:rsidRDefault="00144BCD">
      <w:pPr>
        <w:pStyle w:val="BodyText"/>
        <w:spacing w:before="137" w:line="360" w:lineRule="auto"/>
        <w:ind w:left="1623" w:right="1098"/>
        <w:jc w:val="both"/>
      </w:pPr>
      <w:r>
        <w:t>NB:</w:t>
      </w:r>
      <w:r>
        <w:rPr>
          <w:spacing w:val="-8"/>
        </w:rPr>
        <w:t xml:space="preserve"> </w:t>
      </w:r>
      <w:r>
        <w:t>No</w:t>
      </w:r>
      <w:r>
        <w:rPr>
          <w:spacing w:val="-9"/>
        </w:rPr>
        <w:t xml:space="preserve"> </w:t>
      </w:r>
      <w:r>
        <w:t>health</w:t>
      </w:r>
      <w:r>
        <w:rPr>
          <w:spacing w:val="-9"/>
        </w:rPr>
        <w:t xml:space="preserve"> </w:t>
      </w:r>
      <w:r>
        <w:t>worker</w:t>
      </w:r>
      <w:r>
        <w:rPr>
          <w:spacing w:val="-9"/>
        </w:rPr>
        <w:t xml:space="preserve"> </w:t>
      </w:r>
      <w:r>
        <w:t>should</w:t>
      </w:r>
      <w:r>
        <w:rPr>
          <w:spacing w:val="-9"/>
        </w:rPr>
        <w:t xml:space="preserve"> </w:t>
      </w:r>
      <w:r>
        <w:t>incur</w:t>
      </w:r>
      <w:r>
        <w:rPr>
          <w:spacing w:val="-9"/>
        </w:rPr>
        <w:t xml:space="preserve"> </w:t>
      </w:r>
      <w:r>
        <w:t>expenses</w:t>
      </w:r>
      <w:r>
        <w:rPr>
          <w:spacing w:val="-8"/>
        </w:rPr>
        <w:t xml:space="preserve"> </w:t>
      </w:r>
      <w:r>
        <w:t>for</w:t>
      </w:r>
      <w:r>
        <w:rPr>
          <w:spacing w:val="-10"/>
        </w:rPr>
        <w:t xml:space="preserve"> </w:t>
      </w:r>
      <w:r>
        <w:t>occupational</w:t>
      </w:r>
      <w:r>
        <w:rPr>
          <w:spacing w:val="-8"/>
        </w:rPr>
        <w:t xml:space="preserve"> </w:t>
      </w:r>
      <w:r>
        <w:t>safety</w:t>
      </w:r>
      <w:r>
        <w:rPr>
          <w:spacing w:val="-13"/>
        </w:rPr>
        <w:t xml:space="preserve"> </w:t>
      </w:r>
      <w:r>
        <w:t>and</w:t>
      </w:r>
      <w:r>
        <w:rPr>
          <w:spacing w:val="-8"/>
        </w:rPr>
        <w:t xml:space="preserve"> </w:t>
      </w:r>
      <w:r>
        <w:t>health requirements.</w:t>
      </w:r>
    </w:p>
    <w:p w:rsidR="005F45C6" w:rsidRDefault="00144BCD">
      <w:pPr>
        <w:pStyle w:val="ListParagraph"/>
        <w:numPr>
          <w:ilvl w:val="0"/>
          <w:numId w:val="5"/>
        </w:numPr>
        <w:tabs>
          <w:tab w:val="left" w:pos="861"/>
        </w:tabs>
        <w:spacing w:before="2" w:line="357" w:lineRule="auto"/>
        <w:ind w:right="1098"/>
        <w:jc w:val="both"/>
        <w:rPr>
          <w:rFonts w:ascii="Symbol" w:hAnsi="Symbol"/>
          <w:sz w:val="24"/>
        </w:rPr>
      </w:pPr>
      <w:r>
        <w:rPr>
          <w:sz w:val="24"/>
        </w:rPr>
        <w:t>Allow</w:t>
      </w:r>
      <w:r>
        <w:rPr>
          <w:spacing w:val="-7"/>
          <w:sz w:val="24"/>
        </w:rPr>
        <w:t xml:space="preserve"> </w:t>
      </w:r>
      <w:r>
        <w:rPr>
          <w:sz w:val="24"/>
        </w:rPr>
        <w:t>workers</w:t>
      </w:r>
      <w:r>
        <w:rPr>
          <w:spacing w:val="-7"/>
          <w:sz w:val="24"/>
        </w:rPr>
        <w:t xml:space="preserve"> </w:t>
      </w:r>
      <w:r>
        <w:rPr>
          <w:sz w:val="24"/>
        </w:rPr>
        <w:t>to</w:t>
      </w:r>
      <w:r>
        <w:rPr>
          <w:spacing w:val="-6"/>
          <w:sz w:val="24"/>
        </w:rPr>
        <w:t xml:space="preserve"> </w:t>
      </w:r>
      <w:r>
        <w:rPr>
          <w:sz w:val="24"/>
        </w:rPr>
        <w:t>exercise</w:t>
      </w:r>
      <w:r>
        <w:rPr>
          <w:spacing w:val="-7"/>
          <w:sz w:val="24"/>
        </w:rPr>
        <w:t xml:space="preserve"> </w:t>
      </w:r>
      <w:r>
        <w:rPr>
          <w:sz w:val="24"/>
        </w:rPr>
        <w:t>the</w:t>
      </w:r>
      <w:r>
        <w:rPr>
          <w:spacing w:val="-7"/>
          <w:sz w:val="24"/>
        </w:rPr>
        <w:t xml:space="preserve"> </w:t>
      </w:r>
      <w:r>
        <w:rPr>
          <w:sz w:val="24"/>
        </w:rPr>
        <w:t>right</w:t>
      </w:r>
      <w:r>
        <w:rPr>
          <w:spacing w:val="-6"/>
          <w:sz w:val="24"/>
        </w:rPr>
        <w:t xml:space="preserve"> </w:t>
      </w:r>
      <w:r>
        <w:rPr>
          <w:sz w:val="24"/>
        </w:rPr>
        <w:t>to</w:t>
      </w:r>
      <w:r>
        <w:rPr>
          <w:spacing w:val="-7"/>
          <w:sz w:val="24"/>
        </w:rPr>
        <w:t xml:space="preserve"> </w:t>
      </w:r>
      <w:r>
        <w:rPr>
          <w:sz w:val="24"/>
        </w:rPr>
        <w:t>remove</w:t>
      </w:r>
      <w:r>
        <w:rPr>
          <w:spacing w:val="-7"/>
          <w:sz w:val="24"/>
        </w:rPr>
        <w:t xml:space="preserve"> </w:t>
      </w:r>
      <w:r>
        <w:rPr>
          <w:sz w:val="24"/>
        </w:rPr>
        <w:t>themselves</w:t>
      </w:r>
      <w:r>
        <w:rPr>
          <w:spacing w:val="-6"/>
          <w:sz w:val="24"/>
        </w:rPr>
        <w:t xml:space="preserve"> </w:t>
      </w:r>
      <w:r>
        <w:rPr>
          <w:sz w:val="24"/>
        </w:rPr>
        <w:t>from</w:t>
      </w:r>
      <w:r>
        <w:rPr>
          <w:spacing w:val="-6"/>
          <w:sz w:val="24"/>
        </w:rPr>
        <w:t xml:space="preserve"> </w:t>
      </w:r>
      <w:r>
        <w:rPr>
          <w:sz w:val="24"/>
        </w:rPr>
        <w:t>a</w:t>
      </w:r>
      <w:r>
        <w:rPr>
          <w:spacing w:val="-8"/>
          <w:sz w:val="24"/>
        </w:rPr>
        <w:t xml:space="preserve"> </w:t>
      </w:r>
      <w:r>
        <w:rPr>
          <w:sz w:val="24"/>
        </w:rPr>
        <w:t>work</w:t>
      </w:r>
      <w:r>
        <w:rPr>
          <w:spacing w:val="-6"/>
          <w:sz w:val="24"/>
        </w:rPr>
        <w:t xml:space="preserve"> </w:t>
      </w:r>
      <w:r>
        <w:rPr>
          <w:sz w:val="24"/>
        </w:rPr>
        <w:t>situation</w:t>
      </w:r>
      <w:r>
        <w:rPr>
          <w:spacing w:val="-6"/>
          <w:sz w:val="24"/>
        </w:rPr>
        <w:t xml:space="preserve"> </w:t>
      </w:r>
      <w:r>
        <w:rPr>
          <w:sz w:val="24"/>
        </w:rPr>
        <w:t>(HCW to inform employer/management for arrangement for continuity of the service) if they have reason to believe that the situation presents an imminent and serious danger to their life or</w:t>
      </w:r>
      <w:r>
        <w:rPr>
          <w:spacing w:val="-3"/>
          <w:sz w:val="24"/>
        </w:rPr>
        <w:t xml:space="preserve"> </w:t>
      </w:r>
      <w:r>
        <w:rPr>
          <w:sz w:val="24"/>
        </w:rPr>
        <w:t>health.</w:t>
      </w:r>
    </w:p>
    <w:p w:rsidR="005F45C6" w:rsidRDefault="00144BCD">
      <w:pPr>
        <w:pStyle w:val="Heading1"/>
        <w:spacing w:before="7"/>
        <w:jc w:val="both"/>
      </w:pPr>
      <w:r>
        <w:t>Community Health Care Workers Responsibilities in COVID-19</w:t>
      </w:r>
    </w:p>
    <w:p w:rsidR="005F45C6" w:rsidRDefault="00144BCD">
      <w:pPr>
        <w:pStyle w:val="ListParagraph"/>
        <w:numPr>
          <w:ilvl w:val="0"/>
          <w:numId w:val="5"/>
        </w:numPr>
        <w:tabs>
          <w:tab w:val="left" w:pos="860"/>
          <w:tab w:val="left" w:pos="861"/>
        </w:tabs>
        <w:spacing w:before="134" w:line="350" w:lineRule="auto"/>
        <w:ind w:right="1097"/>
        <w:rPr>
          <w:rFonts w:ascii="Symbol" w:hAnsi="Symbol"/>
          <w:sz w:val="24"/>
        </w:rPr>
      </w:pPr>
      <w:r>
        <w:rPr>
          <w:sz w:val="24"/>
        </w:rPr>
        <w:t xml:space="preserve">Follow established occupational safety and health procedures – </w:t>
      </w:r>
      <w:r>
        <w:rPr>
          <w:i/>
          <w:sz w:val="24"/>
        </w:rPr>
        <w:t>maintain social distance, wear face mask, regular handwashing, sanitize</w:t>
      </w:r>
      <w:r>
        <w:rPr>
          <w:sz w:val="24"/>
        </w:rPr>
        <w:t>.</w:t>
      </w:r>
      <w:r>
        <w:rPr>
          <w:spacing w:val="-2"/>
          <w:sz w:val="24"/>
        </w:rPr>
        <w:t xml:space="preserve"> </w:t>
      </w:r>
      <w:r>
        <w:rPr>
          <w:sz w:val="24"/>
        </w:rPr>
        <w:t>Etc.</w:t>
      </w:r>
    </w:p>
    <w:p w:rsidR="005F45C6" w:rsidRDefault="00144BCD">
      <w:pPr>
        <w:pStyle w:val="ListParagraph"/>
        <w:numPr>
          <w:ilvl w:val="0"/>
          <w:numId w:val="5"/>
        </w:numPr>
        <w:tabs>
          <w:tab w:val="left" w:pos="860"/>
          <w:tab w:val="left" w:pos="861"/>
        </w:tabs>
        <w:spacing w:before="13" w:line="350" w:lineRule="auto"/>
        <w:ind w:right="1097"/>
        <w:rPr>
          <w:rFonts w:ascii="Symbol" w:hAnsi="Symbol"/>
          <w:sz w:val="24"/>
        </w:rPr>
      </w:pPr>
      <w:r>
        <w:rPr>
          <w:sz w:val="24"/>
        </w:rPr>
        <w:t>Avoid actions or omissions that may expose yourself and others to health and safety risks and participate in employer-provided trainings.</w:t>
      </w:r>
    </w:p>
    <w:p w:rsidR="005F45C6" w:rsidRDefault="00144BCD">
      <w:pPr>
        <w:pStyle w:val="ListParagraph"/>
        <w:numPr>
          <w:ilvl w:val="0"/>
          <w:numId w:val="5"/>
        </w:numPr>
        <w:tabs>
          <w:tab w:val="left" w:pos="860"/>
          <w:tab w:val="left" w:pos="861"/>
        </w:tabs>
        <w:spacing w:before="12"/>
        <w:ind w:hanging="361"/>
        <w:rPr>
          <w:rFonts w:ascii="Symbol" w:hAnsi="Symbol"/>
          <w:sz w:val="24"/>
        </w:rPr>
      </w:pPr>
      <w:r>
        <w:rPr>
          <w:sz w:val="24"/>
        </w:rPr>
        <w:t>Use provided protocols to assess, triage and treat</w:t>
      </w:r>
      <w:r>
        <w:rPr>
          <w:spacing w:val="-1"/>
          <w:sz w:val="24"/>
        </w:rPr>
        <w:t xml:space="preserve"> </w:t>
      </w:r>
      <w:r>
        <w:rPr>
          <w:sz w:val="24"/>
        </w:rPr>
        <w:t>patients;</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Treat patients with respect, compassion and</w:t>
      </w:r>
      <w:r>
        <w:rPr>
          <w:spacing w:val="-1"/>
          <w:sz w:val="24"/>
        </w:rPr>
        <w:t xml:space="preserve"> </w:t>
      </w:r>
      <w:r>
        <w:rPr>
          <w:sz w:val="24"/>
        </w:rPr>
        <w:t>dignity;</w:t>
      </w:r>
    </w:p>
    <w:p w:rsidR="005F45C6" w:rsidRDefault="00144BCD">
      <w:pPr>
        <w:pStyle w:val="ListParagraph"/>
        <w:numPr>
          <w:ilvl w:val="0"/>
          <w:numId w:val="5"/>
        </w:numPr>
        <w:tabs>
          <w:tab w:val="left" w:pos="860"/>
          <w:tab w:val="left" w:pos="861"/>
        </w:tabs>
        <w:spacing w:before="138"/>
        <w:ind w:hanging="361"/>
        <w:rPr>
          <w:rFonts w:ascii="Symbol" w:hAnsi="Symbol"/>
          <w:sz w:val="24"/>
        </w:rPr>
      </w:pPr>
      <w:r>
        <w:rPr>
          <w:sz w:val="24"/>
        </w:rPr>
        <w:t>Maintain patient</w:t>
      </w:r>
      <w:r>
        <w:rPr>
          <w:spacing w:val="-1"/>
          <w:sz w:val="24"/>
        </w:rPr>
        <w:t xml:space="preserve"> </w:t>
      </w:r>
      <w:r>
        <w:rPr>
          <w:sz w:val="24"/>
        </w:rPr>
        <w:t>confidentiality;</w:t>
      </w:r>
    </w:p>
    <w:p w:rsidR="005F45C6" w:rsidRDefault="00144BCD">
      <w:pPr>
        <w:pStyle w:val="ListParagraph"/>
        <w:numPr>
          <w:ilvl w:val="0"/>
          <w:numId w:val="5"/>
        </w:numPr>
        <w:tabs>
          <w:tab w:val="left" w:pos="860"/>
          <w:tab w:val="left" w:pos="861"/>
        </w:tabs>
        <w:spacing w:before="136" w:line="350" w:lineRule="auto"/>
        <w:ind w:right="1105"/>
        <w:rPr>
          <w:rFonts w:ascii="Symbol" w:hAnsi="Symbol"/>
          <w:sz w:val="24"/>
        </w:rPr>
      </w:pPr>
      <w:r>
        <w:rPr>
          <w:sz w:val="24"/>
        </w:rPr>
        <w:t>Provide or reinforce accurate infection prevention and control and public health information;</w:t>
      </w:r>
    </w:p>
    <w:p w:rsidR="005F45C6" w:rsidRDefault="005F45C6">
      <w:pPr>
        <w:spacing w:line="350" w:lineRule="auto"/>
        <w:rPr>
          <w:rFonts w:ascii="Symbol" w:hAnsi="Symbol"/>
          <w:sz w:val="24"/>
        </w:rPr>
        <w:sectPr w:rsidR="005F45C6">
          <w:pgSz w:w="11910" w:h="16840"/>
          <w:pgMar w:top="1340" w:right="340" w:bottom="1200" w:left="1300" w:header="0" w:footer="932" w:gutter="0"/>
          <w:cols w:space="720"/>
        </w:sectPr>
      </w:pPr>
    </w:p>
    <w:p w:rsidR="005F45C6" w:rsidRDefault="00144BCD">
      <w:pPr>
        <w:pStyle w:val="ListParagraph"/>
        <w:numPr>
          <w:ilvl w:val="0"/>
          <w:numId w:val="5"/>
        </w:numPr>
        <w:tabs>
          <w:tab w:val="left" w:pos="861"/>
        </w:tabs>
        <w:spacing w:before="78" w:line="350" w:lineRule="auto"/>
        <w:ind w:right="1102"/>
        <w:jc w:val="both"/>
        <w:rPr>
          <w:rFonts w:ascii="Symbol" w:hAnsi="Symbol"/>
          <w:sz w:val="24"/>
        </w:rPr>
      </w:pPr>
      <w:r>
        <w:rPr>
          <w:sz w:val="24"/>
        </w:rPr>
        <w:lastRenderedPageBreak/>
        <w:t>Put on, use, take off and dispose of personal protective equipment appropriately in a way they do not contaminate the</w:t>
      </w:r>
      <w:r>
        <w:rPr>
          <w:spacing w:val="-11"/>
          <w:sz w:val="24"/>
        </w:rPr>
        <w:t xml:space="preserve"> </w:t>
      </w:r>
      <w:r>
        <w:rPr>
          <w:sz w:val="24"/>
        </w:rPr>
        <w:t>environment;</w:t>
      </w:r>
    </w:p>
    <w:p w:rsidR="005F45C6" w:rsidRDefault="00144BCD">
      <w:pPr>
        <w:pStyle w:val="ListParagraph"/>
        <w:numPr>
          <w:ilvl w:val="0"/>
          <w:numId w:val="5"/>
        </w:numPr>
        <w:tabs>
          <w:tab w:val="left" w:pos="861"/>
        </w:tabs>
        <w:spacing w:before="13" w:line="350" w:lineRule="auto"/>
        <w:ind w:right="1101"/>
        <w:jc w:val="both"/>
        <w:rPr>
          <w:rFonts w:ascii="Symbol" w:hAnsi="Symbol"/>
          <w:sz w:val="24"/>
        </w:rPr>
      </w:pPr>
      <w:r>
        <w:rPr>
          <w:sz w:val="24"/>
        </w:rPr>
        <w:t>Self-monitor for signs of illness and self-isolate or report illness to managers, if it occurs; e.g. Cough, sore throat, headache, fever</w:t>
      </w:r>
      <w:r>
        <w:rPr>
          <w:spacing w:val="-1"/>
          <w:sz w:val="24"/>
        </w:rPr>
        <w:t xml:space="preserve"> </w:t>
      </w:r>
      <w:r>
        <w:rPr>
          <w:sz w:val="24"/>
        </w:rPr>
        <w:t>Etc.</w:t>
      </w:r>
    </w:p>
    <w:p w:rsidR="005F45C6" w:rsidRDefault="00144BCD">
      <w:pPr>
        <w:pStyle w:val="ListParagraph"/>
        <w:numPr>
          <w:ilvl w:val="0"/>
          <w:numId w:val="5"/>
        </w:numPr>
        <w:tabs>
          <w:tab w:val="left" w:pos="861"/>
        </w:tabs>
        <w:spacing w:before="12" w:line="350" w:lineRule="auto"/>
        <w:ind w:right="1102"/>
        <w:jc w:val="both"/>
        <w:rPr>
          <w:rFonts w:ascii="Symbol" w:hAnsi="Symbol"/>
          <w:sz w:val="24"/>
        </w:rPr>
      </w:pPr>
      <w:r>
        <w:rPr>
          <w:sz w:val="24"/>
        </w:rPr>
        <w:t>Inform management if you are experiencing signs of undue stress or mental health challenges that require support interventions;</w:t>
      </w:r>
      <w:r>
        <w:rPr>
          <w:spacing w:val="-3"/>
          <w:sz w:val="24"/>
        </w:rPr>
        <w:t xml:space="preserve"> </w:t>
      </w:r>
      <w:r>
        <w:rPr>
          <w:sz w:val="24"/>
        </w:rPr>
        <w:t>and</w:t>
      </w:r>
    </w:p>
    <w:p w:rsidR="005F45C6" w:rsidRDefault="00144BCD">
      <w:pPr>
        <w:pStyle w:val="ListParagraph"/>
        <w:numPr>
          <w:ilvl w:val="0"/>
          <w:numId w:val="5"/>
        </w:numPr>
        <w:tabs>
          <w:tab w:val="left" w:pos="861"/>
        </w:tabs>
        <w:spacing w:before="13" w:line="355" w:lineRule="auto"/>
        <w:ind w:right="1102"/>
        <w:jc w:val="both"/>
        <w:rPr>
          <w:rFonts w:ascii="Symbol" w:hAnsi="Symbol"/>
          <w:sz w:val="24"/>
        </w:rPr>
      </w:pPr>
      <w:r>
        <w:rPr>
          <w:sz w:val="24"/>
        </w:rPr>
        <w:t>Report to the immediate supervisor any situation which you have reasonable justification</w:t>
      </w:r>
      <w:r>
        <w:rPr>
          <w:spacing w:val="-17"/>
          <w:sz w:val="24"/>
        </w:rPr>
        <w:t xml:space="preserve"> </w:t>
      </w:r>
      <w:r>
        <w:rPr>
          <w:sz w:val="24"/>
        </w:rPr>
        <w:t>to</w:t>
      </w:r>
      <w:r>
        <w:rPr>
          <w:spacing w:val="-15"/>
          <w:sz w:val="24"/>
        </w:rPr>
        <w:t xml:space="preserve"> </w:t>
      </w:r>
      <w:r>
        <w:rPr>
          <w:sz w:val="24"/>
        </w:rPr>
        <w:t>believe</w:t>
      </w:r>
      <w:r>
        <w:rPr>
          <w:spacing w:val="-17"/>
          <w:sz w:val="24"/>
        </w:rPr>
        <w:t xml:space="preserve"> </w:t>
      </w:r>
      <w:r>
        <w:rPr>
          <w:sz w:val="24"/>
        </w:rPr>
        <w:t>presents</w:t>
      </w:r>
      <w:r>
        <w:rPr>
          <w:spacing w:val="-15"/>
          <w:sz w:val="24"/>
        </w:rPr>
        <w:t xml:space="preserve"> </w:t>
      </w:r>
      <w:r>
        <w:rPr>
          <w:sz w:val="24"/>
        </w:rPr>
        <w:t>an</w:t>
      </w:r>
      <w:r>
        <w:rPr>
          <w:spacing w:val="-16"/>
          <w:sz w:val="24"/>
        </w:rPr>
        <w:t xml:space="preserve"> </w:t>
      </w:r>
      <w:r>
        <w:rPr>
          <w:sz w:val="24"/>
        </w:rPr>
        <w:t>imminent</w:t>
      </w:r>
      <w:r>
        <w:rPr>
          <w:spacing w:val="-15"/>
          <w:sz w:val="24"/>
        </w:rPr>
        <w:t xml:space="preserve"> </w:t>
      </w:r>
      <w:r>
        <w:rPr>
          <w:sz w:val="24"/>
        </w:rPr>
        <w:t>and</w:t>
      </w:r>
      <w:r>
        <w:rPr>
          <w:spacing w:val="-14"/>
          <w:sz w:val="24"/>
        </w:rPr>
        <w:t xml:space="preserve"> </w:t>
      </w:r>
      <w:r>
        <w:rPr>
          <w:sz w:val="24"/>
        </w:rPr>
        <w:t>danger</w:t>
      </w:r>
      <w:r>
        <w:rPr>
          <w:spacing w:val="-17"/>
          <w:sz w:val="24"/>
        </w:rPr>
        <w:t xml:space="preserve"> </w:t>
      </w:r>
      <w:r>
        <w:rPr>
          <w:sz w:val="24"/>
        </w:rPr>
        <w:t>to</w:t>
      </w:r>
      <w:r>
        <w:rPr>
          <w:spacing w:val="-12"/>
          <w:sz w:val="24"/>
        </w:rPr>
        <w:t xml:space="preserve"> </w:t>
      </w:r>
      <w:r>
        <w:rPr>
          <w:sz w:val="24"/>
        </w:rPr>
        <w:t>your</w:t>
      </w:r>
      <w:r>
        <w:rPr>
          <w:spacing w:val="-17"/>
          <w:sz w:val="24"/>
        </w:rPr>
        <w:t xml:space="preserve"> </w:t>
      </w:r>
      <w:r>
        <w:rPr>
          <w:sz w:val="24"/>
        </w:rPr>
        <w:t>health</w:t>
      </w:r>
      <w:r>
        <w:rPr>
          <w:spacing w:val="-16"/>
          <w:sz w:val="24"/>
        </w:rPr>
        <w:t xml:space="preserve"> </w:t>
      </w:r>
      <w:r>
        <w:rPr>
          <w:sz w:val="24"/>
        </w:rPr>
        <w:t>e.g.</w:t>
      </w:r>
      <w:r>
        <w:rPr>
          <w:spacing w:val="-13"/>
          <w:sz w:val="24"/>
        </w:rPr>
        <w:t xml:space="preserve"> </w:t>
      </w:r>
      <w:r>
        <w:rPr>
          <w:sz w:val="24"/>
        </w:rPr>
        <w:t>close</w:t>
      </w:r>
      <w:r>
        <w:rPr>
          <w:spacing w:val="-16"/>
          <w:sz w:val="24"/>
        </w:rPr>
        <w:t xml:space="preserve"> </w:t>
      </w:r>
      <w:r>
        <w:rPr>
          <w:sz w:val="24"/>
        </w:rPr>
        <w:t>contact with COVID-19 positive patient without face mask and failure to</w:t>
      </w:r>
      <w:r>
        <w:rPr>
          <w:spacing w:val="-8"/>
          <w:sz w:val="24"/>
        </w:rPr>
        <w:t xml:space="preserve"> </w:t>
      </w:r>
      <w:r>
        <w:rPr>
          <w:sz w:val="24"/>
        </w:rPr>
        <w:t>sanitize</w:t>
      </w:r>
    </w:p>
    <w:p w:rsidR="005F45C6" w:rsidRDefault="005F45C6">
      <w:pPr>
        <w:pStyle w:val="BodyText"/>
        <w:spacing w:before="1"/>
        <w:rPr>
          <w:sz w:val="37"/>
        </w:rPr>
      </w:pPr>
    </w:p>
    <w:p w:rsidR="005F45C6" w:rsidRDefault="00144BCD">
      <w:pPr>
        <w:pStyle w:val="Heading1"/>
      </w:pPr>
      <w:r>
        <w:t>Health Worker Rights in COVID-19</w:t>
      </w:r>
    </w:p>
    <w:p w:rsidR="005F45C6" w:rsidRDefault="00144BCD">
      <w:pPr>
        <w:pStyle w:val="BodyText"/>
        <w:spacing w:before="132"/>
        <w:ind w:left="140"/>
      </w:pPr>
      <w:r>
        <w:t>The health worker rights include;</w:t>
      </w:r>
    </w:p>
    <w:p w:rsidR="005F45C6" w:rsidRDefault="00144BCD">
      <w:pPr>
        <w:pStyle w:val="ListParagraph"/>
        <w:numPr>
          <w:ilvl w:val="0"/>
          <w:numId w:val="5"/>
        </w:numPr>
        <w:tabs>
          <w:tab w:val="left" w:pos="860"/>
          <w:tab w:val="left" w:pos="861"/>
        </w:tabs>
        <w:spacing w:before="141" w:line="348" w:lineRule="auto"/>
        <w:ind w:right="1102"/>
        <w:rPr>
          <w:rFonts w:ascii="Symbol" w:hAnsi="Symbol"/>
          <w:sz w:val="24"/>
        </w:rPr>
      </w:pPr>
      <w:r>
        <w:rPr>
          <w:sz w:val="24"/>
        </w:rPr>
        <w:t>The right to compensation and treatment (curative and rehabilitation) if infected with COVID-19 following exposure in the</w:t>
      </w:r>
      <w:r>
        <w:rPr>
          <w:spacing w:val="-7"/>
          <w:sz w:val="24"/>
        </w:rPr>
        <w:t xml:space="preserve"> </w:t>
      </w:r>
      <w:r>
        <w:rPr>
          <w:sz w:val="24"/>
        </w:rPr>
        <w:t>workplace</w:t>
      </w:r>
    </w:p>
    <w:p w:rsidR="005F45C6" w:rsidRDefault="00144BCD">
      <w:pPr>
        <w:pStyle w:val="ListParagraph"/>
        <w:numPr>
          <w:ilvl w:val="0"/>
          <w:numId w:val="5"/>
        </w:numPr>
        <w:tabs>
          <w:tab w:val="left" w:pos="860"/>
          <w:tab w:val="left" w:pos="861"/>
        </w:tabs>
        <w:spacing w:before="18"/>
        <w:ind w:hanging="361"/>
        <w:rPr>
          <w:rFonts w:ascii="Symbol" w:hAnsi="Symbol"/>
          <w:sz w:val="24"/>
        </w:rPr>
      </w:pPr>
      <w:r>
        <w:rPr>
          <w:sz w:val="24"/>
        </w:rPr>
        <w:t>Access to psychosocial support and counseling;</w:t>
      </w:r>
      <w:r>
        <w:rPr>
          <w:spacing w:val="-1"/>
          <w:sz w:val="24"/>
        </w:rPr>
        <w:t xml:space="preserve"> </w:t>
      </w:r>
      <w:r>
        <w:rPr>
          <w:sz w:val="24"/>
        </w:rPr>
        <w:t>and</w:t>
      </w:r>
    </w:p>
    <w:p w:rsidR="005F45C6" w:rsidRDefault="00144BCD">
      <w:pPr>
        <w:pStyle w:val="ListParagraph"/>
        <w:numPr>
          <w:ilvl w:val="0"/>
          <w:numId w:val="5"/>
        </w:numPr>
        <w:tabs>
          <w:tab w:val="left" w:pos="860"/>
          <w:tab w:val="left" w:pos="861"/>
        </w:tabs>
        <w:spacing w:before="136" w:line="350" w:lineRule="auto"/>
        <w:ind w:right="1102"/>
        <w:rPr>
          <w:rFonts w:ascii="Symbol" w:hAnsi="Symbol"/>
          <w:sz w:val="24"/>
        </w:rPr>
      </w:pPr>
      <w:r>
        <w:rPr>
          <w:sz w:val="24"/>
        </w:rPr>
        <w:t>Right to exercise their rights and entitlements without infringement of other people’s rights</w:t>
      </w:r>
    </w:p>
    <w:p w:rsidR="005F45C6" w:rsidRDefault="005F45C6">
      <w:pPr>
        <w:pStyle w:val="BodyText"/>
        <w:spacing w:before="5"/>
        <w:rPr>
          <w:sz w:val="37"/>
        </w:rPr>
      </w:pPr>
    </w:p>
    <w:p w:rsidR="005F45C6" w:rsidRDefault="00144BCD">
      <w:pPr>
        <w:pStyle w:val="Heading1"/>
        <w:spacing w:before="1"/>
        <w:jc w:val="both"/>
      </w:pPr>
      <w:r>
        <w:t>Exposure Risk Category</w:t>
      </w:r>
    </w:p>
    <w:p w:rsidR="005F45C6" w:rsidRDefault="00144BCD">
      <w:pPr>
        <w:pStyle w:val="ListParagraph"/>
        <w:numPr>
          <w:ilvl w:val="0"/>
          <w:numId w:val="3"/>
        </w:numPr>
        <w:tabs>
          <w:tab w:val="left" w:pos="861"/>
        </w:tabs>
        <w:spacing w:before="136"/>
        <w:jc w:val="both"/>
        <w:rPr>
          <w:b/>
          <w:sz w:val="24"/>
        </w:rPr>
      </w:pPr>
      <w:r>
        <w:rPr>
          <w:b/>
          <w:sz w:val="24"/>
        </w:rPr>
        <w:t>High-risk exposures:</w:t>
      </w:r>
    </w:p>
    <w:p w:rsidR="005F45C6" w:rsidRDefault="00144BCD">
      <w:pPr>
        <w:pStyle w:val="BodyText"/>
        <w:spacing w:before="135" w:line="360" w:lineRule="auto"/>
        <w:ind w:left="140" w:right="1097"/>
        <w:jc w:val="both"/>
      </w:pPr>
      <w:r>
        <w:t>Community Health Worker (CHW) who have had prolonged close contact with patients with COVID-19</w:t>
      </w:r>
      <w:r>
        <w:rPr>
          <w:spacing w:val="-14"/>
        </w:rPr>
        <w:t xml:space="preserve"> </w:t>
      </w:r>
      <w:r>
        <w:t>who</w:t>
      </w:r>
      <w:r>
        <w:rPr>
          <w:spacing w:val="-14"/>
        </w:rPr>
        <w:t xml:space="preserve"> </w:t>
      </w:r>
      <w:r>
        <w:t>were</w:t>
      </w:r>
      <w:r>
        <w:rPr>
          <w:spacing w:val="-14"/>
        </w:rPr>
        <w:t xml:space="preserve"> </w:t>
      </w:r>
      <w:r>
        <w:t>not</w:t>
      </w:r>
      <w:r>
        <w:rPr>
          <w:spacing w:val="-15"/>
        </w:rPr>
        <w:t xml:space="preserve"> </w:t>
      </w:r>
      <w:r>
        <w:t>wearing</w:t>
      </w:r>
      <w:r>
        <w:rPr>
          <w:spacing w:val="-16"/>
        </w:rPr>
        <w:t xml:space="preserve"> </w:t>
      </w:r>
      <w:r>
        <w:t>a</w:t>
      </w:r>
      <w:r>
        <w:rPr>
          <w:spacing w:val="-14"/>
        </w:rPr>
        <w:t xml:space="preserve"> </w:t>
      </w:r>
      <w:r>
        <w:t>facemask</w:t>
      </w:r>
      <w:r>
        <w:rPr>
          <w:spacing w:val="-14"/>
        </w:rPr>
        <w:t xml:space="preserve"> </w:t>
      </w:r>
      <w:r>
        <w:t>while</w:t>
      </w:r>
      <w:r>
        <w:rPr>
          <w:spacing w:val="-14"/>
        </w:rPr>
        <w:t xml:space="preserve"> </w:t>
      </w:r>
      <w:r>
        <w:t>health</w:t>
      </w:r>
      <w:r>
        <w:rPr>
          <w:spacing w:val="-13"/>
        </w:rPr>
        <w:t xml:space="preserve"> </w:t>
      </w:r>
      <w:r>
        <w:t>care</w:t>
      </w:r>
      <w:r>
        <w:rPr>
          <w:spacing w:val="-15"/>
        </w:rPr>
        <w:t xml:space="preserve"> </w:t>
      </w:r>
      <w:r>
        <w:t>worker</w:t>
      </w:r>
      <w:r>
        <w:rPr>
          <w:spacing w:val="-14"/>
        </w:rPr>
        <w:t xml:space="preserve"> </w:t>
      </w:r>
      <w:r>
        <w:t>(HCW)</w:t>
      </w:r>
      <w:r>
        <w:rPr>
          <w:spacing w:val="-14"/>
        </w:rPr>
        <w:t xml:space="preserve"> </w:t>
      </w:r>
      <w:r>
        <w:t>nose</w:t>
      </w:r>
      <w:r>
        <w:rPr>
          <w:spacing w:val="-14"/>
        </w:rPr>
        <w:t xml:space="preserve"> </w:t>
      </w:r>
      <w:r>
        <w:t>and</w:t>
      </w:r>
      <w:r>
        <w:rPr>
          <w:spacing w:val="-13"/>
        </w:rPr>
        <w:t xml:space="preserve"> </w:t>
      </w:r>
      <w:r>
        <w:t>mouth were exposed to material potentially infectious with the virus causing</w:t>
      </w:r>
      <w:r>
        <w:rPr>
          <w:spacing w:val="-9"/>
        </w:rPr>
        <w:t xml:space="preserve"> </w:t>
      </w:r>
      <w:r>
        <w:t>COVID-19</w:t>
      </w:r>
    </w:p>
    <w:p w:rsidR="005F45C6" w:rsidRDefault="00144BCD">
      <w:pPr>
        <w:pStyle w:val="ListParagraph"/>
        <w:numPr>
          <w:ilvl w:val="1"/>
          <w:numId w:val="3"/>
        </w:numPr>
        <w:tabs>
          <w:tab w:val="left" w:pos="861"/>
        </w:tabs>
        <w:spacing w:line="360" w:lineRule="auto"/>
        <w:ind w:right="1103"/>
        <w:jc w:val="both"/>
        <w:rPr>
          <w:sz w:val="24"/>
        </w:rPr>
      </w:pPr>
      <w:r>
        <w:rPr>
          <w:sz w:val="24"/>
        </w:rPr>
        <w:t>Being present in a room that generate aerosols or during which respiratory secretions are likely to be poorly</w:t>
      </w:r>
      <w:r>
        <w:rPr>
          <w:spacing w:val="-10"/>
          <w:sz w:val="24"/>
        </w:rPr>
        <w:t xml:space="preserve"> </w:t>
      </w:r>
      <w:r>
        <w:rPr>
          <w:sz w:val="24"/>
        </w:rPr>
        <w:t>controlled</w:t>
      </w:r>
    </w:p>
    <w:p w:rsidR="005F45C6" w:rsidRDefault="00144BCD">
      <w:pPr>
        <w:pStyle w:val="Heading1"/>
        <w:numPr>
          <w:ilvl w:val="0"/>
          <w:numId w:val="3"/>
        </w:numPr>
        <w:tabs>
          <w:tab w:val="left" w:pos="861"/>
        </w:tabs>
        <w:spacing w:before="6"/>
        <w:ind w:hanging="582"/>
        <w:jc w:val="both"/>
      </w:pPr>
      <w:r>
        <w:t>Medium-risk exposures:</w:t>
      </w:r>
    </w:p>
    <w:p w:rsidR="005F45C6" w:rsidRDefault="00144BCD">
      <w:pPr>
        <w:pStyle w:val="BodyText"/>
        <w:spacing w:before="132" w:line="360" w:lineRule="auto"/>
        <w:ind w:left="140" w:right="1097"/>
        <w:jc w:val="both"/>
      </w:pPr>
      <w:r>
        <w:t>CHW who had prolonged close contact with patients of COVID-19 who were wearing a facemask</w:t>
      </w:r>
      <w:r>
        <w:rPr>
          <w:spacing w:val="-6"/>
        </w:rPr>
        <w:t xml:space="preserve"> </w:t>
      </w:r>
      <w:r>
        <w:t>while</w:t>
      </w:r>
      <w:r>
        <w:rPr>
          <w:spacing w:val="-7"/>
        </w:rPr>
        <w:t xml:space="preserve"> </w:t>
      </w:r>
      <w:r>
        <w:t>HCW</w:t>
      </w:r>
      <w:r>
        <w:rPr>
          <w:spacing w:val="-5"/>
        </w:rPr>
        <w:t xml:space="preserve"> </w:t>
      </w:r>
      <w:r>
        <w:t>nose</w:t>
      </w:r>
      <w:r>
        <w:rPr>
          <w:spacing w:val="-7"/>
        </w:rPr>
        <w:t xml:space="preserve"> </w:t>
      </w:r>
      <w:r>
        <w:t>and</w:t>
      </w:r>
      <w:r>
        <w:rPr>
          <w:spacing w:val="-6"/>
        </w:rPr>
        <w:t xml:space="preserve"> </w:t>
      </w:r>
      <w:r>
        <w:t>mouth</w:t>
      </w:r>
      <w:r>
        <w:rPr>
          <w:spacing w:val="-5"/>
        </w:rPr>
        <w:t xml:space="preserve"> </w:t>
      </w:r>
      <w:r>
        <w:t>were</w:t>
      </w:r>
      <w:r>
        <w:rPr>
          <w:spacing w:val="-8"/>
        </w:rPr>
        <w:t xml:space="preserve"> </w:t>
      </w:r>
      <w:r>
        <w:t>exposed</w:t>
      </w:r>
      <w:r>
        <w:rPr>
          <w:spacing w:val="-6"/>
        </w:rPr>
        <w:t xml:space="preserve"> </w:t>
      </w:r>
      <w:r>
        <w:t>to</w:t>
      </w:r>
      <w:r>
        <w:rPr>
          <w:spacing w:val="-6"/>
        </w:rPr>
        <w:t xml:space="preserve"> </w:t>
      </w:r>
      <w:r>
        <w:t>material</w:t>
      </w:r>
      <w:r>
        <w:rPr>
          <w:spacing w:val="-6"/>
        </w:rPr>
        <w:t xml:space="preserve"> </w:t>
      </w:r>
      <w:r>
        <w:t>potentially</w:t>
      </w:r>
      <w:r>
        <w:rPr>
          <w:spacing w:val="-11"/>
        </w:rPr>
        <w:t xml:space="preserve"> </w:t>
      </w:r>
      <w:r>
        <w:t>infectious</w:t>
      </w:r>
      <w:r>
        <w:rPr>
          <w:spacing w:val="-6"/>
        </w:rPr>
        <w:t xml:space="preserve"> </w:t>
      </w:r>
      <w:r>
        <w:t>with</w:t>
      </w:r>
      <w:r>
        <w:rPr>
          <w:spacing w:val="-6"/>
        </w:rPr>
        <w:t xml:space="preserve"> </w:t>
      </w:r>
      <w:r>
        <w:t>the virus causing</w:t>
      </w:r>
      <w:r>
        <w:rPr>
          <w:spacing w:val="-4"/>
        </w:rPr>
        <w:t xml:space="preserve"> </w:t>
      </w:r>
      <w:r>
        <w:t>COVID-19.</w:t>
      </w:r>
    </w:p>
    <w:p w:rsidR="005F45C6" w:rsidRDefault="00144BCD">
      <w:pPr>
        <w:pStyle w:val="ListParagraph"/>
        <w:numPr>
          <w:ilvl w:val="1"/>
          <w:numId w:val="3"/>
        </w:numPr>
        <w:tabs>
          <w:tab w:val="left" w:pos="861"/>
        </w:tabs>
        <w:spacing w:before="2" w:line="360" w:lineRule="auto"/>
        <w:ind w:right="1099"/>
        <w:jc w:val="both"/>
        <w:rPr>
          <w:sz w:val="24"/>
        </w:rPr>
      </w:pPr>
      <w:r>
        <w:rPr>
          <w:sz w:val="24"/>
        </w:rPr>
        <w:t>Some low-risk exposures are considered medium-risk depending on the type of care activity</w:t>
      </w:r>
      <w:r>
        <w:rPr>
          <w:spacing w:val="-12"/>
          <w:sz w:val="24"/>
        </w:rPr>
        <w:t xml:space="preserve"> </w:t>
      </w:r>
      <w:r>
        <w:rPr>
          <w:sz w:val="24"/>
        </w:rPr>
        <w:t>performed</w:t>
      </w:r>
      <w:r>
        <w:rPr>
          <w:spacing w:val="-7"/>
          <w:sz w:val="24"/>
        </w:rPr>
        <w:t xml:space="preserve"> </w:t>
      </w:r>
      <w:r>
        <w:rPr>
          <w:sz w:val="24"/>
        </w:rPr>
        <w:t>e.g.</w:t>
      </w:r>
      <w:r>
        <w:rPr>
          <w:spacing w:val="-6"/>
          <w:sz w:val="24"/>
        </w:rPr>
        <w:t xml:space="preserve"> </w:t>
      </w:r>
      <w:r>
        <w:rPr>
          <w:sz w:val="24"/>
        </w:rPr>
        <w:t>wearing</w:t>
      </w:r>
      <w:r>
        <w:rPr>
          <w:spacing w:val="-10"/>
          <w:sz w:val="24"/>
        </w:rPr>
        <w:t xml:space="preserve"> </w:t>
      </w:r>
      <w:r>
        <w:rPr>
          <w:sz w:val="24"/>
        </w:rPr>
        <w:t>a</w:t>
      </w:r>
      <w:r>
        <w:rPr>
          <w:spacing w:val="-5"/>
          <w:sz w:val="24"/>
        </w:rPr>
        <w:t xml:space="preserve"> </w:t>
      </w:r>
      <w:r>
        <w:rPr>
          <w:sz w:val="24"/>
        </w:rPr>
        <w:t>gown,</w:t>
      </w:r>
      <w:r>
        <w:rPr>
          <w:spacing w:val="-4"/>
          <w:sz w:val="24"/>
        </w:rPr>
        <w:t xml:space="preserve"> </w:t>
      </w:r>
      <w:r>
        <w:rPr>
          <w:sz w:val="24"/>
        </w:rPr>
        <w:t>gloves,</w:t>
      </w:r>
      <w:r>
        <w:rPr>
          <w:spacing w:val="-6"/>
          <w:sz w:val="24"/>
        </w:rPr>
        <w:t xml:space="preserve"> </w:t>
      </w:r>
      <w:r>
        <w:rPr>
          <w:sz w:val="24"/>
        </w:rPr>
        <w:t>eye</w:t>
      </w:r>
      <w:r>
        <w:rPr>
          <w:spacing w:val="-8"/>
          <w:sz w:val="24"/>
        </w:rPr>
        <w:t xml:space="preserve"> </w:t>
      </w:r>
      <w:r>
        <w:rPr>
          <w:sz w:val="24"/>
        </w:rPr>
        <w:t>protection</w:t>
      </w:r>
      <w:r>
        <w:rPr>
          <w:spacing w:val="-6"/>
          <w:sz w:val="24"/>
        </w:rPr>
        <w:t xml:space="preserve"> </w:t>
      </w:r>
      <w:r>
        <w:rPr>
          <w:sz w:val="24"/>
        </w:rPr>
        <w:t>and</w:t>
      </w:r>
      <w:r>
        <w:rPr>
          <w:spacing w:val="-6"/>
          <w:sz w:val="24"/>
        </w:rPr>
        <w:t xml:space="preserve"> </w:t>
      </w:r>
      <w:r>
        <w:rPr>
          <w:sz w:val="24"/>
        </w:rPr>
        <w:t>a</w:t>
      </w:r>
      <w:r>
        <w:rPr>
          <w:spacing w:val="-8"/>
          <w:sz w:val="24"/>
        </w:rPr>
        <w:t xml:space="preserve"> </w:t>
      </w:r>
      <w:r>
        <w:rPr>
          <w:sz w:val="24"/>
        </w:rPr>
        <w:t>facemask</w:t>
      </w:r>
      <w:r>
        <w:rPr>
          <w:spacing w:val="-6"/>
          <w:sz w:val="24"/>
        </w:rPr>
        <w:t xml:space="preserve"> </w:t>
      </w:r>
      <w:r>
        <w:rPr>
          <w:sz w:val="24"/>
        </w:rPr>
        <w:t>(instead of a respirator) during an aerosol-generating</w:t>
      </w:r>
      <w:r>
        <w:rPr>
          <w:spacing w:val="-6"/>
          <w:sz w:val="24"/>
        </w:rPr>
        <w:t xml:space="preserve"> </w:t>
      </w:r>
      <w:r>
        <w:rPr>
          <w:sz w:val="24"/>
        </w:rPr>
        <w:t>procedure.</w:t>
      </w:r>
    </w:p>
    <w:p w:rsidR="005F45C6" w:rsidRDefault="00144BCD">
      <w:pPr>
        <w:pStyle w:val="Heading1"/>
        <w:numPr>
          <w:ilvl w:val="0"/>
          <w:numId w:val="3"/>
        </w:numPr>
        <w:tabs>
          <w:tab w:val="left" w:pos="861"/>
        </w:tabs>
        <w:spacing w:before="4"/>
        <w:ind w:hanging="661"/>
        <w:jc w:val="both"/>
      </w:pPr>
      <w:r>
        <w:t>Low-risk exposures:</w:t>
      </w:r>
    </w:p>
    <w:p w:rsidR="005F45C6" w:rsidRDefault="005F45C6">
      <w:pPr>
        <w:jc w:val="both"/>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101"/>
      </w:pPr>
      <w:r>
        <w:lastRenderedPageBreak/>
        <w:t>Brief interactions with patients with COVID-19 or prolonged close contact with patients who were</w:t>
      </w:r>
      <w:r>
        <w:rPr>
          <w:spacing w:val="-11"/>
        </w:rPr>
        <w:t xml:space="preserve"> </w:t>
      </w:r>
      <w:r>
        <w:t>wearing</w:t>
      </w:r>
      <w:r>
        <w:rPr>
          <w:spacing w:val="-11"/>
        </w:rPr>
        <w:t xml:space="preserve"> </w:t>
      </w:r>
      <w:r>
        <w:t>a</w:t>
      </w:r>
      <w:r>
        <w:rPr>
          <w:spacing w:val="-10"/>
        </w:rPr>
        <w:t xml:space="preserve"> </w:t>
      </w:r>
      <w:r>
        <w:t>facemask</w:t>
      </w:r>
      <w:r>
        <w:rPr>
          <w:spacing w:val="-7"/>
        </w:rPr>
        <w:t xml:space="preserve"> </w:t>
      </w:r>
      <w:r>
        <w:t>for</w:t>
      </w:r>
      <w:r>
        <w:rPr>
          <w:spacing w:val="-10"/>
        </w:rPr>
        <w:t xml:space="preserve"> </w:t>
      </w:r>
      <w:r>
        <w:t>source</w:t>
      </w:r>
      <w:r>
        <w:rPr>
          <w:spacing w:val="-10"/>
        </w:rPr>
        <w:t xml:space="preserve"> </w:t>
      </w:r>
      <w:r>
        <w:t>control</w:t>
      </w:r>
      <w:r>
        <w:rPr>
          <w:spacing w:val="-8"/>
        </w:rPr>
        <w:t xml:space="preserve"> </w:t>
      </w:r>
      <w:r>
        <w:t>while</w:t>
      </w:r>
      <w:r>
        <w:rPr>
          <w:spacing w:val="-10"/>
        </w:rPr>
        <w:t xml:space="preserve"> </w:t>
      </w:r>
      <w:r>
        <w:t>CHW</w:t>
      </w:r>
      <w:r>
        <w:rPr>
          <w:spacing w:val="-8"/>
        </w:rPr>
        <w:t xml:space="preserve"> </w:t>
      </w:r>
      <w:r>
        <w:t>were</w:t>
      </w:r>
      <w:r>
        <w:rPr>
          <w:spacing w:val="-10"/>
        </w:rPr>
        <w:t xml:space="preserve"> </w:t>
      </w:r>
      <w:r>
        <w:t>wearing</w:t>
      </w:r>
      <w:r>
        <w:rPr>
          <w:spacing w:val="-11"/>
        </w:rPr>
        <w:t xml:space="preserve"> </w:t>
      </w:r>
      <w:r>
        <w:t>a</w:t>
      </w:r>
      <w:r>
        <w:rPr>
          <w:spacing w:val="-10"/>
        </w:rPr>
        <w:t xml:space="preserve"> </w:t>
      </w:r>
      <w:r>
        <w:t>facemask</w:t>
      </w:r>
      <w:r>
        <w:rPr>
          <w:spacing w:val="-9"/>
        </w:rPr>
        <w:t xml:space="preserve"> </w:t>
      </w:r>
      <w:r>
        <w:t>or</w:t>
      </w:r>
      <w:r>
        <w:rPr>
          <w:spacing w:val="-9"/>
        </w:rPr>
        <w:t xml:space="preserve"> </w:t>
      </w:r>
      <w:r>
        <w:t>respirator</w:t>
      </w:r>
    </w:p>
    <w:p w:rsidR="005F45C6" w:rsidRDefault="005F45C6">
      <w:pPr>
        <w:pStyle w:val="BodyText"/>
        <w:spacing w:before="3"/>
        <w:rPr>
          <w:sz w:val="21"/>
        </w:rPr>
      </w:pPr>
    </w:p>
    <w:p w:rsidR="005F45C6" w:rsidRDefault="00144BCD">
      <w:pPr>
        <w:pStyle w:val="Heading1"/>
      </w:pPr>
      <w:r>
        <w:t>Teaching strategies</w:t>
      </w:r>
    </w:p>
    <w:p w:rsidR="005F45C6" w:rsidRDefault="00144BCD">
      <w:pPr>
        <w:pStyle w:val="BodyText"/>
        <w:spacing w:before="132"/>
        <w:ind w:left="140"/>
      </w:pPr>
      <w:r>
        <w:t>Interactive lectures</w:t>
      </w:r>
    </w:p>
    <w:p w:rsidR="005F45C6" w:rsidRDefault="005F45C6">
      <w:pPr>
        <w:pStyle w:val="BodyText"/>
        <w:spacing w:before="1"/>
        <w:rPr>
          <w:sz w:val="26"/>
        </w:rPr>
      </w:pPr>
    </w:p>
    <w:p w:rsidR="005F45C6" w:rsidRDefault="00144BCD">
      <w:pPr>
        <w:pStyle w:val="BodyText"/>
        <w:spacing w:before="1" w:line="499" w:lineRule="auto"/>
        <w:ind w:left="140" w:right="7403"/>
      </w:pPr>
      <w:r>
        <w:t>Small group demonstrations Small group discussions Role plays</w:t>
      </w:r>
    </w:p>
    <w:p w:rsidR="005F45C6" w:rsidRDefault="00144BCD">
      <w:pPr>
        <w:pStyle w:val="BodyText"/>
        <w:spacing w:line="499" w:lineRule="auto"/>
        <w:ind w:left="140" w:right="8690"/>
      </w:pPr>
      <w:r>
        <w:t>Case scenarios Simulations</w:t>
      </w:r>
    </w:p>
    <w:p w:rsidR="005F45C6" w:rsidRDefault="00144BCD">
      <w:pPr>
        <w:pStyle w:val="Heading1"/>
        <w:spacing w:before="84"/>
      </w:pPr>
      <w:r>
        <w:t>Learning Resources</w:t>
      </w:r>
    </w:p>
    <w:p w:rsidR="005F45C6" w:rsidRDefault="00144BCD">
      <w:pPr>
        <w:pStyle w:val="BodyText"/>
        <w:spacing w:before="132"/>
        <w:ind w:left="140"/>
      </w:pPr>
      <w:r>
        <w:t>Handouts</w:t>
      </w:r>
    </w:p>
    <w:p w:rsidR="005F45C6" w:rsidRDefault="005F45C6">
      <w:pPr>
        <w:pStyle w:val="BodyText"/>
        <w:rPr>
          <w:sz w:val="33"/>
        </w:rPr>
      </w:pPr>
    </w:p>
    <w:p w:rsidR="005F45C6" w:rsidRDefault="00144BCD">
      <w:pPr>
        <w:pStyle w:val="BodyText"/>
        <w:spacing w:line="568" w:lineRule="auto"/>
        <w:ind w:left="140" w:right="7670"/>
      </w:pPr>
      <w:r>
        <w:t>Online learning materials Web conferencing</w:t>
      </w:r>
    </w:p>
    <w:p w:rsidR="005F45C6" w:rsidRDefault="00144BCD">
      <w:pPr>
        <w:pStyle w:val="BodyText"/>
        <w:ind w:left="140"/>
      </w:pPr>
      <w:r>
        <w:t>IEC materials</w:t>
      </w:r>
    </w:p>
    <w:p w:rsidR="005F45C6" w:rsidRDefault="005F45C6">
      <w:pPr>
        <w:pStyle w:val="BodyText"/>
        <w:spacing w:before="2"/>
        <w:rPr>
          <w:sz w:val="33"/>
        </w:rPr>
      </w:pPr>
    </w:p>
    <w:p w:rsidR="005F45C6" w:rsidRDefault="00144BCD">
      <w:pPr>
        <w:pStyle w:val="Heading1"/>
        <w:spacing w:before="1"/>
      </w:pPr>
      <w:r>
        <w:t>Assessment Strategies</w:t>
      </w:r>
    </w:p>
    <w:p w:rsidR="005F45C6" w:rsidRDefault="005F45C6">
      <w:pPr>
        <w:pStyle w:val="BodyText"/>
        <w:spacing w:before="5"/>
        <w:rPr>
          <w:b/>
          <w:sz w:val="25"/>
        </w:rPr>
      </w:pPr>
    </w:p>
    <w:p w:rsidR="005F45C6" w:rsidRDefault="00144BCD">
      <w:pPr>
        <w:pStyle w:val="BodyText"/>
        <w:ind w:left="140"/>
      </w:pPr>
      <w:r>
        <w:t>Pre and post tests</w:t>
      </w:r>
    </w:p>
    <w:p w:rsidR="005F45C6" w:rsidRDefault="00144BCD">
      <w:pPr>
        <w:pStyle w:val="Heading1"/>
        <w:spacing w:before="144"/>
      </w:pPr>
      <w:r>
        <w:t>Appendices</w:t>
      </w:r>
    </w:p>
    <w:p w:rsidR="005F45C6" w:rsidRDefault="005F45C6">
      <w:pPr>
        <w:pStyle w:val="BodyText"/>
        <w:spacing w:before="7"/>
        <w:rPr>
          <w:b/>
          <w:sz w:val="25"/>
        </w:rPr>
      </w:pPr>
    </w:p>
    <w:p w:rsidR="005F45C6" w:rsidRDefault="00144BCD">
      <w:pPr>
        <w:pStyle w:val="ListParagraph"/>
        <w:numPr>
          <w:ilvl w:val="0"/>
          <w:numId w:val="2"/>
        </w:numPr>
        <w:tabs>
          <w:tab w:val="left" w:pos="860"/>
          <w:tab w:val="left" w:pos="861"/>
        </w:tabs>
        <w:ind w:hanging="361"/>
        <w:rPr>
          <w:sz w:val="24"/>
        </w:rPr>
      </w:pPr>
      <w:r>
        <w:rPr>
          <w:sz w:val="24"/>
        </w:rPr>
        <w:t>IEC</w:t>
      </w:r>
      <w:r>
        <w:rPr>
          <w:spacing w:val="-1"/>
          <w:sz w:val="24"/>
        </w:rPr>
        <w:t xml:space="preserve"> </w:t>
      </w:r>
      <w:r>
        <w:rPr>
          <w:sz w:val="24"/>
        </w:rPr>
        <w:t>materials</w:t>
      </w:r>
    </w:p>
    <w:p w:rsidR="005F45C6" w:rsidRDefault="00144BCD">
      <w:pPr>
        <w:pStyle w:val="ListParagraph"/>
        <w:numPr>
          <w:ilvl w:val="0"/>
          <w:numId w:val="2"/>
        </w:numPr>
        <w:tabs>
          <w:tab w:val="left" w:pos="860"/>
          <w:tab w:val="left" w:pos="861"/>
        </w:tabs>
        <w:spacing w:before="139"/>
        <w:ind w:hanging="361"/>
        <w:rPr>
          <w:sz w:val="24"/>
        </w:rPr>
      </w:pPr>
      <w:r>
        <w:rPr>
          <w:sz w:val="24"/>
        </w:rPr>
        <w:t>Sample pre and post</w:t>
      </w:r>
      <w:r>
        <w:rPr>
          <w:spacing w:val="-4"/>
          <w:sz w:val="24"/>
        </w:rPr>
        <w:t xml:space="preserve"> </w:t>
      </w:r>
      <w:r>
        <w:rPr>
          <w:sz w:val="24"/>
        </w:rPr>
        <w:t>tests</w:t>
      </w:r>
    </w:p>
    <w:p w:rsidR="005F45C6" w:rsidRDefault="00144BCD">
      <w:pPr>
        <w:pStyle w:val="ListParagraph"/>
        <w:numPr>
          <w:ilvl w:val="0"/>
          <w:numId w:val="2"/>
        </w:numPr>
        <w:tabs>
          <w:tab w:val="left" w:pos="860"/>
          <w:tab w:val="left" w:pos="861"/>
        </w:tabs>
        <w:spacing w:before="135"/>
        <w:ind w:hanging="361"/>
        <w:rPr>
          <w:sz w:val="24"/>
        </w:rPr>
      </w:pPr>
      <w:r>
        <w:rPr>
          <w:sz w:val="24"/>
        </w:rPr>
        <w:t>Teaching</w:t>
      </w:r>
      <w:r>
        <w:rPr>
          <w:spacing w:val="-4"/>
          <w:sz w:val="24"/>
        </w:rPr>
        <w:t xml:space="preserve"> </w:t>
      </w:r>
      <w:r>
        <w:rPr>
          <w:sz w:val="24"/>
        </w:rPr>
        <w:t>slides</w:t>
      </w:r>
    </w:p>
    <w:p w:rsidR="005F45C6" w:rsidRDefault="00144BCD">
      <w:pPr>
        <w:pStyle w:val="ListParagraph"/>
        <w:numPr>
          <w:ilvl w:val="0"/>
          <w:numId w:val="2"/>
        </w:numPr>
        <w:tabs>
          <w:tab w:val="left" w:pos="860"/>
          <w:tab w:val="left" w:pos="861"/>
        </w:tabs>
        <w:spacing w:before="138"/>
        <w:ind w:hanging="361"/>
        <w:rPr>
          <w:sz w:val="24"/>
        </w:rPr>
      </w:pPr>
      <w:r>
        <w:rPr>
          <w:sz w:val="24"/>
        </w:rPr>
        <w:t>Learners</w:t>
      </w:r>
      <w:r>
        <w:rPr>
          <w:spacing w:val="-6"/>
          <w:sz w:val="24"/>
        </w:rPr>
        <w:t xml:space="preserve"> </w:t>
      </w:r>
      <w:r>
        <w:rPr>
          <w:sz w:val="24"/>
        </w:rPr>
        <w:t>manual</w:t>
      </w:r>
    </w:p>
    <w:p w:rsidR="005F45C6" w:rsidRDefault="00144BCD">
      <w:pPr>
        <w:pStyle w:val="ListParagraph"/>
        <w:numPr>
          <w:ilvl w:val="0"/>
          <w:numId w:val="2"/>
        </w:numPr>
        <w:tabs>
          <w:tab w:val="left" w:pos="860"/>
          <w:tab w:val="left" w:pos="861"/>
        </w:tabs>
        <w:spacing w:before="136"/>
        <w:ind w:hanging="361"/>
        <w:rPr>
          <w:sz w:val="24"/>
        </w:rPr>
      </w:pPr>
      <w:r>
        <w:rPr>
          <w:sz w:val="24"/>
        </w:rPr>
        <w:t>Trainers</w:t>
      </w:r>
      <w:r>
        <w:rPr>
          <w:spacing w:val="-5"/>
          <w:sz w:val="24"/>
        </w:rPr>
        <w:t xml:space="preserve"> </w:t>
      </w:r>
      <w:r>
        <w:rPr>
          <w:sz w:val="24"/>
        </w:rPr>
        <w:t>manual</w:t>
      </w:r>
    </w:p>
    <w:p w:rsidR="005F45C6" w:rsidRDefault="005F45C6">
      <w:pPr>
        <w:rPr>
          <w:sz w:val="24"/>
        </w:rPr>
        <w:sectPr w:rsidR="005F45C6">
          <w:pgSz w:w="11910" w:h="16840"/>
          <w:pgMar w:top="1340" w:right="340" w:bottom="1200" w:left="1300" w:header="0" w:footer="932" w:gutter="0"/>
          <w:cols w:space="720"/>
        </w:sectPr>
      </w:pPr>
    </w:p>
    <w:p w:rsidR="005F45C6" w:rsidRDefault="00144BCD">
      <w:pPr>
        <w:pStyle w:val="Heading1"/>
        <w:spacing w:before="61"/>
        <w:jc w:val="both"/>
      </w:pPr>
      <w:bookmarkStart w:id="13" w:name="_bookmark12"/>
      <w:bookmarkEnd w:id="13"/>
      <w:r>
        <w:lastRenderedPageBreak/>
        <w:t>References/Further Reading</w:t>
      </w:r>
    </w:p>
    <w:p w:rsidR="005F45C6" w:rsidRDefault="00144BCD">
      <w:pPr>
        <w:spacing w:before="132" w:line="360" w:lineRule="auto"/>
        <w:ind w:left="140" w:right="1096"/>
        <w:jc w:val="both"/>
        <w:rPr>
          <w:sz w:val="24"/>
        </w:rPr>
      </w:pPr>
      <w:r>
        <w:rPr>
          <w:sz w:val="24"/>
        </w:rPr>
        <w:t>Abrams,</w:t>
      </w:r>
      <w:r>
        <w:rPr>
          <w:spacing w:val="-7"/>
          <w:sz w:val="24"/>
        </w:rPr>
        <w:t xml:space="preserve"> </w:t>
      </w:r>
      <w:r>
        <w:rPr>
          <w:sz w:val="24"/>
        </w:rPr>
        <w:t>E.</w:t>
      </w:r>
      <w:r>
        <w:rPr>
          <w:spacing w:val="-6"/>
          <w:sz w:val="24"/>
        </w:rPr>
        <w:t xml:space="preserve"> </w:t>
      </w:r>
      <w:r>
        <w:rPr>
          <w:sz w:val="24"/>
        </w:rPr>
        <w:t>M.,</w:t>
      </w:r>
      <w:r>
        <w:rPr>
          <w:spacing w:val="-6"/>
          <w:sz w:val="24"/>
        </w:rPr>
        <w:t xml:space="preserve"> </w:t>
      </w:r>
      <w:r>
        <w:rPr>
          <w:sz w:val="24"/>
        </w:rPr>
        <w:t>&amp;</w:t>
      </w:r>
      <w:r>
        <w:rPr>
          <w:spacing w:val="-8"/>
          <w:sz w:val="24"/>
        </w:rPr>
        <w:t xml:space="preserve"> </w:t>
      </w:r>
      <w:r>
        <w:rPr>
          <w:sz w:val="24"/>
        </w:rPr>
        <w:t>Greenhawt,</w:t>
      </w:r>
      <w:r>
        <w:rPr>
          <w:spacing w:val="-6"/>
          <w:sz w:val="24"/>
        </w:rPr>
        <w:t xml:space="preserve"> </w:t>
      </w:r>
      <w:r>
        <w:rPr>
          <w:sz w:val="24"/>
        </w:rPr>
        <w:t>M.</w:t>
      </w:r>
      <w:r>
        <w:rPr>
          <w:spacing w:val="-7"/>
          <w:sz w:val="24"/>
        </w:rPr>
        <w:t xml:space="preserve"> </w:t>
      </w:r>
      <w:r>
        <w:rPr>
          <w:sz w:val="24"/>
        </w:rPr>
        <w:t>(2020).</w:t>
      </w:r>
      <w:r>
        <w:rPr>
          <w:spacing w:val="-7"/>
          <w:sz w:val="24"/>
        </w:rPr>
        <w:t xml:space="preserve"> </w:t>
      </w:r>
      <w:r>
        <w:rPr>
          <w:sz w:val="24"/>
        </w:rPr>
        <w:t>Risk</w:t>
      </w:r>
      <w:r>
        <w:rPr>
          <w:spacing w:val="-6"/>
          <w:sz w:val="24"/>
        </w:rPr>
        <w:t xml:space="preserve"> </w:t>
      </w:r>
      <w:r>
        <w:rPr>
          <w:sz w:val="24"/>
        </w:rPr>
        <w:t>Communication</w:t>
      </w:r>
      <w:r>
        <w:rPr>
          <w:spacing w:val="-6"/>
          <w:sz w:val="24"/>
        </w:rPr>
        <w:t xml:space="preserve"> </w:t>
      </w:r>
      <w:r>
        <w:rPr>
          <w:sz w:val="24"/>
        </w:rPr>
        <w:t>During</w:t>
      </w:r>
      <w:r>
        <w:rPr>
          <w:spacing w:val="-8"/>
          <w:sz w:val="24"/>
        </w:rPr>
        <w:t xml:space="preserve"> </w:t>
      </w:r>
      <w:r>
        <w:rPr>
          <w:sz w:val="24"/>
        </w:rPr>
        <w:t>COVID-19.</w:t>
      </w:r>
      <w:r>
        <w:rPr>
          <w:spacing w:val="-6"/>
          <w:sz w:val="24"/>
        </w:rPr>
        <w:t xml:space="preserve"> </w:t>
      </w:r>
      <w:r>
        <w:rPr>
          <w:i/>
          <w:sz w:val="24"/>
        </w:rPr>
        <w:t>Journal</w:t>
      </w:r>
      <w:r>
        <w:rPr>
          <w:i/>
          <w:spacing w:val="-7"/>
          <w:sz w:val="24"/>
        </w:rPr>
        <w:t xml:space="preserve"> </w:t>
      </w:r>
      <w:r>
        <w:rPr>
          <w:i/>
          <w:sz w:val="24"/>
        </w:rPr>
        <w:t>of Allergy and Clinical Immunology: In Practice</w:t>
      </w:r>
      <w:r>
        <w:rPr>
          <w:sz w:val="24"/>
        </w:rPr>
        <w:t>.</w:t>
      </w:r>
      <w:r>
        <w:rPr>
          <w:spacing w:val="-7"/>
          <w:sz w:val="24"/>
        </w:rPr>
        <w:t xml:space="preserve"> </w:t>
      </w:r>
      <w:r>
        <w:rPr>
          <w:sz w:val="24"/>
        </w:rPr>
        <w:t>https://doi.org/10.1016/j.jaip.2020.04.012</w:t>
      </w:r>
    </w:p>
    <w:p w:rsidR="005F45C6" w:rsidRDefault="00144BCD">
      <w:pPr>
        <w:pStyle w:val="BodyText"/>
        <w:spacing w:before="161" w:line="360" w:lineRule="auto"/>
        <w:ind w:left="140" w:right="1096"/>
        <w:jc w:val="both"/>
      </w:pPr>
      <w:r>
        <w:t xml:space="preserve">Ataguba, O. A., &amp; Ataguba, J. E. (2020). Social determinants of health: the role of effective communication in the COVID-19 pandemic in developing countries. </w:t>
      </w:r>
      <w:r>
        <w:rPr>
          <w:i/>
        </w:rPr>
        <w:t>Global Health Action</w:t>
      </w:r>
      <w:r>
        <w:t>. https://doi.org/10.1080/16549716.2020.1788263</w:t>
      </w:r>
    </w:p>
    <w:p w:rsidR="005F45C6" w:rsidRDefault="00144BCD">
      <w:pPr>
        <w:pStyle w:val="BodyText"/>
        <w:tabs>
          <w:tab w:val="left" w:pos="1755"/>
          <w:tab w:val="left" w:pos="3861"/>
          <w:tab w:val="left" w:pos="5445"/>
          <w:tab w:val="left" w:pos="6469"/>
          <w:tab w:val="left" w:pos="8252"/>
        </w:tabs>
        <w:spacing w:before="159" w:line="360" w:lineRule="auto"/>
        <w:ind w:left="140" w:right="1094"/>
        <w:jc w:val="both"/>
      </w:pPr>
      <w:r>
        <w:t>Husnayain,</w:t>
      </w:r>
      <w:r>
        <w:rPr>
          <w:spacing w:val="-8"/>
        </w:rPr>
        <w:t xml:space="preserve"> </w:t>
      </w:r>
      <w:r>
        <w:t>A.,</w:t>
      </w:r>
      <w:r>
        <w:rPr>
          <w:spacing w:val="-7"/>
        </w:rPr>
        <w:t xml:space="preserve"> </w:t>
      </w:r>
      <w:r>
        <w:t>Fuad,</w:t>
      </w:r>
      <w:r>
        <w:rPr>
          <w:spacing w:val="-9"/>
        </w:rPr>
        <w:t xml:space="preserve"> </w:t>
      </w:r>
      <w:r>
        <w:t>A.,</w:t>
      </w:r>
      <w:r>
        <w:rPr>
          <w:spacing w:val="-5"/>
        </w:rPr>
        <w:t xml:space="preserve"> </w:t>
      </w:r>
      <w:r>
        <w:t>&amp;</w:t>
      </w:r>
      <w:r>
        <w:rPr>
          <w:spacing w:val="-10"/>
        </w:rPr>
        <w:t xml:space="preserve"> </w:t>
      </w:r>
      <w:r>
        <w:t>Su,</w:t>
      </w:r>
      <w:r>
        <w:rPr>
          <w:spacing w:val="-9"/>
        </w:rPr>
        <w:t xml:space="preserve"> </w:t>
      </w:r>
      <w:r>
        <w:t>E.</w:t>
      </w:r>
      <w:r>
        <w:rPr>
          <w:spacing w:val="-7"/>
        </w:rPr>
        <w:t xml:space="preserve"> </w:t>
      </w:r>
      <w:r>
        <w:t>C.</w:t>
      </w:r>
      <w:r>
        <w:rPr>
          <w:spacing w:val="-8"/>
        </w:rPr>
        <w:t xml:space="preserve"> </w:t>
      </w:r>
      <w:r>
        <w:t>Y.</w:t>
      </w:r>
      <w:r>
        <w:rPr>
          <w:spacing w:val="-7"/>
        </w:rPr>
        <w:t xml:space="preserve"> </w:t>
      </w:r>
      <w:r>
        <w:t>(2020).</w:t>
      </w:r>
      <w:r>
        <w:rPr>
          <w:spacing w:val="-7"/>
        </w:rPr>
        <w:t xml:space="preserve"> </w:t>
      </w:r>
      <w:r>
        <w:t>Applications</w:t>
      </w:r>
      <w:r>
        <w:rPr>
          <w:spacing w:val="-8"/>
        </w:rPr>
        <w:t xml:space="preserve"> </w:t>
      </w:r>
      <w:r>
        <w:t>of</w:t>
      </w:r>
      <w:r>
        <w:rPr>
          <w:spacing w:val="-8"/>
        </w:rPr>
        <w:t xml:space="preserve"> </w:t>
      </w:r>
      <w:r>
        <w:t>Google</w:t>
      </w:r>
      <w:r>
        <w:rPr>
          <w:spacing w:val="-7"/>
        </w:rPr>
        <w:t xml:space="preserve"> </w:t>
      </w:r>
      <w:r>
        <w:t>Search</w:t>
      </w:r>
      <w:r>
        <w:rPr>
          <w:spacing w:val="-6"/>
        </w:rPr>
        <w:t xml:space="preserve"> </w:t>
      </w:r>
      <w:r>
        <w:t>Trends</w:t>
      </w:r>
      <w:r>
        <w:rPr>
          <w:spacing w:val="-6"/>
        </w:rPr>
        <w:t xml:space="preserve"> </w:t>
      </w:r>
      <w:r>
        <w:t>for</w:t>
      </w:r>
      <w:r>
        <w:rPr>
          <w:spacing w:val="-8"/>
        </w:rPr>
        <w:t xml:space="preserve"> </w:t>
      </w:r>
      <w:r>
        <w:t>risk communication in infectious disease management: A case study of the COVID-19 outbreak</w:t>
      </w:r>
      <w:r>
        <w:rPr>
          <w:spacing w:val="-22"/>
        </w:rPr>
        <w:t xml:space="preserve"> </w:t>
      </w:r>
      <w:r>
        <w:t>in Taiwan.</w:t>
      </w:r>
      <w:r>
        <w:tab/>
      </w:r>
      <w:r>
        <w:rPr>
          <w:i/>
        </w:rPr>
        <w:t>International</w:t>
      </w:r>
      <w:r>
        <w:rPr>
          <w:i/>
        </w:rPr>
        <w:tab/>
        <w:t>Journal</w:t>
      </w:r>
      <w:r>
        <w:rPr>
          <w:i/>
        </w:rPr>
        <w:tab/>
        <w:t>of</w:t>
      </w:r>
      <w:r>
        <w:rPr>
          <w:i/>
        </w:rPr>
        <w:tab/>
        <w:t>Infectious</w:t>
      </w:r>
      <w:r>
        <w:rPr>
          <w:i/>
        </w:rPr>
        <w:tab/>
        <w:t>Diseases</w:t>
      </w:r>
      <w:r>
        <w:t>. https://doi.org/10.1016/j.ijid.2020.03.021</w:t>
      </w:r>
    </w:p>
    <w:p w:rsidR="005F45C6" w:rsidRDefault="00144BCD">
      <w:pPr>
        <w:pStyle w:val="BodyText"/>
        <w:spacing w:before="162" w:line="360" w:lineRule="auto"/>
        <w:ind w:left="140" w:right="1103"/>
        <w:jc w:val="both"/>
      </w:pPr>
      <w:r>
        <w:t>Fang Li (2016), Structure, Function, and Evolution of Coronavirus Spike Proteins. Annual Review of Virology. doi: 10.1146/annurev-virology-110615-042301</w:t>
      </w:r>
    </w:p>
    <w:p w:rsidR="005F45C6" w:rsidRDefault="00CC50EF">
      <w:pPr>
        <w:pStyle w:val="BodyText"/>
        <w:spacing w:before="158"/>
        <w:ind w:left="140"/>
        <w:jc w:val="both"/>
      </w:pPr>
      <w:hyperlink r:id="rId96">
        <w:r w:rsidR="00144BCD">
          <w:rPr>
            <w:color w:val="0462C1"/>
            <w:u w:val="single" w:color="0462C1"/>
          </w:rPr>
          <w:t>https://www.healthdirect.gov.au/about-coronaviruses</w:t>
        </w:r>
        <w:r w:rsidR="00144BCD">
          <w:rPr>
            <w:color w:val="0462C1"/>
          </w:rPr>
          <w:t xml:space="preserve"> </w:t>
        </w:r>
      </w:hyperlink>
      <w:r w:rsidR="00144BCD">
        <w:t>[Accessed 16th March 2020]</w:t>
      </w:r>
    </w:p>
    <w:p w:rsidR="005F45C6" w:rsidRDefault="005F45C6">
      <w:pPr>
        <w:pStyle w:val="BodyText"/>
        <w:spacing w:before="3"/>
        <w:rPr>
          <w:sz w:val="18"/>
        </w:rPr>
      </w:pPr>
    </w:p>
    <w:p w:rsidR="005F45C6" w:rsidRDefault="00CC50EF">
      <w:pPr>
        <w:pStyle w:val="BodyText"/>
        <w:spacing w:before="90" w:line="360" w:lineRule="auto"/>
        <w:ind w:left="140" w:right="1100"/>
      </w:pPr>
      <w:hyperlink r:id="rId97">
        <w:r w:rsidR="00144BCD">
          <w:rPr>
            <w:color w:val="0462C1"/>
            <w:u w:val="single" w:color="0462C1"/>
          </w:rPr>
          <w:t>https://www.who.int/news-room/commentaries/detail/modes-of-transmission-of-virus-</w:t>
        </w:r>
      </w:hyperlink>
      <w:r w:rsidR="00144BCD">
        <w:rPr>
          <w:color w:val="0462C1"/>
        </w:rPr>
        <w:t xml:space="preserve"> </w:t>
      </w:r>
      <w:hyperlink r:id="rId98">
        <w:r w:rsidR="00144BCD">
          <w:rPr>
            <w:color w:val="0462C1"/>
            <w:u w:val="single" w:color="0462C1"/>
          </w:rPr>
          <w:t>causing-covid-19-implications-for-ipc-precaution-recommendations</w:t>
        </w:r>
      </w:hyperlink>
      <w:r w:rsidR="00144BCD">
        <w:rPr>
          <w:color w:val="0462C1"/>
        </w:rPr>
        <w:t xml:space="preserve"> </w:t>
      </w:r>
      <w:r w:rsidR="00144BCD">
        <w:t>[Accessed 16th March 2020]</w:t>
      </w:r>
    </w:p>
    <w:p w:rsidR="005F45C6" w:rsidRDefault="00CC50EF">
      <w:pPr>
        <w:pStyle w:val="BodyText"/>
        <w:spacing w:before="161"/>
        <w:ind w:left="140"/>
      </w:pPr>
      <w:hyperlink r:id="rId99">
        <w:r w:rsidR="00144BCD">
          <w:rPr>
            <w:color w:val="0462C1"/>
            <w:u w:val="single" w:color="0462C1"/>
          </w:rPr>
          <w:t>https://www.bbc.com/news/world-51235105</w:t>
        </w:r>
      </w:hyperlink>
      <w:r w:rsidR="00144BCD">
        <w:rPr>
          <w:color w:val="0462C1"/>
        </w:rPr>
        <w:t xml:space="preserve"> </w:t>
      </w:r>
      <w:r w:rsidR="00144BCD">
        <w:t>[Accessed on 16th March 202]</w:t>
      </w:r>
    </w:p>
    <w:p w:rsidR="005F45C6" w:rsidRDefault="005F45C6">
      <w:pPr>
        <w:pStyle w:val="BodyText"/>
        <w:rPr>
          <w:sz w:val="18"/>
        </w:rPr>
      </w:pPr>
    </w:p>
    <w:p w:rsidR="005F45C6" w:rsidRDefault="00CC50EF">
      <w:pPr>
        <w:pStyle w:val="BodyText"/>
        <w:spacing w:before="90"/>
        <w:ind w:left="140"/>
      </w:pPr>
      <w:hyperlink r:id="rId100">
        <w:r w:rsidR="00144BCD">
          <w:rPr>
            <w:color w:val="0462C1"/>
            <w:u w:val="single" w:color="0462C1"/>
          </w:rPr>
          <w:t>https://www.who.int/healthtopics/coronavirus</w:t>
        </w:r>
        <w:r w:rsidR="00144BCD">
          <w:rPr>
            <w:color w:val="0462C1"/>
          </w:rPr>
          <w:t xml:space="preserve"> </w:t>
        </w:r>
      </w:hyperlink>
      <w:r w:rsidR="00144BCD">
        <w:t>[Accessed on 16th March 202]</w:t>
      </w:r>
    </w:p>
    <w:p w:rsidR="005F45C6" w:rsidRDefault="005F45C6">
      <w:pPr>
        <w:pStyle w:val="BodyText"/>
        <w:spacing w:before="1"/>
        <w:rPr>
          <w:sz w:val="18"/>
        </w:rPr>
      </w:pPr>
    </w:p>
    <w:p w:rsidR="005F45C6" w:rsidRDefault="00144BCD">
      <w:pPr>
        <w:pStyle w:val="BodyText"/>
        <w:spacing w:before="90" w:line="360" w:lineRule="auto"/>
        <w:ind w:left="140" w:right="1097"/>
        <w:jc w:val="both"/>
      </w:pPr>
      <w:r>
        <w:t>MA-Jun.</w:t>
      </w:r>
      <w:r>
        <w:rPr>
          <w:spacing w:val="-16"/>
        </w:rPr>
        <w:t xml:space="preserve"> </w:t>
      </w:r>
      <w:r>
        <w:t>(2020</w:t>
      </w:r>
      <w:r>
        <w:rPr>
          <w:spacing w:val="-6"/>
        </w:rPr>
        <w:t xml:space="preserve">). </w:t>
      </w:r>
      <w:r>
        <w:t>Key</w:t>
      </w:r>
      <w:r>
        <w:rPr>
          <w:spacing w:val="-20"/>
        </w:rPr>
        <w:t xml:space="preserve"> </w:t>
      </w:r>
      <w:r>
        <w:t>messages</w:t>
      </w:r>
      <w:r>
        <w:rPr>
          <w:spacing w:val="-16"/>
        </w:rPr>
        <w:t xml:space="preserve"> </w:t>
      </w:r>
      <w:r>
        <w:t>and</w:t>
      </w:r>
      <w:r>
        <w:rPr>
          <w:spacing w:val="-16"/>
        </w:rPr>
        <w:t xml:space="preserve"> </w:t>
      </w:r>
      <w:r>
        <w:t>actions</w:t>
      </w:r>
      <w:r>
        <w:rPr>
          <w:spacing w:val="-15"/>
        </w:rPr>
        <w:t xml:space="preserve"> </w:t>
      </w:r>
      <w:r>
        <w:t>for</w:t>
      </w:r>
      <w:r>
        <w:rPr>
          <w:spacing w:val="-17"/>
        </w:rPr>
        <w:t xml:space="preserve"> </w:t>
      </w:r>
      <w:r>
        <w:t>coronavirus</w:t>
      </w:r>
      <w:r>
        <w:rPr>
          <w:spacing w:val="-16"/>
        </w:rPr>
        <w:t xml:space="preserve"> </w:t>
      </w:r>
      <w:r>
        <w:t>peneumonia</w:t>
      </w:r>
      <w:r>
        <w:rPr>
          <w:spacing w:val="-16"/>
        </w:rPr>
        <w:t xml:space="preserve"> </w:t>
      </w:r>
      <w:r>
        <w:t>prevention</w:t>
      </w:r>
      <w:r>
        <w:rPr>
          <w:spacing w:val="-16"/>
        </w:rPr>
        <w:t xml:space="preserve"> </w:t>
      </w:r>
      <w:r>
        <w:t>and</w:t>
      </w:r>
      <w:r>
        <w:rPr>
          <w:spacing w:val="-16"/>
        </w:rPr>
        <w:t xml:space="preserve"> </w:t>
      </w:r>
      <w:r>
        <w:t>control in</w:t>
      </w:r>
      <w:r>
        <w:rPr>
          <w:spacing w:val="-1"/>
        </w:rPr>
        <w:t xml:space="preserve"> </w:t>
      </w:r>
      <w:r>
        <w:t>education institutions</w:t>
      </w:r>
      <w:r>
        <w:rPr>
          <w:spacing w:val="-2"/>
        </w:rPr>
        <w:t xml:space="preserve"> </w:t>
      </w:r>
      <w:r>
        <w:t>TT</w:t>
      </w:r>
      <w:r>
        <w:rPr>
          <w:spacing w:val="-1"/>
        </w:rPr>
        <w:t xml:space="preserve">  - </w:t>
      </w:r>
      <w:r>
        <w:rPr>
          <w:rFonts w:ascii="kiloji" w:eastAsia="kiloji" w:hint="eastAsia"/>
        </w:rPr>
        <w:t>中国学校</w:t>
      </w:r>
      <w:r>
        <w:rPr>
          <w:rFonts w:ascii="Droid Sans Fallback" w:eastAsia="Droid Sans Fallback" w:hint="eastAsia"/>
        </w:rPr>
        <w:t>卫生</w:t>
      </w:r>
      <w:r>
        <w:t xml:space="preserve">. </w:t>
      </w:r>
      <w:r>
        <w:rPr>
          <w:i/>
        </w:rPr>
        <w:t>Chinese</w:t>
      </w:r>
      <w:r>
        <w:rPr>
          <w:i/>
          <w:spacing w:val="-3"/>
        </w:rPr>
        <w:t xml:space="preserve"> </w:t>
      </w:r>
      <w:r>
        <w:rPr>
          <w:i/>
        </w:rPr>
        <w:t>Journal of School</w:t>
      </w:r>
      <w:r>
        <w:rPr>
          <w:i/>
          <w:spacing w:val="2"/>
        </w:rPr>
        <w:t xml:space="preserve"> </w:t>
      </w:r>
      <w:r>
        <w:rPr>
          <w:i/>
        </w:rPr>
        <w:t>Health</w:t>
      </w:r>
      <w:r>
        <w:t>.</w:t>
      </w:r>
    </w:p>
    <w:p w:rsidR="005F45C6" w:rsidRDefault="00144BCD">
      <w:pPr>
        <w:pStyle w:val="BodyText"/>
        <w:spacing w:before="122" w:line="360" w:lineRule="auto"/>
        <w:ind w:left="140" w:right="1098"/>
        <w:jc w:val="both"/>
      </w:pPr>
      <w:r>
        <w:t xml:space="preserve">Malecki, K. M. C., Keating, J. A., &amp; Safdar, N. (2020). Crisis Communication and Public Perception of COVID-19 Risk in the Era of Social Media. </w:t>
      </w:r>
      <w:r>
        <w:rPr>
          <w:i/>
        </w:rPr>
        <w:t>Clinical Infectious Diseases</w:t>
      </w:r>
      <w:r>
        <w:t>. https://doi.org/10.1093/cid/ciaa758</w:t>
      </w:r>
    </w:p>
    <w:p w:rsidR="005F45C6" w:rsidRDefault="00144BCD">
      <w:pPr>
        <w:pStyle w:val="BodyText"/>
        <w:spacing w:before="159" w:line="360" w:lineRule="auto"/>
        <w:ind w:left="140" w:right="1097"/>
        <w:jc w:val="both"/>
      </w:pPr>
      <w:r>
        <w:t>MoH Kenya Interim Guidelines on Human Resource for Health during COVID-19 response, May 2020, Available from:</w:t>
      </w:r>
      <w:hyperlink r:id="rId101">
        <w:r>
          <w:rPr>
            <w:color w:val="0462C1"/>
            <w:u w:val="single" w:color="0462C1"/>
          </w:rPr>
          <w:t>https://www.health.go.ke/wp-content/uploads/2020/06/Interim-</w:t>
        </w:r>
      </w:hyperlink>
      <w:r>
        <w:rPr>
          <w:color w:val="0462C1"/>
        </w:rPr>
        <w:t xml:space="preserve"> </w:t>
      </w:r>
      <w:hyperlink r:id="rId102">
        <w:r>
          <w:rPr>
            <w:color w:val="0462C1"/>
            <w:u w:val="single" w:color="0462C1"/>
          </w:rPr>
          <w:t>Guidelines-on-Human-Resource-for-Health-during-Covid-19.pdf</w:t>
        </w:r>
      </w:hyperlink>
    </w:p>
    <w:p w:rsidR="005F45C6" w:rsidRDefault="00144BCD">
      <w:pPr>
        <w:pStyle w:val="BodyText"/>
        <w:tabs>
          <w:tab w:val="left" w:pos="1568"/>
          <w:tab w:val="left" w:pos="2867"/>
          <w:tab w:val="left" w:pos="3659"/>
          <w:tab w:val="left" w:pos="4489"/>
          <w:tab w:val="left" w:pos="5770"/>
        </w:tabs>
        <w:spacing w:before="160" w:line="360" w:lineRule="auto"/>
        <w:ind w:left="140" w:right="1097"/>
      </w:pPr>
      <w:r>
        <w:t>MoH Kenya Comprehensive Guide on Mental Health &amp; Psychosocial Support during the COVID-19</w:t>
      </w:r>
      <w:r>
        <w:tab/>
        <w:t>Pandemic</w:t>
      </w:r>
      <w:r>
        <w:tab/>
        <w:t>June</w:t>
      </w:r>
      <w:r>
        <w:tab/>
        <w:t>2020</w:t>
      </w:r>
      <w:r>
        <w:tab/>
        <w:t>Available</w:t>
      </w:r>
      <w:r>
        <w:tab/>
        <w:t>from:</w:t>
      </w:r>
      <w:hyperlink r:id="rId103">
        <w:r>
          <w:rPr>
            <w:color w:val="0462C1"/>
            <w:u w:val="single" w:color="0462C1"/>
          </w:rPr>
          <w:t>https://www.health.go.ke/wp-</w:t>
        </w:r>
      </w:hyperlink>
    </w:p>
    <w:p w:rsidR="005F45C6" w:rsidRDefault="005F45C6">
      <w:pPr>
        <w:spacing w:line="360" w:lineRule="auto"/>
        <w:sectPr w:rsidR="005F45C6">
          <w:pgSz w:w="11910" w:h="16840"/>
          <w:pgMar w:top="1360" w:right="340" w:bottom="1200" w:left="1300" w:header="0" w:footer="932" w:gutter="0"/>
          <w:cols w:space="720"/>
        </w:sectPr>
      </w:pPr>
    </w:p>
    <w:p w:rsidR="005F45C6" w:rsidRDefault="00CC50EF">
      <w:pPr>
        <w:pStyle w:val="BodyText"/>
        <w:spacing w:before="76" w:line="360" w:lineRule="auto"/>
        <w:ind w:left="140" w:right="1296"/>
      </w:pPr>
      <w:hyperlink r:id="rId104">
        <w:r w:rsidR="00144BCD">
          <w:rPr>
            <w:color w:val="0462C1"/>
            <w:u w:val="single" w:color="0462C1"/>
          </w:rPr>
          <w:t>content/uploads/2020/04/Final-Comprehensive-Guide-on-Mental-Health-and-Psychosocial-</w:t>
        </w:r>
      </w:hyperlink>
      <w:r w:rsidR="00144BCD">
        <w:rPr>
          <w:color w:val="0462C1"/>
        </w:rPr>
        <w:t xml:space="preserve"> </w:t>
      </w:r>
      <w:hyperlink r:id="rId105">
        <w:r w:rsidR="00144BCD">
          <w:rPr>
            <w:color w:val="0462C1"/>
            <w:u w:val="single" w:color="0462C1"/>
          </w:rPr>
          <w:t>Support-For-COVID-19-Pandemic-4.pdf</w:t>
        </w:r>
      </w:hyperlink>
    </w:p>
    <w:p w:rsidR="005F45C6" w:rsidRDefault="00144BCD">
      <w:pPr>
        <w:spacing w:before="161"/>
        <w:ind w:left="140"/>
        <w:jc w:val="both"/>
        <w:rPr>
          <w:i/>
          <w:sz w:val="24"/>
        </w:rPr>
      </w:pPr>
      <w:r>
        <w:rPr>
          <w:sz w:val="24"/>
        </w:rPr>
        <w:t xml:space="preserve">MOH/MOPHS. (2010). </w:t>
      </w:r>
      <w:r>
        <w:rPr>
          <w:i/>
          <w:sz w:val="24"/>
        </w:rPr>
        <w:t>National infection and control guidelines for health services in kenya.</w:t>
      </w:r>
    </w:p>
    <w:p w:rsidR="005F45C6" w:rsidRDefault="00144BCD">
      <w:pPr>
        <w:pStyle w:val="BodyText"/>
        <w:spacing w:before="137"/>
        <w:ind w:left="140"/>
        <w:jc w:val="both"/>
      </w:pPr>
      <w:r>
        <w:t>Nairobi: GOK.</w:t>
      </w:r>
    </w:p>
    <w:p w:rsidR="005F45C6" w:rsidRDefault="005F45C6">
      <w:pPr>
        <w:pStyle w:val="BodyText"/>
        <w:spacing w:before="10"/>
        <w:rPr>
          <w:sz w:val="25"/>
        </w:rPr>
      </w:pPr>
    </w:p>
    <w:p w:rsidR="005F45C6" w:rsidRDefault="00144BCD">
      <w:pPr>
        <w:pStyle w:val="BodyText"/>
        <w:spacing w:line="360" w:lineRule="auto"/>
        <w:ind w:left="140" w:right="1103"/>
        <w:jc w:val="both"/>
      </w:pPr>
      <w:r>
        <w:t xml:space="preserve">Occupational Safety and Health Administration. (2020). Guidance on Preparing Workplaces for COVID-19. </w:t>
      </w:r>
      <w:r>
        <w:rPr>
          <w:i/>
        </w:rPr>
        <w:t>Osha</w:t>
      </w:r>
      <w:r>
        <w:t>.</w:t>
      </w:r>
    </w:p>
    <w:p w:rsidR="005F45C6" w:rsidRDefault="00144BCD">
      <w:pPr>
        <w:pStyle w:val="BodyText"/>
        <w:spacing w:before="161" w:line="360" w:lineRule="auto"/>
        <w:ind w:left="140" w:right="1096"/>
        <w:jc w:val="both"/>
      </w:pPr>
      <w:r>
        <w:t>Pan Zhai, Yanbing Ding, Xia Wu, Junke Long, Yanjun Zhong and Yiming Li, (2020), The epidemiology, diagnosis and treatment of COVID-19. International Journal of Antimicrobial Agents, Volume 55, Issue 5, 2020</w:t>
      </w:r>
    </w:p>
    <w:p w:rsidR="005F45C6" w:rsidRDefault="00144BCD">
      <w:pPr>
        <w:pStyle w:val="BodyText"/>
        <w:tabs>
          <w:tab w:val="left" w:pos="2071"/>
          <w:tab w:val="left" w:pos="3180"/>
          <w:tab w:val="left" w:pos="4907"/>
          <w:tab w:val="left" w:pos="6907"/>
          <w:tab w:val="left" w:pos="8453"/>
        </w:tabs>
        <w:spacing w:before="160" w:line="360" w:lineRule="auto"/>
        <w:ind w:left="140" w:right="1104"/>
        <w:jc w:val="both"/>
      </w:pPr>
      <w:r>
        <w:t>Parasher, Anant (2020), COVID-19: Current understanding of its pathophysiology, clinical presentation</w:t>
      </w:r>
      <w:r>
        <w:tab/>
        <w:t>and</w:t>
      </w:r>
      <w:r>
        <w:tab/>
        <w:t>treatment.</w:t>
      </w:r>
      <w:r>
        <w:tab/>
        <w:t>Postgraduate</w:t>
      </w:r>
      <w:r>
        <w:tab/>
        <w:t>Medical</w:t>
      </w:r>
      <w:r>
        <w:tab/>
      </w:r>
      <w:r>
        <w:rPr>
          <w:spacing w:val="-3"/>
        </w:rPr>
        <w:t xml:space="preserve">Journal </w:t>
      </w:r>
      <w:hyperlink r:id="rId106">
        <w:r>
          <w:rPr>
            <w:color w:val="0462C1"/>
            <w:u w:val="single" w:color="0462C1"/>
          </w:rPr>
          <w:t>http://pmj.bmj.com/content/early/2020/10/06/postgradmedj-2020-138577</w:t>
        </w:r>
      </w:hyperlink>
    </w:p>
    <w:p w:rsidR="005F45C6" w:rsidRDefault="00144BCD">
      <w:pPr>
        <w:pStyle w:val="BodyText"/>
        <w:spacing w:before="160" w:line="360" w:lineRule="auto"/>
        <w:ind w:left="140" w:right="1104"/>
        <w:jc w:val="both"/>
      </w:pPr>
      <w:r>
        <w:t xml:space="preserve">U.S. Department of Labor: Occupational Safety and Health Administration. (2020). Guidance on Preparing Workplaces for COVID-19. </w:t>
      </w:r>
      <w:r>
        <w:rPr>
          <w:i/>
        </w:rPr>
        <w:t>Osha</w:t>
      </w:r>
      <w:r>
        <w:t>.</w:t>
      </w:r>
    </w:p>
    <w:p w:rsidR="005F45C6" w:rsidRDefault="00144BCD">
      <w:pPr>
        <w:pStyle w:val="BodyText"/>
        <w:spacing w:before="161" w:line="360" w:lineRule="auto"/>
        <w:ind w:left="140" w:right="1099"/>
        <w:jc w:val="both"/>
      </w:pPr>
      <w:r>
        <w:t xml:space="preserve">World Health Organization. (2020). Rights, roles and responsibilities of health workers, including key considerations for occupational safety and health: Interim guidance-2. </w:t>
      </w:r>
      <w:r>
        <w:rPr>
          <w:i/>
        </w:rPr>
        <w:t>World Health Organization</w:t>
      </w:r>
      <w:r>
        <w:t>.</w:t>
      </w:r>
    </w:p>
    <w:p w:rsidR="005F45C6" w:rsidRDefault="00144BCD">
      <w:pPr>
        <w:pStyle w:val="BodyText"/>
        <w:spacing w:before="160" w:line="360" w:lineRule="auto"/>
        <w:ind w:left="140" w:right="1100"/>
        <w:jc w:val="both"/>
      </w:pPr>
      <w:r>
        <w:t xml:space="preserve">World Health Organization, -. (2019). Coronavirus Disease ( Covid-19 ) Outbreak : Rights </w:t>
      </w:r>
      <w:r>
        <w:rPr>
          <w:spacing w:val="-31"/>
        </w:rPr>
        <w:t xml:space="preserve">, </w:t>
      </w:r>
      <w:r>
        <w:t>Roles</w:t>
      </w:r>
      <w:r>
        <w:rPr>
          <w:spacing w:val="-11"/>
        </w:rPr>
        <w:t xml:space="preserve"> </w:t>
      </w:r>
      <w:r>
        <w:t>and</w:t>
      </w:r>
      <w:r>
        <w:rPr>
          <w:spacing w:val="-11"/>
        </w:rPr>
        <w:t xml:space="preserve"> </w:t>
      </w:r>
      <w:r>
        <w:t>Responsibilities</w:t>
      </w:r>
      <w:r>
        <w:rPr>
          <w:spacing w:val="-11"/>
        </w:rPr>
        <w:t xml:space="preserve"> </w:t>
      </w:r>
      <w:r>
        <w:t>of</w:t>
      </w:r>
      <w:r>
        <w:rPr>
          <w:spacing w:val="-12"/>
        </w:rPr>
        <w:t xml:space="preserve"> </w:t>
      </w:r>
      <w:r>
        <w:t>Health</w:t>
      </w:r>
      <w:r>
        <w:rPr>
          <w:spacing w:val="-11"/>
        </w:rPr>
        <w:t xml:space="preserve"> </w:t>
      </w:r>
      <w:r>
        <w:t>Workers</w:t>
      </w:r>
      <w:r>
        <w:rPr>
          <w:spacing w:val="-11"/>
        </w:rPr>
        <w:t xml:space="preserve"> </w:t>
      </w:r>
      <w:r>
        <w:t>,</w:t>
      </w:r>
      <w:r>
        <w:rPr>
          <w:spacing w:val="-9"/>
        </w:rPr>
        <w:t xml:space="preserve"> </w:t>
      </w:r>
      <w:r>
        <w:t>Including</w:t>
      </w:r>
      <w:r>
        <w:rPr>
          <w:spacing w:val="-13"/>
        </w:rPr>
        <w:t xml:space="preserve"> </w:t>
      </w:r>
      <w:r>
        <w:t>Key</w:t>
      </w:r>
      <w:r>
        <w:rPr>
          <w:spacing w:val="-16"/>
        </w:rPr>
        <w:t xml:space="preserve"> </w:t>
      </w:r>
      <w:r>
        <w:t>Considerations</w:t>
      </w:r>
      <w:r>
        <w:rPr>
          <w:spacing w:val="-11"/>
        </w:rPr>
        <w:t xml:space="preserve"> </w:t>
      </w:r>
      <w:r>
        <w:t>for</w:t>
      </w:r>
      <w:r>
        <w:rPr>
          <w:spacing w:val="-12"/>
        </w:rPr>
        <w:t xml:space="preserve"> </w:t>
      </w:r>
      <w:r>
        <w:t xml:space="preserve">Occupational Safety. </w:t>
      </w:r>
      <w:r>
        <w:rPr>
          <w:i/>
        </w:rPr>
        <w:t>World Health Organization</w:t>
      </w:r>
      <w:r>
        <w:rPr>
          <w:i/>
          <w:spacing w:val="4"/>
        </w:rPr>
        <w:t xml:space="preserve"> </w:t>
      </w:r>
      <w:r>
        <w:rPr>
          <w:i/>
        </w:rPr>
        <w:t>(WHO)</w:t>
      </w:r>
      <w:r>
        <w:t>.</w:t>
      </w:r>
    </w:p>
    <w:p w:rsidR="005F45C6" w:rsidRDefault="00144BCD">
      <w:pPr>
        <w:pStyle w:val="BodyText"/>
        <w:spacing w:before="159"/>
        <w:ind w:left="140"/>
        <w:jc w:val="both"/>
      </w:pPr>
      <w:r>
        <w:t xml:space="preserve">WHO. (2020). The COVID-19 Risk Communication Package For Healthcare Facilities. </w:t>
      </w:r>
      <w:r>
        <w:rPr>
          <w:i/>
        </w:rPr>
        <w:t>Who</w:t>
      </w:r>
      <w:r>
        <w:t>.</w:t>
      </w:r>
    </w:p>
    <w:p w:rsidR="005F45C6" w:rsidRDefault="005F45C6">
      <w:pPr>
        <w:pStyle w:val="BodyText"/>
        <w:spacing w:before="11"/>
        <w:rPr>
          <w:sz w:val="25"/>
        </w:rPr>
      </w:pPr>
    </w:p>
    <w:p w:rsidR="005F45C6" w:rsidRDefault="00144BCD">
      <w:pPr>
        <w:spacing w:line="360" w:lineRule="auto"/>
        <w:ind w:left="140" w:right="1012"/>
        <w:rPr>
          <w:sz w:val="24"/>
        </w:rPr>
      </w:pPr>
      <w:r>
        <w:rPr>
          <w:sz w:val="24"/>
        </w:rPr>
        <w:t xml:space="preserve">WHO, IFRC, &amp; Unicef. (2020). Key Messages and Actions for Prevention and Control in Schools. </w:t>
      </w:r>
      <w:r>
        <w:rPr>
          <w:i/>
          <w:sz w:val="24"/>
        </w:rPr>
        <w:t>Key Messages and Actions for COVID-19 Prevention and Control in Schools</w:t>
      </w:r>
      <w:r>
        <w:rPr>
          <w:sz w:val="24"/>
        </w:rPr>
        <w:t>.</w:t>
      </w:r>
    </w:p>
    <w:p w:rsidR="005F45C6" w:rsidRDefault="00144BCD">
      <w:pPr>
        <w:pStyle w:val="BodyText"/>
        <w:spacing w:before="161"/>
        <w:ind w:left="140"/>
      </w:pPr>
      <w:r>
        <w:t>World Health Organization. Critical preparedness, readiness and response actions for COVID-</w:t>
      </w:r>
    </w:p>
    <w:p w:rsidR="005F45C6" w:rsidRDefault="00144BCD">
      <w:pPr>
        <w:pStyle w:val="BodyText"/>
        <w:tabs>
          <w:tab w:val="left" w:pos="687"/>
          <w:tab w:val="left" w:pos="1778"/>
          <w:tab w:val="left" w:pos="3083"/>
        </w:tabs>
        <w:spacing w:before="137" w:line="360" w:lineRule="auto"/>
        <w:ind w:left="140" w:right="1098"/>
      </w:pPr>
      <w:r>
        <w:t>19</w:t>
      </w:r>
      <w:r>
        <w:tab/>
        <w:t>(Interim</w:t>
      </w:r>
      <w:r>
        <w:tab/>
        <w:t>Guidance)</w:t>
      </w:r>
      <w:r>
        <w:tab/>
        <w:t>(</w:t>
      </w:r>
      <w:hyperlink r:id="rId107">
        <w:r>
          <w:rPr>
            <w:color w:val="0462C1"/>
            <w:u w:val="single" w:color="0462C1"/>
          </w:rPr>
          <w:t>https://www.who.int/publications-detail/critical-HYPERLINK</w:t>
        </w:r>
      </w:hyperlink>
      <w:hyperlink r:id="rId108">
        <w:r>
          <w:rPr>
            <w:color w:val="0462C1"/>
            <w:u w:val="single" w:color="0462C1"/>
          </w:rPr>
          <w:t xml:space="preserve"> "https://www.who.int/publications-detail/critical-preparedness-readiness-and-response-</w:t>
        </w:r>
      </w:hyperlink>
      <w:hyperlink r:id="rId109">
        <w:r>
          <w:rPr>
            <w:color w:val="0462C1"/>
            <w:u w:val="single" w:color="0462C1"/>
          </w:rPr>
          <w:t xml:space="preserve"> actions-for-covid-19" preparedness-readiness-and-response-actions-for-</w:t>
        </w:r>
        <w:r>
          <w:rPr>
            <w:color w:val="0462C1"/>
            <w:spacing w:val="-4"/>
          </w:rPr>
          <w:t xml:space="preserve"> </w:t>
        </w:r>
      </w:hyperlink>
      <w:r>
        <w:t>covid-19,</w:t>
      </w:r>
    </w:p>
    <w:p w:rsidR="005F45C6" w:rsidRDefault="005F45C6">
      <w:pPr>
        <w:spacing w:line="360" w:lineRule="auto"/>
        <w:sectPr w:rsidR="005F45C6">
          <w:pgSz w:w="11910" w:h="16840"/>
          <w:pgMar w:top="1340" w:right="340" w:bottom="1200" w:left="1300" w:header="0" w:footer="932" w:gutter="0"/>
          <w:cols w:space="720"/>
        </w:sectPr>
      </w:pPr>
    </w:p>
    <w:p w:rsidR="005F45C6" w:rsidRDefault="00144BCD">
      <w:pPr>
        <w:pStyle w:val="BodyText"/>
        <w:spacing w:before="76" w:line="360" w:lineRule="auto"/>
        <w:ind w:left="140" w:right="1095"/>
        <w:jc w:val="both"/>
      </w:pPr>
      <w:r>
        <w:lastRenderedPageBreak/>
        <w:t>WHO. Mental health and psychosocial considerations during the COVID-19 outbreak, May 2020 Available from:</w:t>
      </w:r>
      <w:hyperlink r:id="rId110">
        <w:r>
          <w:rPr>
            <w:color w:val="0462C1"/>
            <w:u w:val="single" w:color="0462C1"/>
          </w:rPr>
          <w:t>https://www</w:t>
        </w:r>
      </w:hyperlink>
      <w:r>
        <w:t xml:space="preserve">. </w:t>
      </w:r>
      <w:hyperlink r:id="rId111">
        <w:r>
          <w:rPr>
            <w:color w:val="0462C1"/>
            <w:u w:val="single" w:color="0462C1"/>
          </w:rPr>
          <w:t>who.int/docs/default-source/coronaviruse/mental-health-</w:t>
        </w:r>
      </w:hyperlink>
      <w:r>
        <w:rPr>
          <w:color w:val="0462C1"/>
        </w:rPr>
        <w:t xml:space="preserve"> </w:t>
      </w:r>
      <w:hyperlink r:id="rId112">
        <w:r>
          <w:rPr>
            <w:color w:val="0462C1"/>
            <w:u w:val="single" w:color="0462C1"/>
          </w:rPr>
          <w:t>considerations.pdf</w:t>
        </w:r>
      </w:hyperlink>
    </w:p>
    <w:p w:rsidR="005F45C6" w:rsidRDefault="00144BCD">
      <w:pPr>
        <w:pStyle w:val="BodyText"/>
        <w:spacing w:before="160" w:line="360" w:lineRule="auto"/>
        <w:ind w:left="140" w:right="1012"/>
      </w:pPr>
      <w:r>
        <w:t xml:space="preserve">Occupational health and safety for health workers in the context of COVID-19 Course, Available from : </w:t>
      </w:r>
      <w:hyperlink r:id="rId113">
        <w:r>
          <w:rPr>
            <w:color w:val="0462C1"/>
            <w:u w:val="single" w:color="0462C1"/>
          </w:rPr>
          <w:t>https://openwho.org/courses/COVID-19-occupational-health-and-safety</w:t>
        </w:r>
      </w:hyperlink>
    </w:p>
    <w:p w:rsidR="005F45C6" w:rsidRDefault="00144BCD">
      <w:pPr>
        <w:spacing w:before="161" w:line="360" w:lineRule="auto"/>
        <w:ind w:left="140" w:right="1093"/>
        <w:jc w:val="both"/>
        <w:rPr>
          <w:sz w:val="24"/>
        </w:rPr>
      </w:pPr>
      <w:r>
        <w:rPr>
          <w:sz w:val="24"/>
        </w:rPr>
        <w:t xml:space="preserve">Velavan, T. P., &amp; Meyer, C. G. (2020). The COVID-19 epidemic. </w:t>
      </w:r>
      <w:r>
        <w:rPr>
          <w:i/>
          <w:sz w:val="24"/>
        </w:rPr>
        <w:t>Tropical medicine &amp; international health : TM &amp; IH</w:t>
      </w:r>
      <w:r>
        <w:rPr>
          <w:sz w:val="24"/>
        </w:rPr>
        <w:t xml:space="preserve">, </w:t>
      </w:r>
      <w:r>
        <w:rPr>
          <w:i/>
          <w:sz w:val="24"/>
        </w:rPr>
        <w:t>25</w:t>
      </w:r>
      <w:r>
        <w:rPr>
          <w:sz w:val="24"/>
        </w:rPr>
        <w:t xml:space="preserve">(3), 278–280. </w:t>
      </w:r>
      <w:hyperlink r:id="rId114">
        <w:r>
          <w:rPr>
            <w:color w:val="0462C1"/>
            <w:sz w:val="24"/>
            <w:u w:val="single" w:color="0462C1"/>
          </w:rPr>
          <w:t>https://doi.org/10.1111/tmi.13383</w:t>
        </w:r>
        <w:r>
          <w:rPr>
            <w:color w:val="0462C1"/>
            <w:sz w:val="24"/>
          </w:rPr>
          <w:t xml:space="preserve"> </w:t>
        </w:r>
      </w:hyperlink>
      <w:r>
        <w:rPr>
          <w:sz w:val="24"/>
        </w:rPr>
        <w:t>[Accessed on 16th March 202]</w:t>
      </w:r>
    </w:p>
    <w:p w:rsidR="005F45C6" w:rsidRDefault="00144BCD">
      <w:pPr>
        <w:pStyle w:val="BodyText"/>
        <w:tabs>
          <w:tab w:val="left" w:pos="1781"/>
          <w:tab w:val="left" w:pos="3885"/>
          <w:tab w:val="left" w:pos="5694"/>
          <w:tab w:val="left" w:pos="7080"/>
          <w:tab w:val="left" w:pos="8383"/>
        </w:tabs>
        <w:spacing w:before="160" w:line="360" w:lineRule="auto"/>
        <w:ind w:left="140" w:right="1100"/>
        <w:jc w:val="both"/>
      </w:pPr>
      <w:r>
        <w:t>Yuki, K., Fujiogi, M., &amp; Koutsogiannaki, S. (2020). COVID-19 pathophysiology: A review. Clinical</w:t>
      </w:r>
      <w:r>
        <w:tab/>
        <w:t>immunology</w:t>
      </w:r>
      <w:r>
        <w:tab/>
        <w:t>(Orlando,</w:t>
      </w:r>
      <w:r>
        <w:tab/>
        <w:t>Fla.),</w:t>
      </w:r>
      <w:r>
        <w:tab/>
        <w:t>215,</w:t>
      </w:r>
      <w:r>
        <w:tab/>
      </w:r>
      <w:r>
        <w:rPr>
          <w:spacing w:val="-3"/>
        </w:rPr>
        <w:t>108427.</w:t>
      </w:r>
    </w:p>
    <w:p w:rsidR="005F45C6" w:rsidRDefault="00CC50EF">
      <w:pPr>
        <w:pStyle w:val="BodyText"/>
        <w:ind w:left="140"/>
      </w:pPr>
      <w:hyperlink r:id="rId115">
        <w:r w:rsidR="00144BCD">
          <w:rPr>
            <w:color w:val="0462C1"/>
            <w:u w:val="single" w:color="0462C1"/>
          </w:rPr>
          <w:t>https://doi.org/10.1016/j.clim.2020.108427</w:t>
        </w:r>
      </w:hyperlink>
    </w:p>
    <w:p w:rsidR="005F45C6" w:rsidRDefault="005F45C6">
      <w:pPr>
        <w:sectPr w:rsidR="005F45C6">
          <w:pgSz w:w="11910" w:h="16840"/>
          <w:pgMar w:top="1340" w:right="340" w:bottom="1200" w:left="1300" w:header="0" w:footer="932" w:gutter="0"/>
          <w:cols w:space="720"/>
        </w:sectPr>
      </w:pPr>
    </w:p>
    <w:p w:rsidR="005F45C6" w:rsidRDefault="00144BCD">
      <w:pPr>
        <w:pStyle w:val="Heading1"/>
        <w:spacing w:before="61"/>
      </w:pPr>
      <w:bookmarkStart w:id="14" w:name="_bookmark14"/>
      <w:bookmarkStart w:id="15" w:name="_bookmark13"/>
      <w:bookmarkEnd w:id="14"/>
      <w:bookmarkEnd w:id="15"/>
      <w:r>
        <w:lastRenderedPageBreak/>
        <w:t>APPENDIX I: Contact listing Form</w:t>
      </w:r>
    </w:p>
    <w:p w:rsidR="005F45C6" w:rsidRDefault="005F45C6">
      <w:pPr>
        <w:pStyle w:val="BodyText"/>
        <w:rPr>
          <w:b/>
          <w:sz w:val="20"/>
        </w:rPr>
      </w:pPr>
    </w:p>
    <w:p w:rsidR="005F45C6" w:rsidRDefault="005F45C6">
      <w:pPr>
        <w:pStyle w:val="BodyText"/>
        <w:rPr>
          <w:b/>
          <w:sz w:val="20"/>
        </w:rPr>
      </w:pPr>
    </w:p>
    <w:p w:rsidR="005F45C6" w:rsidRDefault="00144BCD">
      <w:pPr>
        <w:pStyle w:val="BodyText"/>
        <w:rPr>
          <w:b/>
          <w:sz w:val="21"/>
        </w:rPr>
      </w:pPr>
      <w:r>
        <w:rPr>
          <w:noProof/>
        </w:rPr>
        <w:drawing>
          <wp:anchor distT="0" distB="0" distL="0" distR="0" simplePos="0" relativeHeight="38" behindDoc="0" locked="0" layoutInCell="1" allowOverlap="1">
            <wp:simplePos x="0" y="0"/>
            <wp:positionH relativeFrom="page">
              <wp:posOffset>914400</wp:posOffset>
            </wp:positionH>
            <wp:positionV relativeFrom="paragraph">
              <wp:posOffset>178528</wp:posOffset>
            </wp:positionV>
            <wp:extent cx="5668618" cy="7062597"/>
            <wp:effectExtent l="0" t="0" r="0" b="0"/>
            <wp:wrapTopAndBottom/>
            <wp:docPr id="12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1.png"/>
                    <pic:cNvPicPr/>
                  </pic:nvPicPr>
                  <pic:blipFill>
                    <a:blip r:embed="rId116" cstate="print"/>
                    <a:stretch>
                      <a:fillRect/>
                    </a:stretch>
                  </pic:blipFill>
                  <pic:spPr>
                    <a:xfrm>
                      <a:off x="0" y="0"/>
                      <a:ext cx="5668618" cy="7062597"/>
                    </a:xfrm>
                    <a:prstGeom prst="rect">
                      <a:avLst/>
                    </a:prstGeom>
                  </pic:spPr>
                </pic:pic>
              </a:graphicData>
            </a:graphic>
          </wp:anchor>
        </w:drawing>
      </w:r>
    </w:p>
    <w:p w:rsidR="005F45C6" w:rsidRDefault="005F45C6">
      <w:pPr>
        <w:rPr>
          <w:sz w:val="21"/>
        </w:rPr>
        <w:sectPr w:rsidR="005F45C6">
          <w:pgSz w:w="11910" w:h="16840"/>
          <w:pgMar w:top="1360" w:right="340" w:bottom="1200" w:left="1300" w:header="0" w:footer="932" w:gutter="0"/>
          <w:cols w:space="720"/>
        </w:sectPr>
      </w:pPr>
    </w:p>
    <w:p w:rsidR="005F45C6" w:rsidRDefault="00144BCD">
      <w:pPr>
        <w:spacing w:before="61"/>
        <w:ind w:left="140"/>
        <w:rPr>
          <w:b/>
          <w:sz w:val="24"/>
        </w:rPr>
      </w:pPr>
      <w:r>
        <w:rPr>
          <w:b/>
          <w:sz w:val="24"/>
        </w:rPr>
        <w:lastRenderedPageBreak/>
        <w:t>List of Contributors</w:t>
      </w:r>
    </w:p>
    <w:p w:rsidR="005F45C6" w:rsidRDefault="005F45C6">
      <w:pPr>
        <w:pStyle w:val="BodyText"/>
        <w:spacing w:before="11"/>
        <w:rPr>
          <w:b/>
          <w:sz w:val="11"/>
        </w:rPr>
      </w:pPr>
    </w:p>
    <w:tbl>
      <w:tblPr>
        <w:tblW w:w="0" w:type="auto"/>
        <w:tblInd w:w="147" w:type="dxa"/>
        <w:tblLayout w:type="fixed"/>
        <w:tblCellMar>
          <w:left w:w="0" w:type="dxa"/>
          <w:right w:w="0" w:type="dxa"/>
        </w:tblCellMar>
        <w:tblLook w:val="01E0" w:firstRow="1" w:lastRow="1" w:firstColumn="1" w:lastColumn="1" w:noHBand="0" w:noVBand="0"/>
      </w:tblPr>
      <w:tblGrid>
        <w:gridCol w:w="4119"/>
        <w:gridCol w:w="4909"/>
      </w:tblGrid>
      <w:tr w:rsidR="005F45C6">
        <w:trPr>
          <w:trHeight w:val="423"/>
        </w:trPr>
        <w:tc>
          <w:tcPr>
            <w:tcW w:w="4119" w:type="dxa"/>
            <w:tcBorders>
              <w:top w:val="single" w:sz="18" w:space="0" w:color="000000"/>
              <w:bottom w:val="single" w:sz="18" w:space="0" w:color="000000"/>
            </w:tcBorders>
            <w:shd w:val="clear" w:color="auto" w:fill="4471C4"/>
          </w:tcPr>
          <w:p w:rsidR="005F45C6" w:rsidRDefault="00144BCD">
            <w:pPr>
              <w:pStyle w:val="TableParagraph"/>
              <w:ind w:left="108"/>
              <w:rPr>
                <w:b/>
                <w:sz w:val="24"/>
              </w:rPr>
            </w:pPr>
            <w:r>
              <w:rPr>
                <w:b/>
                <w:color w:val="FFFFFF"/>
                <w:sz w:val="24"/>
              </w:rPr>
              <w:t>Name</w:t>
            </w:r>
          </w:p>
        </w:tc>
        <w:tc>
          <w:tcPr>
            <w:tcW w:w="4909" w:type="dxa"/>
            <w:tcBorders>
              <w:top w:val="single" w:sz="18" w:space="0" w:color="000000"/>
              <w:bottom w:val="single" w:sz="18" w:space="0" w:color="000000"/>
            </w:tcBorders>
            <w:shd w:val="clear" w:color="auto" w:fill="4471C4"/>
          </w:tcPr>
          <w:p w:rsidR="005F45C6" w:rsidRDefault="00144BCD">
            <w:pPr>
              <w:pStyle w:val="TableParagraph"/>
              <w:ind w:left="107"/>
              <w:rPr>
                <w:b/>
                <w:sz w:val="24"/>
              </w:rPr>
            </w:pPr>
            <w:r>
              <w:rPr>
                <w:b/>
                <w:color w:val="FFFFFF"/>
                <w:sz w:val="24"/>
              </w:rPr>
              <w:t>Title</w:t>
            </w:r>
          </w:p>
        </w:tc>
      </w:tr>
      <w:tr w:rsidR="005F45C6">
        <w:trPr>
          <w:trHeight w:val="421"/>
        </w:trPr>
        <w:tc>
          <w:tcPr>
            <w:tcW w:w="4119" w:type="dxa"/>
            <w:tcBorders>
              <w:top w:val="single" w:sz="18" w:space="0" w:color="000000"/>
            </w:tcBorders>
            <w:shd w:val="clear" w:color="auto" w:fill="4471C4"/>
          </w:tcPr>
          <w:p w:rsidR="005F45C6" w:rsidRDefault="00144BCD">
            <w:pPr>
              <w:pStyle w:val="TableParagraph"/>
              <w:spacing w:line="269" w:lineRule="exact"/>
              <w:ind w:left="108"/>
              <w:rPr>
                <w:sz w:val="24"/>
              </w:rPr>
            </w:pPr>
            <w:r>
              <w:rPr>
                <w:color w:val="FFFFFF"/>
                <w:sz w:val="24"/>
              </w:rPr>
              <w:t>Prof. Michael Kiptoo</w:t>
            </w:r>
          </w:p>
        </w:tc>
        <w:tc>
          <w:tcPr>
            <w:tcW w:w="4909" w:type="dxa"/>
            <w:tcBorders>
              <w:top w:val="single" w:sz="18" w:space="0" w:color="000000"/>
            </w:tcBorders>
            <w:shd w:val="clear" w:color="auto" w:fill="D7D7D7"/>
          </w:tcPr>
          <w:p w:rsidR="005F45C6" w:rsidRDefault="00144BCD">
            <w:pPr>
              <w:pStyle w:val="TableParagraph"/>
              <w:spacing w:line="269" w:lineRule="exact"/>
              <w:ind w:left="107"/>
              <w:rPr>
                <w:sz w:val="24"/>
              </w:rPr>
            </w:pPr>
            <w:r>
              <w:rPr>
                <w:sz w:val="24"/>
              </w:rPr>
              <w:t>Chief Executive Officer</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Dr. Lucy Waweru</w:t>
            </w:r>
          </w:p>
        </w:tc>
        <w:tc>
          <w:tcPr>
            <w:tcW w:w="4909" w:type="dxa"/>
          </w:tcPr>
          <w:p w:rsidR="005F45C6" w:rsidRDefault="00144BCD">
            <w:pPr>
              <w:pStyle w:val="TableParagraph"/>
              <w:spacing w:line="270" w:lineRule="exact"/>
              <w:ind w:left="107"/>
              <w:rPr>
                <w:sz w:val="24"/>
              </w:rPr>
            </w:pPr>
            <w:r>
              <w:rPr>
                <w:sz w:val="24"/>
              </w:rPr>
              <w:t>Academic Registrar,</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Dr. Solomon Kilaha</w:t>
            </w:r>
          </w:p>
        </w:tc>
        <w:tc>
          <w:tcPr>
            <w:tcW w:w="4909" w:type="dxa"/>
            <w:shd w:val="clear" w:color="auto" w:fill="D7D7D7"/>
          </w:tcPr>
          <w:p w:rsidR="005F45C6" w:rsidRDefault="00144BCD">
            <w:pPr>
              <w:pStyle w:val="TableParagraph"/>
              <w:spacing w:line="270" w:lineRule="exact"/>
              <w:ind w:left="107"/>
              <w:rPr>
                <w:sz w:val="24"/>
              </w:rPr>
            </w:pPr>
            <w:r>
              <w:rPr>
                <w:sz w:val="24"/>
              </w:rPr>
              <w:t>Deputy Registrar Curriculum</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Dr. Jebichi Maswan</w:t>
            </w:r>
          </w:p>
        </w:tc>
        <w:tc>
          <w:tcPr>
            <w:tcW w:w="4909" w:type="dxa"/>
          </w:tcPr>
          <w:p w:rsidR="005F45C6" w:rsidRDefault="00144BCD">
            <w:pPr>
              <w:pStyle w:val="TableParagraph"/>
              <w:spacing w:line="270" w:lineRule="exact"/>
              <w:ind w:left="107"/>
              <w:rPr>
                <w:sz w:val="24"/>
              </w:rPr>
            </w:pPr>
            <w:r>
              <w:rPr>
                <w:sz w:val="24"/>
              </w:rPr>
              <w:t>In Charge of Short Courses</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Rosemary Wanjiku</w:t>
            </w:r>
          </w:p>
        </w:tc>
        <w:tc>
          <w:tcPr>
            <w:tcW w:w="4909" w:type="dxa"/>
            <w:shd w:val="clear" w:color="auto" w:fill="D7D7D7"/>
          </w:tcPr>
          <w:p w:rsidR="005F45C6" w:rsidRDefault="00144BCD">
            <w:pPr>
              <w:pStyle w:val="TableParagraph"/>
              <w:spacing w:line="270" w:lineRule="exact"/>
              <w:ind w:left="107"/>
              <w:rPr>
                <w:sz w:val="24"/>
              </w:rPr>
            </w:pPr>
            <w:r>
              <w:rPr>
                <w:sz w:val="24"/>
              </w:rPr>
              <w:t>Lecturer Public Health</w:t>
            </w:r>
          </w:p>
        </w:tc>
      </w:tr>
      <w:tr w:rsidR="005F45C6">
        <w:trPr>
          <w:trHeight w:val="423"/>
        </w:trPr>
        <w:tc>
          <w:tcPr>
            <w:tcW w:w="4119" w:type="dxa"/>
            <w:shd w:val="clear" w:color="auto" w:fill="4471C4"/>
          </w:tcPr>
          <w:p w:rsidR="005F45C6" w:rsidRDefault="00144BCD">
            <w:pPr>
              <w:pStyle w:val="TableParagraph"/>
              <w:spacing w:line="270" w:lineRule="exact"/>
              <w:ind w:left="108"/>
              <w:rPr>
                <w:sz w:val="24"/>
              </w:rPr>
            </w:pPr>
            <w:r>
              <w:rPr>
                <w:color w:val="FFFFFF"/>
                <w:sz w:val="24"/>
              </w:rPr>
              <w:t>Leonard Ng’eno</w:t>
            </w:r>
          </w:p>
        </w:tc>
        <w:tc>
          <w:tcPr>
            <w:tcW w:w="4909" w:type="dxa"/>
          </w:tcPr>
          <w:p w:rsidR="005F45C6" w:rsidRDefault="00144BCD">
            <w:pPr>
              <w:pStyle w:val="TableParagraph"/>
              <w:spacing w:line="270" w:lineRule="exact"/>
              <w:ind w:left="107"/>
              <w:rPr>
                <w:sz w:val="24"/>
              </w:rPr>
            </w:pPr>
            <w:r>
              <w:rPr>
                <w:sz w:val="24"/>
              </w:rPr>
              <w:t>Lecturer Public Health</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Kennedy Kinyua</w:t>
            </w:r>
          </w:p>
        </w:tc>
        <w:tc>
          <w:tcPr>
            <w:tcW w:w="4909" w:type="dxa"/>
            <w:shd w:val="clear" w:color="auto" w:fill="D7D7D7"/>
          </w:tcPr>
          <w:p w:rsidR="005F45C6" w:rsidRDefault="00144BCD">
            <w:pPr>
              <w:pStyle w:val="TableParagraph"/>
              <w:spacing w:line="270" w:lineRule="exact"/>
              <w:ind w:left="107"/>
              <w:rPr>
                <w:sz w:val="24"/>
              </w:rPr>
            </w:pPr>
            <w:r>
              <w:rPr>
                <w:sz w:val="24"/>
              </w:rPr>
              <w:t>Lecturer Clinical sciences</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Evans Nyambega</w:t>
            </w:r>
          </w:p>
        </w:tc>
        <w:tc>
          <w:tcPr>
            <w:tcW w:w="4909" w:type="dxa"/>
          </w:tcPr>
          <w:p w:rsidR="005F45C6" w:rsidRDefault="00144BCD">
            <w:pPr>
              <w:pStyle w:val="TableParagraph"/>
              <w:spacing w:line="270" w:lineRule="exact"/>
              <w:ind w:left="107"/>
              <w:rPr>
                <w:sz w:val="24"/>
              </w:rPr>
            </w:pPr>
            <w:r>
              <w:rPr>
                <w:sz w:val="24"/>
              </w:rPr>
              <w:t>Lecturer Nursing</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Ahatha Abdi</w:t>
            </w:r>
          </w:p>
        </w:tc>
        <w:tc>
          <w:tcPr>
            <w:tcW w:w="4909" w:type="dxa"/>
            <w:shd w:val="clear" w:color="auto" w:fill="D7D7D7"/>
          </w:tcPr>
          <w:p w:rsidR="005F45C6" w:rsidRDefault="00144BCD">
            <w:pPr>
              <w:pStyle w:val="TableParagraph"/>
              <w:spacing w:line="270" w:lineRule="exact"/>
              <w:ind w:left="107"/>
              <w:rPr>
                <w:sz w:val="24"/>
              </w:rPr>
            </w:pPr>
            <w:r>
              <w:rPr>
                <w:sz w:val="24"/>
              </w:rPr>
              <w:t>Lecturer Diagnostic Sciences</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Dr. Rose Wainaina</w:t>
            </w:r>
          </w:p>
        </w:tc>
        <w:tc>
          <w:tcPr>
            <w:tcW w:w="4909" w:type="dxa"/>
          </w:tcPr>
          <w:p w:rsidR="005F45C6" w:rsidRDefault="00144BCD">
            <w:pPr>
              <w:pStyle w:val="TableParagraph"/>
              <w:spacing w:line="270" w:lineRule="exact"/>
              <w:ind w:left="107"/>
              <w:rPr>
                <w:sz w:val="24"/>
              </w:rPr>
            </w:pPr>
            <w:r>
              <w:rPr>
                <w:sz w:val="24"/>
              </w:rPr>
              <w:t>Lecturer Pharmaceutical Sciences</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Francis Gachanja</w:t>
            </w:r>
          </w:p>
        </w:tc>
        <w:tc>
          <w:tcPr>
            <w:tcW w:w="4909" w:type="dxa"/>
            <w:shd w:val="clear" w:color="auto" w:fill="D7D7D7"/>
          </w:tcPr>
          <w:p w:rsidR="005F45C6" w:rsidRDefault="00144BCD">
            <w:pPr>
              <w:pStyle w:val="TableParagraph"/>
              <w:spacing w:line="270" w:lineRule="exact"/>
              <w:ind w:left="107"/>
              <w:rPr>
                <w:sz w:val="24"/>
              </w:rPr>
            </w:pPr>
            <w:r>
              <w:rPr>
                <w:sz w:val="24"/>
              </w:rPr>
              <w:t>Lecturer Public Health</w:t>
            </w:r>
          </w:p>
        </w:tc>
      </w:tr>
      <w:tr w:rsidR="005F45C6">
        <w:trPr>
          <w:trHeight w:val="420"/>
        </w:trPr>
        <w:tc>
          <w:tcPr>
            <w:tcW w:w="4119" w:type="dxa"/>
            <w:shd w:val="clear" w:color="auto" w:fill="4471C4"/>
          </w:tcPr>
          <w:p w:rsidR="005F45C6" w:rsidRDefault="00144BCD">
            <w:pPr>
              <w:pStyle w:val="TableParagraph"/>
              <w:spacing w:line="270" w:lineRule="exact"/>
              <w:ind w:left="108"/>
              <w:rPr>
                <w:sz w:val="24"/>
              </w:rPr>
            </w:pPr>
            <w:r>
              <w:rPr>
                <w:color w:val="FFFFFF"/>
                <w:sz w:val="24"/>
              </w:rPr>
              <w:t>Jotham Munala</w:t>
            </w:r>
          </w:p>
        </w:tc>
        <w:tc>
          <w:tcPr>
            <w:tcW w:w="4909" w:type="dxa"/>
          </w:tcPr>
          <w:p w:rsidR="005F45C6" w:rsidRDefault="00144BCD">
            <w:pPr>
              <w:pStyle w:val="TableParagraph"/>
              <w:spacing w:line="270" w:lineRule="exact"/>
              <w:ind w:left="107"/>
              <w:rPr>
                <w:sz w:val="24"/>
              </w:rPr>
            </w:pPr>
            <w:r>
              <w:rPr>
                <w:sz w:val="24"/>
              </w:rPr>
              <w:t>Lecturer Rehabilitative Sciences</w:t>
            </w:r>
          </w:p>
        </w:tc>
      </w:tr>
      <w:tr w:rsidR="005F45C6">
        <w:trPr>
          <w:trHeight w:val="422"/>
        </w:trPr>
        <w:tc>
          <w:tcPr>
            <w:tcW w:w="4119" w:type="dxa"/>
            <w:shd w:val="clear" w:color="auto" w:fill="4471C4"/>
          </w:tcPr>
          <w:p w:rsidR="005F45C6" w:rsidRDefault="00144BCD">
            <w:pPr>
              <w:pStyle w:val="TableParagraph"/>
              <w:spacing w:line="270" w:lineRule="exact"/>
              <w:ind w:left="108"/>
              <w:rPr>
                <w:sz w:val="24"/>
              </w:rPr>
            </w:pPr>
            <w:r>
              <w:rPr>
                <w:color w:val="FFFFFF"/>
                <w:sz w:val="24"/>
              </w:rPr>
              <w:t>Charity Ngugi</w:t>
            </w:r>
          </w:p>
        </w:tc>
        <w:tc>
          <w:tcPr>
            <w:tcW w:w="4909" w:type="dxa"/>
            <w:shd w:val="clear" w:color="auto" w:fill="D7D7D7"/>
          </w:tcPr>
          <w:p w:rsidR="005F45C6" w:rsidRDefault="00144BCD">
            <w:pPr>
              <w:pStyle w:val="TableParagraph"/>
              <w:spacing w:line="270" w:lineRule="exact"/>
              <w:ind w:left="107"/>
              <w:rPr>
                <w:sz w:val="24"/>
              </w:rPr>
            </w:pPr>
            <w:r>
              <w:rPr>
                <w:sz w:val="24"/>
              </w:rPr>
              <w:t>Secretariat</w:t>
            </w:r>
          </w:p>
        </w:tc>
      </w:tr>
      <w:tr w:rsidR="005F45C6">
        <w:trPr>
          <w:trHeight w:val="421"/>
        </w:trPr>
        <w:tc>
          <w:tcPr>
            <w:tcW w:w="4119" w:type="dxa"/>
            <w:tcBorders>
              <w:bottom w:val="single" w:sz="18" w:space="0" w:color="000000"/>
            </w:tcBorders>
            <w:shd w:val="clear" w:color="auto" w:fill="4471C4"/>
          </w:tcPr>
          <w:p w:rsidR="005F45C6" w:rsidRDefault="00144BCD">
            <w:pPr>
              <w:pStyle w:val="TableParagraph"/>
              <w:spacing w:line="270" w:lineRule="exact"/>
              <w:ind w:left="108"/>
              <w:rPr>
                <w:sz w:val="24"/>
              </w:rPr>
            </w:pPr>
            <w:r>
              <w:rPr>
                <w:color w:val="FFFFFF"/>
                <w:sz w:val="24"/>
              </w:rPr>
              <w:t>Caroline Kiprop</w:t>
            </w:r>
          </w:p>
        </w:tc>
        <w:tc>
          <w:tcPr>
            <w:tcW w:w="4909" w:type="dxa"/>
            <w:tcBorders>
              <w:bottom w:val="single" w:sz="18" w:space="0" w:color="000000"/>
            </w:tcBorders>
          </w:tcPr>
          <w:p w:rsidR="005F45C6" w:rsidRDefault="00144BCD">
            <w:pPr>
              <w:pStyle w:val="TableParagraph"/>
              <w:spacing w:line="270" w:lineRule="exact"/>
              <w:ind w:left="107"/>
              <w:rPr>
                <w:sz w:val="24"/>
              </w:rPr>
            </w:pPr>
            <w:r>
              <w:rPr>
                <w:sz w:val="24"/>
              </w:rPr>
              <w:t>Secretariat</w:t>
            </w:r>
          </w:p>
        </w:tc>
      </w:tr>
    </w:tbl>
    <w:p w:rsidR="00144BCD" w:rsidRDefault="00144BCD"/>
    <w:sectPr w:rsidR="00144BCD">
      <w:pgSz w:w="11910" w:h="16840"/>
      <w:pgMar w:top="1360" w:right="340" w:bottom="1200" w:left="1300" w:header="0" w:footer="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0EF" w:rsidRDefault="00CC50EF">
      <w:r>
        <w:separator/>
      </w:r>
    </w:p>
  </w:endnote>
  <w:endnote w:type="continuationSeparator" w:id="0">
    <w:p w:rsidR="00CC50EF" w:rsidRDefault="00CC5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DejaVu Sans">
    <w:altName w:val="Arial"/>
    <w:charset w:val="00"/>
    <w:family w:val="swiss"/>
    <w:pitch w:val="variable"/>
  </w:font>
  <w:font w:name="kiloji">
    <w:altName w:val="MS Gothic"/>
    <w:charset w:val="00"/>
    <w:family w:val="modern"/>
    <w:pitch w:val="fixed"/>
  </w:font>
  <w:font w:name="Droid Sans Fallback">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C6" w:rsidRDefault="00C2181A">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simplePos x="0" y="0"/>
              <wp:positionH relativeFrom="page">
                <wp:posOffset>6397625</wp:posOffset>
              </wp:positionH>
              <wp:positionV relativeFrom="page">
                <wp:posOffset>9909810</wp:posOffset>
              </wp:positionV>
              <wp:extent cx="28956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5C6" w:rsidRDefault="00144BCD">
                          <w:pPr>
                            <w:spacing w:line="245" w:lineRule="exact"/>
                            <w:ind w:left="60"/>
                            <w:rPr>
                              <w:rFonts w:ascii="Carlito"/>
                            </w:rPr>
                          </w:pPr>
                          <w:r>
                            <w:fldChar w:fldCharType="begin"/>
                          </w:r>
                          <w:r>
                            <w:rPr>
                              <w:rFonts w:ascii="Carlito"/>
                            </w:rPr>
                            <w:instrText xml:space="preserve"> PAGE </w:instrText>
                          </w:r>
                          <w:r>
                            <w:fldChar w:fldCharType="separate"/>
                          </w:r>
                          <w:r w:rsidR="00C2181A">
                            <w:rPr>
                              <w:rFonts w:ascii="Carlito"/>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503.75pt;margin-top:780.3pt;width:22.8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eGqwIAAKg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" filled="f" stroked="f">
              <v:textbox inset="0,0,0,0">
                <w:txbxContent>
                  <w:p w:rsidR="005F45C6" w:rsidRDefault="00144BCD">
                    <w:pPr>
                      <w:spacing w:line="245" w:lineRule="exact"/>
                      <w:ind w:left="60"/>
                      <w:rPr>
                        <w:rFonts w:ascii="Carlito"/>
                      </w:rPr>
                    </w:pPr>
                    <w:r>
                      <w:fldChar w:fldCharType="begin"/>
                    </w:r>
                    <w:r>
                      <w:rPr>
                        <w:rFonts w:ascii="Carlito"/>
                      </w:rPr>
                      <w:instrText xml:space="preserve"> PAGE </w:instrText>
                    </w:r>
                    <w:r>
                      <w:fldChar w:fldCharType="separate"/>
                    </w:r>
                    <w:r w:rsidR="00C2181A">
                      <w:rPr>
                        <w:rFonts w:ascii="Carlito"/>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0EF" w:rsidRDefault="00CC50EF">
      <w:r>
        <w:separator/>
      </w:r>
    </w:p>
  </w:footnote>
  <w:footnote w:type="continuationSeparator" w:id="0">
    <w:p w:rsidR="00CC50EF" w:rsidRDefault="00CC5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144F"/>
    <w:multiLevelType w:val="hybridMultilevel"/>
    <w:tmpl w:val="B9CAF6FA"/>
    <w:lvl w:ilvl="0" w:tplc="9474CE68">
      <w:numFmt w:val="bullet"/>
      <w:lvlText w:val="–"/>
      <w:lvlJc w:val="left"/>
      <w:pPr>
        <w:ind w:left="1940" w:hanging="360"/>
      </w:pPr>
      <w:rPr>
        <w:rFonts w:ascii="Times New Roman" w:eastAsia="Times New Roman" w:hAnsi="Times New Roman" w:cs="Times New Roman" w:hint="default"/>
        <w:spacing w:val="-3"/>
        <w:w w:val="99"/>
        <w:sz w:val="24"/>
        <w:szCs w:val="24"/>
        <w:lang w:val="en-US" w:eastAsia="en-US" w:bidi="ar-SA"/>
      </w:rPr>
    </w:lvl>
    <w:lvl w:ilvl="1" w:tplc="0B3EA7C2">
      <w:numFmt w:val="bullet"/>
      <w:lvlText w:val="•"/>
      <w:lvlJc w:val="left"/>
      <w:pPr>
        <w:ind w:left="2772" w:hanging="360"/>
      </w:pPr>
      <w:rPr>
        <w:rFonts w:hint="default"/>
        <w:lang w:val="en-US" w:eastAsia="en-US" w:bidi="ar-SA"/>
      </w:rPr>
    </w:lvl>
    <w:lvl w:ilvl="2" w:tplc="31E21C86">
      <w:numFmt w:val="bullet"/>
      <w:lvlText w:val="•"/>
      <w:lvlJc w:val="left"/>
      <w:pPr>
        <w:ind w:left="3605" w:hanging="360"/>
      </w:pPr>
      <w:rPr>
        <w:rFonts w:hint="default"/>
        <w:lang w:val="en-US" w:eastAsia="en-US" w:bidi="ar-SA"/>
      </w:rPr>
    </w:lvl>
    <w:lvl w:ilvl="3" w:tplc="CA7446D0">
      <w:numFmt w:val="bullet"/>
      <w:lvlText w:val="•"/>
      <w:lvlJc w:val="left"/>
      <w:pPr>
        <w:ind w:left="4437" w:hanging="360"/>
      </w:pPr>
      <w:rPr>
        <w:rFonts w:hint="default"/>
        <w:lang w:val="en-US" w:eastAsia="en-US" w:bidi="ar-SA"/>
      </w:rPr>
    </w:lvl>
    <w:lvl w:ilvl="4" w:tplc="114CD2B2">
      <w:numFmt w:val="bullet"/>
      <w:lvlText w:val="•"/>
      <w:lvlJc w:val="left"/>
      <w:pPr>
        <w:ind w:left="5270" w:hanging="360"/>
      </w:pPr>
      <w:rPr>
        <w:rFonts w:hint="default"/>
        <w:lang w:val="en-US" w:eastAsia="en-US" w:bidi="ar-SA"/>
      </w:rPr>
    </w:lvl>
    <w:lvl w:ilvl="5" w:tplc="96C0B75C">
      <w:numFmt w:val="bullet"/>
      <w:lvlText w:val="•"/>
      <w:lvlJc w:val="left"/>
      <w:pPr>
        <w:ind w:left="6103" w:hanging="360"/>
      </w:pPr>
      <w:rPr>
        <w:rFonts w:hint="default"/>
        <w:lang w:val="en-US" w:eastAsia="en-US" w:bidi="ar-SA"/>
      </w:rPr>
    </w:lvl>
    <w:lvl w:ilvl="6" w:tplc="DA8A9804">
      <w:numFmt w:val="bullet"/>
      <w:lvlText w:val="•"/>
      <w:lvlJc w:val="left"/>
      <w:pPr>
        <w:ind w:left="6935" w:hanging="360"/>
      </w:pPr>
      <w:rPr>
        <w:rFonts w:hint="default"/>
        <w:lang w:val="en-US" w:eastAsia="en-US" w:bidi="ar-SA"/>
      </w:rPr>
    </w:lvl>
    <w:lvl w:ilvl="7" w:tplc="47AE48F8">
      <w:numFmt w:val="bullet"/>
      <w:lvlText w:val="•"/>
      <w:lvlJc w:val="left"/>
      <w:pPr>
        <w:ind w:left="7768" w:hanging="360"/>
      </w:pPr>
      <w:rPr>
        <w:rFonts w:hint="default"/>
        <w:lang w:val="en-US" w:eastAsia="en-US" w:bidi="ar-SA"/>
      </w:rPr>
    </w:lvl>
    <w:lvl w:ilvl="8" w:tplc="BE902174">
      <w:numFmt w:val="bullet"/>
      <w:lvlText w:val="•"/>
      <w:lvlJc w:val="left"/>
      <w:pPr>
        <w:ind w:left="8601" w:hanging="360"/>
      </w:pPr>
      <w:rPr>
        <w:rFonts w:hint="default"/>
        <w:lang w:val="en-US" w:eastAsia="en-US" w:bidi="ar-SA"/>
      </w:rPr>
    </w:lvl>
  </w:abstractNum>
  <w:abstractNum w:abstractNumId="1">
    <w:nsid w:val="04FC63FA"/>
    <w:multiLevelType w:val="hybridMultilevel"/>
    <w:tmpl w:val="74AA0D28"/>
    <w:lvl w:ilvl="0" w:tplc="10D057C6">
      <w:numFmt w:val="bullet"/>
      <w:lvlText w:val=""/>
      <w:lvlJc w:val="left"/>
      <w:pPr>
        <w:ind w:left="992" w:hanging="360"/>
      </w:pPr>
      <w:rPr>
        <w:rFonts w:ascii="Symbol" w:eastAsia="Symbol" w:hAnsi="Symbol" w:cs="Symbol" w:hint="default"/>
        <w:w w:val="100"/>
        <w:sz w:val="24"/>
        <w:szCs w:val="24"/>
        <w:lang w:val="en-US" w:eastAsia="en-US" w:bidi="ar-SA"/>
      </w:rPr>
    </w:lvl>
    <w:lvl w:ilvl="1" w:tplc="BE2083E0">
      <w:numFmt w:val="bullet"/>
      <w:lvlText w:val="•"/>
      <w:lvlJc w:val="left"/>
      <w:pPr>
        <w:ind w:left="1926" w:hanging="360"/>
      </w:pPr>
      <w:rPr>
        <w:rFonts w:hint="default"/>
        <w:lang w:val="en-US" w:eastAsia="en-US" w:bidi="ar-SA"/>
      </w:rPr>
    </w:lvl>
    <w:lvl w:ilvl="2" w:tplc="9DECEB00">
      <w:numFmt w:val="bullet"/>
      <w:lvlText w:val="•"/>
      <w:lvlJc w:val="left"/>
      <w:pPr>
        <w:ind w:left="2853" w:hanging="360"/>
      </w:pPr>
      <w:rPr>
        <w:rFonts w:hint="default"/>
        <w:lang w:val="en-US" w:eastAsia="en-US" w:bidi="ar-SA"/>
      </w:rPr>
    </w:lvl>
    <w:lvl w:ilvl="3" w:tplc="1EEC912E">
      <w:numFmt w:val="bullet"/>
      <w:lvlText w:val="•"/>
      <w:lvlJc w:val="left"/>
      <w:pPr>
        <w:ind w:left="3779" w:hanging="360"/>
      </w:pPr>
      <w:rPr>
        <w:rFonts w:hint="default"/>
        <w:lang w:val="en-US" w:eastAsia="en-US" w:bidi="ar-SA"/>
      </w:rPr>
    </w:lvl>
    <w:lvl w:ilvl="4" w:tplc="2BE4535C">
      <w:numFmt w:val="bullet"/>
      <w:lvlText w:val="•"/>
      <w:lvlJc w:val="left"/>
      <w:pPr>
        <w:ind w:left="4706" w:hanging="360"/>
      </w:pPr>
      <w:rPr>
        <w:rFonts w:hint="default"/>
        <w:lang w:val="en-US" w:eastAsia="en-US" w:bidi="ar-SA"/>
      </w:rPr>
    </w:lvl>
    <w:lvl w:ilvl="5" w:tplc="4238D490">
      <w:numFmt w:val="bullet"/>
      <w:lvlText w:val="•"/>
      <w:lvlJc w:val="left"/>
      <w:pPr>
        <w:ind w:left="5633" w:hanging="360"/>
      </w:pPr>
      <w:rPr>
        <w:rFonts w:hint="default"/>
        <w:lang w:val="en-US" w:eastAsia="en-US" w:bidi="ar-SA"/>
      </w:rPr>
    </w:lvl>
    <w:lvl w:ilvl="6" w:tplc="12DA8496">
      <w:numFmt w:val="bullet"/>
      <w:lvlText w:val="•"/>
      <w:lvlJc w:val="left"/>
      <w:pPr>
        <w:ind w:left="6559" w:hanging="360"/>
      </w:pPr>
      <w:rPr>
        <w:rFonts w:hint="default"/>
        <w:lang w:val="en-US" w:eastAsia="en-US" w:bidi="ar-SA"/>
      </w:rPr>
    </w:lvl>
    <w:lvl w:ilvl="7" w:tplc="13D4FA2E">
      <w:numFmt w:val="bullet"/>
      <w:lvlText w:val="•"/>
      <w:lvlJc w:val="left"/>
      <w:pPr>
        <w:ind w:left="7486" w:hanging="360"/>
      </w:pPr>
      <w:rPr>
        <w:rFonts w:hint="default"/>
        <w:lang w:val="en-US" w:eastAsia="en-US" w:bidi="ar-SA"/>
      </w:rPr>
    </w:lvl>
    <w:lvl w:ilvl="8" w:tplc="4ACE1824">
      <w:numFmt w:val="bullet"/>
      <w:lvlText w:val="•"/>
      <w:lvlJc w:val="left"/>
      <w:pPr>
        <w:ind w:left="8413" w:hanging="360"/>
      </w:pPr>
      <w:rPr>
        <w:rFonts w:hint="default"/>
        <w:lang w:val="en-US" w:eastAsia="en-US" w:bidi="ar-SA"/>
      </w:rPr>
    </w:lvl>
  </w:abstractNum>
  <w:abstractNum w:abstractNumId="2">
    <w:nsid w:val="05AF31B3"/>
    <w:multiLevelType w:val="multilevel"/>
    <w:tmpl w:val="B20E6024"/>
    <w:lvl w:ilvl="0">
      <w:start w:val="7"/>
      <w:numFmt w:val="upperLetter"/>
      <w:lvlText w:val="%1"/>
      <w:lvlJc w:val="left"/>
      <w:pPr>
        <w:ind w:left="140" w:hanging="439"/>
        <w:jc w:val="left"/>
      </w:pPr>
      <w:rPr>
        <w:rFonts w:hint="default"/>
        <w:lang w:val="en-US" w:eastAsia="en-US" w:bidi="ar-SA"/>
      </w:rPr>
    </w:lvl>
    <w:lvl w:ilvl="1">
      <w:start w:val="3"/>
      <w:numFmt w:val="upperLetter"/>
      <w:lvlText w:val="%1-%2"/>
      <w:lvlJc w:val="left"/>
      <w:pPr>
        <w:ind w:left="140" w:hanging="439"/>
        <w:jc w:val="left"/>
      </w:pPr>
      <w:rPr>
        <w:rFonts w:ascii="Times New Roman" w:eastAsia="Times New Roman" w:hAnsi="Times New Roman" w:cs="Times New Roman" w:hint="default"/>
        <w:b/>
        <w:bCs/>
        <w:spacing w:val="-2"/>
        <w:w w:val="99"/>
        <w:sz w:val="22"/>
        <w:szCs w:val="22"/>
        <w:lang w:val="en-US" w:eastAsia="en-US" w:bidi="ar-SA"/>
      </w:rPr>
    </w:lvl>
    <w:lvl w:ilvl="2">
      <w:start w:val="1"/>
      <w:numFmt w:val="decimal"/>
      <w:lvlText w:val="%3."/>
      <w:lvlJc w:val="left"/>
      <w:pPr>
        <w:ind w:left="860" w:hanging="360"/>
        <w:jc w:val="left"/>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2950" w:hanging="360"/>
      </w:pPr>
      <w:rPr>
        <w:rFonts w:hint="default"/>
        <w:lang w:val="en-US" w:eastAsia="en-US" w:bidi="ar-SA"/>
      </w:rPr>
    </w:lvl>
    <w:lvl w:ilvl="4">
      <w:numFmt w:val="bullet"/>
      <w:lvlText w:val="•"/>
      <w:lvlJc w:val="left"/>
      <w:pPr>
        <w:ind w:left="3995" w:hanging="360"/>
      </w:pPr>
      <w:rPr>
        <w:rFonts w:hint="default"/>
        <w:lang w:val="en-US" w:eastAsia="en-US" w:bidi="ar-SA"/>
      </w:rPr>
    </w:lvl>
    <w:lvl w:ilvl="5">
      <w:numFmt w:val="bullet"/>
      <w:lvlText w:val="•"/>
      <w:lvlJc w:val="left"/>
      <w:pPr>
        <w:ind w:left="5040" w:hanging="360"/>
      </w:pPr>
      <w:rPr>
        <w:rFonts w:hint="default"/>
        <w:lang w:val="en-US" w:eastAsia="en-US" w:bidi="ar-SA"/>
      </w:rPr>
    </w:lvl>
    <w:lvl w:ilvl="6">
      <w:numFmt w:val="bullet"/>
      <w:lvlText w:val="•"/>
      <w:lvlJc w:val="left"/>
      <w:pPr>
        <w:ind w:left="6085" w:hanging="360"/>
      </w:pPr>
      <w:rPr>
        <w:rFonts w:hint="default"/>
        <w:lang w:val="en-US" w:eastAsia="en-US" w:bidi="ar-SA"/>
      </w:rPr>
    </w:lvl>
    <w:lvl w:ilvl="7">
      <w:numFmt w:val="bullet"/>
      <w:lvlText w:val="•"/>
      <w:lvlJc w:val="left"/>
      <w:pPr>
        <w:ind w:left="7130" w:hanging="360"/>
      </w:pPr>
      <w:rPr>
        <w:rFonts w:hint="default"/>
        <w:lang w:val="en-US" w:eastAsia="en-US" w:bidi="ar-SA"/>
      </w:rPr>
    </w:lvl>
    <w:lvl w:ilvl="8">
      <w:numFmt w:val="bullet"/>
      <w:lvlText w:val="•"/>
      <w:lvlJc w:val="left"/>
      <w:pPr>
        <w:ind w:left="8176" w:hanging="360"/>
      </w:pPr>
      <w:rPr>
        <w:rFonts w:hint="default"/>
        <w:lang w:val="en-US" w:eastAsia="en-US" w:bidi="ar-SA"/>
      </w:rPr>
    </w:lvl>
  </w:abstractNum>
  <w:abstractNum w:abstractNumId="3">
    <w:nsid w:val="086D648D"/>
    <w:multiLevelType w:val="hybridMultilevel"/>
    <w:tmpl w:val="77706404"/>
    <w:lvl w:ilvl="0" w:tplc="5E78A6EC">
      <w:start w:val="13"/>
      <w:numFmt w:val="upperLetter"/>
      <w:lvlText w:val="(%1)"/>
      <w:lvlJc w:val="left"/>
      <w:pPr>
        <w:ind w:left="140" w:hanging="430"/>
        <w:jc w:val="left"/>
      </w:pPr>
      <w:rPr>
        <w:rFonts w:ascii="Times New Roman" w:eastAsia="Times New Roman" w:hAnsi="Times New Roman" w:cs="Times New Roman" w:hint="default"/>
        <w:w w:val="99"/>
        <w:sz w:val="24"/>
        <w:szCs w:val="24"/>
        <w:lang w:val="en-US" w:eastAsia="en-US" w:bidi="ar-SA"/>
      </w:rPr>
    </w:lvl>
    <w:lvl w:ilvl="1" w:tplc="52FAD6BE">
      <w:numFmt w:val="bullet"/>
      <w:lvlText w:val=""/>
      <w:lvlJc w:val="left"/>
      <w:pPr>
        <w:ind w:left="860" w:hanging="360"/>
      </w:pPr>
      <w:rPr>
        <w:rFonts w:hint="default"/>
        <w:w w:val="100"/>
        <w:lang w:val="en-US" w:eastAsia="en-US" w:bidi="ar-SA"/>
      </w:rPr>
    </w:lvl>
    <w:lvl w:ilvl="2" w:tplc="F0EC3BEE">
      <w:numFmt w:val="bullet"/>
      <w:lvlText w:val="•"/>
      <w:lvlJc w:val="left"/>
      <w:pPr>
        <w:ind w:left="1220" w:hanging="360"/>
      </w:pPr>
      <w:rPr>
        <w:rFonts w:ascii="Times New Roman" w:eastAsia="Times New Roman" w:hAnsi="Times New Roman" w:cs="Times New Roman" w:hint="default"/>
        <w:spacing w:val="-25"/>
        <w:w w:val="99"/>
        <w:sz w:val="24"/>
        <w:szCs w:val="24"/>
        <w:lang w:val="en-US" w:eastAsia="en-US" w:bidi="ar-SA"/>
      </w:rPr>
    </w:lvl>
    <w:lvl w:ilvl="3" w:tplc="62608E42">
      <w:numFmt w:val="bullet"/>
      <w:lvlText w:val=""/>
      <w:lvlJc w:val="left"/>
      <w:pPr>
        <w:ind w:left="1940" w:hanging="360"/>
      </w:pPr>
      <w:rPr>
        <w:rFonts w:ascii="Symbol" w:eastAsia="Symbol" w:hAnsi="Symbol" w:cs="Symbol" w:hint="default"/>
        <w:w w:val="100"/>
        <w:sz w:val="24"/>
        <w:szCs w:val="24"/>
        <w:lang w:val="en-US" w:eastAsia="en-US" w:bidi="ar-SA"/>
      </w:rPr>
    </w:lvl>
    <w:lvl w:ilvl="4" w:tplc="F2403B4C">
      <w:numFmt w:val="bullet"/>
      <w:lvlText w:val="•"/>
      <w:lvlJc w:val="left"/>
      <w:pPr>
        <w:ind w:left="1940" w:hanging="360"/>
      </w:pPr>
      <w:rPr>
        <w:rFonts w:hint="default"/>
        <w:lang w:val="en-US" w:eastAsia="en-US" w:bidi="ar-SA"/>
      </w:rPr>
    </w:lvl>
    <w:lvl w:ilvl="5" w:tplc="3F82DAEC">
      <w:numFmt w:val="bullet"/>
      <w:lvlText w:val="•"/>
      <w:lvlJc w:val="left"/>
      <w:pPr>
        <w:ind w:left="3327" w:hanging="360"/>
      </w:pPr>
      <w:rPr>
        <w:rFonts w:hint="default"/>
        <w:lang w:val="en-US" w:eastAsia="en-US" w:bidi="ar-SA"/>
      </w:rPr>
    </w:lvl>
    <w:lvl w:ilvl="6" w:tplc="0A64029C">
      <w:numFmt w:val="bullet"/>
      <w:lvlText w:val="•"/>
      <w:lvlJc w:val="left"/>
      <w:pPr>
        <w:ind w:left="4715" w:hanging="360"/>
      </w:pPr>
      <w:rPr>
        <w:rFonts w:hint="default"/>
        <w:lang w:val="en-US" w:eastAsia="en-US" w:bidi="ar-SA"/>
      </w:rPr>
    </w:lvl>
    <w:lvl w:ilvl="7" w:tplc="87A682D6">
      <w:numFmt w:val="bullet"/>
      <w:lvlText w:val="•"/>
      <w:lvlJc w:val="left"/>
      <w:pPr>
        <w:ind w:left="6103" w:hanging="360"/>
      </w:pPr>
      <w:rPr>
        <w:rFonts w:hint="default"/>
        <w:lang w:val="en-US" w:eastAsia="en-US" w:bidi="ar-SA"/>
      </w:rPr>
    </w:lvl>
    <w:lvl w:ilvl="8" w:tplc="C7440E80">
      <w:numFmt w:val="bullet"/>
      <w:lvlText w:val="•"/>
      <w:lvlJc w:val="left"/>
      <w:pPr>
        <w:ind w:left="7490" w:hanging="360"/>
      </w:pPr>
      <w:rPr>
        <w:rFonts w:hint="default"/>
        <w:lang w:val="en-US" w:eastAsia="en-US" w:bidi="ar-SA"/>
      </w:rPr>
    </w:lvl>
  </w:abstractNum>
  <w:abstractNum w:abstractNumId="4">
    <w:nsid w:val="0A824EA9"/>
    <w:multiLevelType w:val="hybridMultilevel"/>
    <w:tmpl w:val="DB38B41C"/>
    <w:lvl w:ilvl="0" w:tplc="45788B42">
      <w:numFmt w:val="bullet"/>
      <w:lvlText w:val=""/>
      <w:lvlJc w:val="left"/>
      <w:pPr>
        <w:ind w:left="860" w:hanging="360"/>
      </w:pPr>
      <w:rPr>
        <w:rFonts w:ascii="Wingdings" w:eastAsia="Wingdings" w:hAnsi="Wingdings" w:cs="Wingdings" w:hint="default"/>
        <w:w w:val="100"/>
        <w:sz w:val="24"/>
        <w:szCs w:val="24"/>
        <w:lang w:val="en-US" w:eastAsia="en-US" w:bidi="ar-SA"/>
      </w:rPr>
    </w:lvl>
    <w:lvl w:ilvl="1" w:tplc="DB72236C">
      <w:numFmt w:val="bullet"/>
      <w:lvlText w:val=""/>
      <w:lvlJc w:val="left"/>
      <w:pPr>
        <w:ind w:left="1220" w:hanging="360"/>
      </w:pPr>
      <w:rPr>
        <w:rFonts w:ascii="Symbol" w:eastAsia="Symbol" w:hAnsi="Symbol" w:cs="Symbol" w:hint="default"/>
        <w:w w:val="100"/>
        <w:sz w:val="24"/>
        <w:szCs w:val="24"/>
        <w:lang w:val="en-US" w:eastAsia="en-US" w:bidi="ar-SA"/>
      </w:rPr>
    </w:lvl>
    <w:lvl w:ilvl="2" w:tplc="4DA080C8">
      <w:numFmt w:val="bullet"/>
      <w:lvlText w:val="•"/>
      <w:lvlJc w:val="left"/>
      <w:pPr>
        <w:ind w:left="1580" w:hanging="360"/>
      </w:pPr>
      <w:rPr>
        <w:rFonts w:hint="default"/>
        <w:lang w:val="en-US" w:eastAsia="en-US" w:bidi="ar-SA"/>
      </w:rPr>
    </w:lvl>
    <w:lvl w:ilvl="3" w:tplc="EF1A3FEE">
      <w:numFmt w:val="bullet"/>
      <w:lvlText w:val="•"/>
      <w:lvlJc w:val="left"/>
      <w:pPr>
        <w:ind w:left="2665" w:hanging="360"/>
      </w:pPr>
      <w:rPr>
        <w:rFonts w:hint="default"/>
        <w:lang w:val="en-US" w:eastAsia="en-US" w:bidi="ar-SA"/>
      </w:rPr>
    </w:lvl>
    <w:lvl w:ilvl="4" w:tplc="FBEAEB3E">
      <w:numFmt w:val="bullet"/>
      <w:lvlText w:val="•"/>
      <w:lvlJc w:val="left"/>
      <w:pPr>
        <w:ind w:left="3751" w:hanging="360"/>
      </w:pPr>
      <w:rPr>
        <w:rFonts w:hint="default"/>
        <w:lang w:val="en-US" w:eastAsia="en-US" w:bidi="ar-SA"/>
      </w:rPr>
    </w:lvl>
    <w:lvl w:ilvl="5" w:tplc="4900095E">
      <w:numFmt w:val="bullet"/>
      <w:lvlText w:val="•"/>
      <w:lvlJc w:val="left"/>
      <w:pPr>
        <w:ind w:left="4837" w:hanging="360"/>
      </w:pPr>
      <w:rPr>
        <w:rFonts w:hint="default"/>
        <w:lang w:val="en-US" w:eastAsia="en-US" w:bidi="ar-SA"/>
      </w:rPr>
    </w:lvl>
    <w:lvl w:ilvl="6" w:tplc="9B0A6DF2">
      <w:numFmt w:val="bullet"/>
      <w:lvlText w:val="•"/>
      <w:lvlJc w:val="left"/>
      <w:pPr>
        <w:ind w:left="5923" w:hanging="360"/>
      </w:pPr>
      <w:rPr>
        <w:rFonts w:hint="default"/>
        <w:lang w:val="en-US" w:eastAsia="en-US" w:bidi="ar-SA"/>
      </w:rPr>
    </w:lvl>
    <w:lvl w:ilvl="7" w:tplc="6EFC5486">
      <w:numFmt w:val="bullet"/>
      <w:lvlText w:val="•"/>
      <w:lvlJc w:val="left"/>
      <w:pPr>
        <w:ind w:left="7009" w:hanging="360"/>
      </w:pPr>
      <w:rPr>
        <w:rFonts w:hint="default"/>
        <w:lang w:val="en-US" w:eastAsia="en-US" w:bidi="ar-SA"/>
      </w:rPr>
    </w:lvl>
    <w:lvl w:ilvl="8" w:tplc="32A43232">
      <w:numFmt w:val="bullet"/>
      <w:lvlText w:val="•"/>
      <w:lvlJc w:val="left"/>
      <w:pPr>
        <w:ind w:left="8094" w:hanging="360"/>
      </w:pPr>
      <w:rPr>
        <w:rFonts w:hint="default"/>
        <w:lang w:val="en-US" w:eastAsia="en-US" w:bidi="ar-SA"/>
      </w:rPr>
    </w:lvl>
  </w:abstractNum>
  <w:abstractNum w:abstractNumId="5">
    <w:nsid w:val="0F46194F"/>
    <w:multiLevelType w:val="hybridMultilevel"/>
    <w:tmpl w:val="63227850"/>
    <w:lvl w:ilvl="0" w:tplc="3B186D08">
      <w:start w:val="1"/>
      <w:numFmt w:val="lowerLetter"/>
      <w:lvlText w:val="%1)"/>
      <w:lvlJc w:val="left"/>
      <w:pPr>
        <w:ind w:left="1105" w:hanging="246"/>
        <w:jc w:val="left"/>
      </w:pPr>
      <w:rPr>
        <w:rFonts w:ascii="Times New Roman" w:eastAsia="Times New Roman" w:hAnsi="Times New Roman" w:cs="Times New Roman" w:hint="default"/>
        <w:spacing w:val="-3"/>
        <w:w w:val="99"/>
        <w:sz w:val="24"/>
        <w:szCs w:val="24"/>
        <w:lang w:val="en-US" w:eastAsia="en-US" w:bidi="ar-SA"/>
      </w:rPr>
    </w:lvl>
    <w:lvl w:ilvl="1" w:tplc="2F5671A6">
      <w:numFmt w:val="bullet"/>
      <w:lvlText w:val="•"/>
      <w:lvlJc w:val="left"/>
      <w:pPr>
        <w:ind w:left="2300" w:hanging="360"/>
      </w:pPr>
      <w:rPr>
        <w:rFonts w:ascii="Times New Roman" w:eastAsia="Times New Roman" w:hAnsi="Times New Roman" w:cs="Times New Roman" w:hint="default"/>
        <w:spacing w:val="-5"/>
        <w:w w:val="99"/>
        <w:sz w:val="24"/>
        <w:szCs w:val="24"/>
        <w:lang w:val="en-US" w:eastAsia="en-US" w:bidi="ar-SA"/>
      </w:rPr>
    </w:lvl>
    <w:lvl w:ilvl="2" w:tplc="6C963292">
      <w:numFmt w:val="bullet"/>
      <w:lvlText w:val="•"/>
      <w:lvlJc w:val="left"/>
      <w:pPr>
        <w:ind w:left="3185" w:hanging="360"/>
      </w:pPr>
      <w:rPr>
        <w:rFonts w:hint="default"/>
        <w:lang w:val="en-US" w:eastAsia="en-US" w:bidi="ar-SA"/>
      </w:rPr>
    </w:lvl>
    <w:lvl w:ilvl="3" w:tplc="68B0A974">
      <w:numFmt w:val="bullet"/>
      <w:lvlText w:val="•"/>
      <w:lvlJc w:val="left"/>
      <w:pPr>
        <w:ind w:left="4070" w:hanging="360"/>
      </w:pPr>
      <w:rPr>
        <w:rFonts w:hint="default"/>
        <w:lang w:val="en-US" w:eastAsia="en-US" w:bidi="ar-SA"/>
      </w:rPr>
    </w:lvl>
    <w:lvl w:ilvl="4" w:tplc="74623B90">
      <w:numFmt w:val="bullet"/>
      <w:lvlText w:val="•"/>
      <w:lvlJc w:val="left"/>
      <w:pPr>
        <w:ind w:left="4955" w:hanging="360"/>
      </w:pPr>
      <w:rPr>
        <w:rFonts w:hint="default"/>
        <w:lang w:val="en-US" w:eastAsia="en-US" w:bidi="ar-SA"/>
      </w:rPr>
    </w:lvl>
    <w:lvl w:ilvl="5" w:tplc="5AFCFC9E">
      <w:numFmt w:val="bullet"/>
      <w:lvlText w:val="•"/>
      <w:lvlJc w:val="left"/>
      <w:pPr>
        <w:ind w:left="5840" w:hanging="360"/>
      </w:pPr>
      <w:rPr>
        <w:rFonts w:hint="default"/>
        <w:lang w:val="en-US" w:eastAsia="en-US" w:bidi="ar-SA"/>
      </w:rPr>
    </w:lvl>
    <w:lvl w:ilvl="6" w:tplc="D4568722">
      <w:numFmt w:val="bullet"/>
      <w:lvlText w:val="•"/>
      <w:lvlJc w:val="left"/>
      <w:pPr>
        <w:ind w:left="6725" w:hanging="360"/>
      </w:pPr>
      <w:rPr>
        <w:rFonts w:hint="default"/>
        <w:lang w:val="en-US" w:eastAsia="en-US" w:bidi="ar-SA"/>
      </w:rPr>
    </w:lvl>
    <w:lvl w:ilvl="7" w:tplc="8E1E82A8">
      <w:numFmt w:val="bullet"/>
      <w:lvlText w:val="•"/>
      <w:lvlJc w:val="left"/>
      <w:pPr>
        <w:ind w:left="7610" w:hanging="360"/>
      </w:pPr>
      <w:rPr>
        <w:rFonts w:hint="default"/>
        <w:lang w:val="en-US" w:eastAsia="en-US" w:bidi="ar-SA"/>
      </w:rPr>
    </w:lvl>
    <w:lvl w:ilvl="8" w:tplc="EDC8BF46">
      <w:numFmt w:val="bullet"/>
      <w:lvlText w:val="•"/>
      <w:lvlJc w:val="left"/>
      <w:pPr>
        <w:ind w:left="8496" w:hanging="360"/>
      </w:pPr>
      <w:rPr>
        <w:rFonts w:hint="default"/>
        <w:lang w:val="en-US" w:eastAsia="en-US" w:bidi="ar-SA"/>
      </w:rPr>
    </w:lvl>
  </w:abstractNum>
  <w:abstractNum w:abstractNumId="6">
    <w:nsid w:val="114078AE"/>
    <w:multiLevelType w:val="hybridMultilevel"/>
    <w:tmpl w:val="DE2019B2"/>
    <w:lvl w:ilvl="0" w:tplc="038C707E">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3348C912">
      <w:numFmt w:val="bullet"/>
      <w:lvlText w:val="•"/>
      <w:lvlJc w:val="left"/>
      <w:pPr>
        <w:ind w:left="1800" w:hanging="360"/>
      </w:pPr>
      <w:rPr>
        <w:rFonts w:hint="default"/>
        <w:lang w:val="en-US" w:eastAsia="en-US" w:bidi="ar-SA"/>
      </w:rPr>
    </w:lvl>
    <w:lvl w:ilvl="2" w:tplc="5FD6051A">
      <w:numFmt w:val="bullet"/>
      <w:lvlText w:val="•"/>
      <w:lvlJc w:val="left"/>
      <w:pPr>
        <w:ind w:left="2741" w:hanging="360"/>
      </w:pPr>
      <w:rPr>
        <w:rFonts w:hint="default"/>
        <w:lang w:val="en-US" w:eastAsia="en-US" w:bidi="ar-SA"/>
      </w:rPr>
    </w:lvl>
    <w:lvl w:ilvl="3" w:tplc="1708D048">
      <w:numFmt w:val="bullet"/>
      <w:lvlText w:val="•"/>
      <w:lvlJc w:val="left"/>
      <w:pPr>
        <w:ind w:left="3681" w:hanging="360"/>
      </w:pPr>
      <w:rPr>
        <w:rFonts w:hint="default"/>
        <w:lang w:val="en-US" w:eastAsia="en-US" w:bidi="ar-SA"/>
      </w:rPr>
    </w:lvl>
    <w:lvl w:ilvl="4" w:tplc="F016FF70">
      <w:numFmt w:val="bullet"/>
      <w:lvlText w:val="•"/>
      <w:lvlJc w:val="left"/>
      <w:pPr>
        <w:ind w:left="4622" w:hanging="360"/>
      </w:pPr>
      <w:rPr>
        <w:rFonts w:hint="default"/>
        <w:lang w:val="en-US" w:eastAsia="en-US" w:bidi="ar-SA"/>
      </w:rPr>
    </w:lvl>
    <w:lvl w:ilvl="5" w:tplc="2494ACF4">
      <w:numFmt w:val="bullet"/>
      <w:lvlText w:val="•"/>
      <w:lvlJc w:val="left"/>
      <w:pPr>
        <w:ind w:left="5563" w:hanging="360"/>
      </w:pPr>
      <w:rPr>
        <w:rFonts w:hint="default"/>
        <w:lang w:val="en-US" w:eastAsia="en-US" w:bidi="ar-SA"/>
      </w:rPr>
    </w:lvl>
    <w:lvl w:ilvl="6" w:tplc="91DC1054">
      <w:numFmt w:val="bullet"/>
      <w:lvlText w:val="•"/>
      <w:lvlJc w:val="left"/>
      <w:pPr>
        <w:ind w:left="6503" w:hanging="360"/>
      </w:pPr>
      <w:rPr>
        <w:rFonts w:hint="default"/>
        <w:lang w:val="en-US" w:eastAsia="en-US" w:bidi="ar-SA"/>
      </w:rPr>
    </w:lvl>
    <w:lvl w:ilvl="7" w:tplc="E070C7F8">
      <w:numFmt w:val="bullet"/>
      <w:lvlText w:val="•"/>
      <w:lvlJc w:val="left"/>
      <w:pPr>
        <w:ind w:left="7444" w:hanging="360"/>
      </w:pPr>
      <w:rPr>
        <w:rFonts w:hint="default"/>
        <w:lang w:val="en-US" w:eastAsia="en-US" w:bidi="ar-SA"/>
      </w:rPr>
    </w:lvl>
    <w:lvl w:ilvl="8" w:tplc="0B94A59A">
      <w:numFmt w:val="bullet"/>
      <w:lvlText w:val="•"/>
      <w:lvlJc w:val="left"/>
      <w:pPr>
        <w:ind w:left="8385" w:hanging="360"/>
      </w:pPr>
      <w:rPr>
        <w:rFonts w:hint="default"/>
        <w:lang w:val="en-US" w:eastAsia="en-US" w:bidi="ar-SA"/>
      </w:rPr>
    </w:lvl>
  </w:abstractNum>
  <w:abstractNum w:abstractNumId="7">
    <w:nsid w:val="13043D45"/>
    <w:multiLevelType w:val="hybridMultilevel"/>
    <w:tmpl w:val="A69C1AF6"/>
    <w:lvl w:ilvl="0" w:tplc="CC988384">
      <w:start w:val="1"/>
      <w:numFmt w:val="decimal"/>
      <w:lvlText w:val="%1."/>
      <w:lvlJc w:val="left"/>
      <w:pPr>
        <w:ind w:left="860" w:hanging="360"/>
        <w:jc w:val="left"/>
      </w:pPr>
      <w:rPr>
        <w:rFonts w:ascii="Times New Roman" w:eastAsia="Times New Roman" w:hAnsi="Times New Roman" w:cs="Times New Roman" w:hint="default"/>
        <w:spacing w:val="-2"/>
        <w:w w:val="99"/>
        <w:sz w:val="24"/>
        <w:szCs w:val="24"/>
        <w:lang w:val="en-US" w:eastAsia="en-US" w:bidi="ar-SA"/>
      </w:rPr>
    </w:lvl>
    <w:lvl w:ilvl="1" w:tplc="CF8CD48C">
      <w:numFmt w:val="bullet"/>
      <w:lvlText w:val="•"/>
      <w:lvlJc w:val="left"/>
      <w:pPr>
        <w:ind w:left="1800" w:hanging="360"/>
      </w:pPr>
      <w:rPr>
        <w:rFonts w:hint="default"/>
        <w:lang w:val="en-US" w:eastAsia="en-US" w:bidi="ar-SA"/>
      </w:rPr>
    </w:lvl>
    <w:lvl w:ilvl="2" w:tplc="98EE8588">
      <w:numFmt w:val="bullet"/>
      <w:lvlText w:val="•"/>
      <w:lvlJc w:val="left"/>
      <w:pPr>
        <w:ind w:left="2741" w:hanging="360"/>
      </w:pPr>
      <w:rPr>
        <w:rFonts w:hint="default"/>
        <w:lang w:val="en-US" w:eastAsia="en-US" w:bidi="ar-SA"/>
      </w:rPr>
    </w:lvl>
    <w:lvl w:ilvl="3" w:tplc="27D47CDC">
      <w:numFmt w:val="bullet"/>
      <w:lvlText w:val="•"/>
      <w:lvlJc w:val="left"/>
      <w:pPr>
        <w:ind w:left="3681" w:hanging="360"/>
      </w:pPr>
      <w:rPr>
        <w:rFonts w:hint="default"/>
        <w:lang w:val="en-US" w:eastAsia="en-US" w:bidi="ar-SA"/>
      </w:rPr>
    </w:lvl>
    <w:lvl w:ilvl="4" w:tplc="7138CF58">
      <w:numFmt w:val="bullet"/>
      <w:lvlText w:val="•"/>
      <w:lvlJc w:val="left"/>
      <w:pPr>
        <w:ind w:left="4622" w:hanging="360"/>
      </w:pPr>
      <w:rPr>
        <w:rFonts w:hint="default"/>
        <w:lang w:val="en-US" w:eastAsia="en-US" w:bidi="ar-SA"/>
      </w:rPr>
    </w:lvl>
    <w:lvl w:ilvl="5" w:tplc="109EF7CE">
      <w:numFmt w:val="bullet"/>
      <w:lvlText w:val="•"/>
      <w:lvlJc w:val="left"/>
      <w:pPr>
        <w:ind w:left="5563" w:hanging="360"/>
      </w:pPr>
      <w:rPr>
        <w:rFonts w:hint="default"/>
        <w:lang w:val="en-US" w:eastAsia="en-US" w:bidi="ar-SA"/>
      </w:rPr>
    </w:lvl>
    <w:lvl w:ilvl="6" w:tplc="4E349216">
      <w:numFmt w:val="bullet"/>
      <w:lvlText w:val="•"/>
      <w:lvlJc w:val="left"/>
      <w:pPr>
        <w:ind w:left="6503" w:hanging="360"/>
      </w:pPr>
      <w:rPr>
        <w:rFonts w:hint="default"/>
        <w:lang w:val="en-US" w:eastAsia="en-US" w:bidi="ar-SA"/>
      </w:rPr>
    </w:lvl>
    <w:lvl w:ilvl="7" w:tplc="EBCA299E">
      <w:numFmt w:val="bullet"/>
      <w:lvlText w:val="•"/>
      <w:lvlJc w:val="left"/>
      <w:pPr>
        <w:ind w:left="7444" w:hanging="360"/>
      </w:pPr>
      <w:rPr>
        <w:rFonts w:hint="default"/>
        <w:lang w:val="en-US" w:eastAsia="en-US" w:bidi="ar-SA"/>
      </w:rPr>
    </w:lvl>
    <w:lvl w:ilvl="8" w:tplc="015A3470">
      <w:numFmt w:val="bullet"/>
      <w:lvlText w:val="•"/>
      <w:lvlJc w:val="left"/>
      <w:pPr>
        <w:ind w:left="8385" w:hanging="360"/>
      </w:pPr>
      <w:rPr>
        <w:rFonts w:hint="default"/>
        <w:lang w:val="en-US" w:eastAsia="en-US" w:bidi="ar-SA"/>
      </w:rPr>
    </w:lvl>
  </w:abstractNum>
  <w:abstractNum w:abstractNumId="8">
    <w:nsid w:val="16A0357F"/>
    <w:multiLevelType w:val="hybridMultilevel"/>
    <w:tmpl w:val="FA682A44"/>
    <w:lvl w:ilvl="0" w:tplc="F5042606">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3F1EB9D8">
      <w:numFmt w:val="bullet"/>
      <w:lvlText w:val="•"/>
      <w:lvlJc w:val="left"/>
      <w:pPr>
        <w:ind w:left="1800" w:hanging="360"/>
      </w:pPr>
      <w:rPr>
        <w:rFonts w:hint="default"/>
        <w:lang w:val="en-US" w:eastAsia="en-US" w:bidi="ar-SA"/>
      </w:rPr>
    </w:lvl>
    <w:lvl w:ilvl="2" w:tplc="2ADE0C54">
      <w:numFmt w:val="bullet"/>
      <w:lvlText w:val="•"/>
      <w:lvlJc w:val="left"/>
      <w:pPr>
        <w:ind w:left="2741" w:hanging="360"/>
      </w:pPr>
      <w:rPr>
        <w:rFonts w:hint="default"/>
        <w:lang w:val="en-US" w:eastAsia="en-US" w:bidi="ar-SA"/>
      </w:rPr>
    </w:lvl>
    <w:lvl w:ilvl="3" w:tplc="7766184E">
      <w:numFmt w:val="bullet"/>
      <w:lvlText w:val="•"/>
      <w:lvlJc w:val="left"/>
      <w:pPr>
        <w:ind w:left="3681" w:hanging="360"/>
      </w:pPr>
      <w:rPr>
        <w:rFonts w:hint="default"/>
        <w:lang w:val="en-US" w:eastAsia="en-US" w:bidi="ar-SA"/>
      </w:rPr>
    </w:lvl>
    <w:lvl w:ilvl="4" w:tplc="EF9CB20E">
      <w:numFmt w:val="bullet"/>
      <w:lvlText w:val="•"/>
      <w:lvlJc w:val="left"/>
      <w:pPr>
        <w:ind w:left="4622" w:hanging="360"/>
      </w:pPr>
      <w:rPr>
        <w:rFonts w:hint="default"/>
        <w:lang w:val="en-US" w:eastAsia="en-US" w:bidi="ar-SA"/>
      </w:rPr>
    </w:lvl>
    <w:lvl w:ilvl="5" w:tplc="51103720">
      <w:numFmt w:val="bullet"/>
      <w:lvlText w:val="•"/>
      <w:lvlJc w:val="left"/>
      <w:pPr>
        <w:ind w:left="5563" w:hanging="360"/>
      </w:pPr>
      <w:rPr>
        <w:rFonts w:hint="default"/>
        <w:lang w:val="en-US" w:eastAsia="en-US" w:bidi="ar-SA"/>
      </w:rPr>
    </w:lvl>
    <w:lvl w:ilvl="6" w:tplc="2910CBF2">
      <w:numFmt w:val="bullet"/>
      <w:lvlText w:val="•"/>
      <w:lvlJc w:val="left"/>
      <w:pPr>
        <w:ind w:left="6503" w:hanging="360"/>
      </w:pPr>
      <w:rPr>
        <w:rFonts w:hint="default"/>
        <w:lang w:val="en-US" w:eastAsia="en-US" w:bidi="ar-SA"/>
      </w:rPr>
    </w:lvl>
    <w:lvl w:ilvl="7" w:tplc="B7B42B4A">
      <w:numFmt w:val="bullet"/>
      <w:lvlText w:val="•"/>
      <w:lvlJc w:val="left"/>
      <w:pPr>
        <w:ind w:left="7444" w:hanging="360"/>
      </w:pPr>
      <w:rPr>
        <w:rFonts w:hint="default"/>
        <w:lang w:val="en-US" w:eastAsia="en-US" w:bidi="ar-SA"/>
      </w:rPr>
    </w:lvl>
    <w:lvl w:ilvl="8" w:tplc="1076C120">
      <w:numFmt w:val="bullet"/>
      <w:lvlText w:val="•"/>
      <w:lvlJc w:val="left"/>
      <w:pPr>
        <w:ind w:left="8385" w:hanging="360"/>
      </w:pPr>
      <w:rPr>
        <w:rFonts w:hint="default"/>
        <w:lang w:val="en-US" w:eastAsia="en-US" w:bidi="ar-SA"/>
      </w:rPr>
    </w:lvl>
  </w:abstractNum>
  <w:abstractNum w:abstractNumId="9">
    <w:nsid w:val="16BB331C"/>
    <w:multiLevelType w:val="hybridMultilevel"/>
    <w:tmpl w:val="CD26A0E8"/>
    <w:lvl w:ilvl="0" w:tplc="630AE63E">
      <w:start w:val="1"/>
      <w:numFmt w:val="decimal"/>
      <w:lvlText w:val="%1."/>
      <w:lvlJc w:val="left"/>
      <w:pPr>
        <w:ind w:left="860" w:hanging="360"/>
        <w:jc w:val="left"/>
      </w:pPr>
      <w:rPr>
        <w:rFonts w:ascii="Times New Roman" w:eastAsia="Times New Roman" w:hAnsi="Times New Roman" w:cs="Times New Roman" w:hint="default"/>
        <w:spacing w:val="-2"/>
        <w:w w:val="99"/>
        <w:sz w:val="24"/>
        <w:szCs w:val="24"/>
        <w:lang w:val="en-US" w:eastAsia="en-US" w:bidi="ar-SA"/>
      </w:rPr>
    </w:lvl>
    <w:lvl w:ilvl="1" w:tplc="99AE42AC">
      <w:numFmt w:val="bullet"/>
      <w:lvlText w:val="•"/>
      <w:lvlJc w:val="left"/>
      <w:pPr>
        <w:ind w:left="1800" w:hanging="360"/>
      </w:pPr>
      <w:rPr>
        <w:rFonts w:hint="default"/>
        <w:lang w:val="en-US" w:eastAsia="en-US" w:bidi="ar-SA"/>
      </w:rPr>
    </w:lvl>
    <w:lvl w:ilvl="2" w:tplc="12940882">
      <w:numFmt w:val="bullet"/>
      <w:lvlText w:val="•"/>
      <w:lvlJc w:val="left"/>
      <w:pPr>
        <w:ind w:left="2741" w:hanging="360"/>
      </w:pPr>
      <w:rPr>
        <w:rFonts w:hint="default"/>
        <w:lang w:val="en-US" w:eastAsia="en-US" w:bidi="ar-SA"/>
      </w:rPr>
    </w:lvl>
    <w:lvl w:ilvl="3" w:tplc="DE285AC8">
      <w:numFmt w:val="bullet"/>
      <w:lvlText w:val="•"/>
      <w:lvlJc w:val="left"/>
      <w:pPr>
        <w:ind w:left="3681" w:hanging="360"/>
      </w:pPr>
      <w:rPr>
        <w:rFonts w:hint="default"/>
        <w:lang w:val="en-US" w:eastAsia="en-US" w:bidi="ar-SA"/>
      </w:rPr>
    </w:lvl>
    <w:lvl w:ilvl="4" w:tplc="0DBE6FCC">
      <w:numFmt w:val="bullet"/>
      <w:lvlText w:val="•"/>
      <w:lvlJc w:val="left"/>
      <w:pPr>
        <w:ind w:left="4622" w:hanging="360"/>
      </w:pPr>
      <w:rPr>
        <w:rFonts w:hint="default"/>
        <w:lang w:val="en-US" w:eastAsia="en-US" w:bidi="ar-SA"/>
      </w:rPr>
    </w:lvl>
    <w:lvl w:ilvl="5" w:tplc="4DC85B5E">
      <w:numFmt w:val="bullet"/>
      <w:lvlText w:val="•"/>
      <w:lvlJc w:val="left"/>
      <w:pPr>
        <w:ind w:left="5563" w:hanging="360"/>
      </w:pPr>
      <w:rPr>
        <w:rFonts w:hint="default"/>
        <w:lang w:val="en-US" w:eastAsia="en-US" w:bidi="ar-SA"/>
      </w:rPr>
    </w:lvl>
    <w:lvl w:ilvl="6" w:tplc="C1987B04">
      <w:numFmt w:val="bullet"/>
      <w:lvlText w:val="•"/>
      <w:lvlJc w:val="left"/>
      <w:pPr>
        <w:ind w:left="6503" w:hanging="360"/>
      </w:pPr>
      <w:rPr>
        <w:rFonts w:hint="default"/>
        <w:lang w:val="en-US" w:eastAsia="en-US" w:bidi="ar-SA"/>
      </w:rPr>
    </w:lvl>
    <w:lvl w:ilvl="7" w:tplc="C3842508">
      <w:numFmt w:val="bullet"/>
      <w:lvlText w:val="•"/>
      <w:lvlJc w:val="left"/>
      <w:pPr>
        <w:ind w:left="7444" w:hanging="360"/>
      </w:pPr>
      <w:rPr>
        <w:rFonts w:hint="default"/>
        <w:lang w:val="en-US" w:eastAsia="en-US" w:bidi="ar-SA"/>
      </w:rPr>
    </w:lvl>
    <w:lvl w:ilvl="8" w:tplc="E9948568">
      <w:numFmt w:val="bullet"/>
      <w:lvlText w:val="•"/>
      <w:lvlJc w:val="left"/>
      <w:pPr>
        <w:ind w:left="8385" w:hanging="360"/>
      </w:pPr>
      <w:rPr>
        <w:rFonts w:hint="default"/>
        <w:lang w:val="en-US" w:eastAsia="en-US" w:bidi="ar-SA"/>
      </w:rPr>
    </w:lvl>
  </w:abstractNum>
  <w:abstractNum w:abstractNumId="10">
    <w:nsid w:val="1CF940E0"/>
    <w:multiLevelType w:val="hybridMultilevel"/>
    <w:tmpl w:val="4AA88934"/>
    <w:lvl w:ilvl="0" w:tplc="00202E72">
      <w:start w:val="1"/>
      <w:numFmt w:val="decimal"/>
      <w:lvlText w:val="%1."/>
      <w:lvlJc w:val="left"/>
      <w:pPr>
        <w:ind w:left="860" w:hanging="360"/>
        <w:jc w:val="left"/>
      </w:pPr>
      <w:rPr>
        <w:rFonts w:ascii="Times New Roman" w:eastAsia="Times New Roman" w:hAnsi="Times New Roman" w:cs="Times New Roman" w:hint="default"/>
        <w:spacing w:val="-13"/>
        <w:w w:val="99"/>
        <w:sz w:val="24"/>
        <w:szCs w:val="24"/>
        <w:lang w:val="en-US" w:eastAsia="en-US" w:bidi="ar-SA"/>
      </w:rPr>
    </w:lvl>
    <w:lvl w:ilvl="1" w:tplc="26028FB6">
      <w:numFmt w:val="bullet"/>
      <w:lvlText w:val="•"/>
      <w:lvlJc w:val="left"/>
      <w:pPr>
        <w:ind w:left="1800" w:hanging="360"/>
      </w:pPr>
      <w:rPr>
        <w:rFonts w:hint="default"/>
        <w:lang w:val="en-US" w:eastAsia="en-US" w:bidi="ar-SA"/>
      </w:rPr>
    </w:lvl>
    <w:lvl w:ilvl="2" w:tplc="B2888702">
      <w:numFmt w:val="bullet"/>
      <w:lvlText w:val="•"/>
      <w:lvlJc w:val="left"/>
      <w:pPr>
        <w:ind w:left="2741" w:hanging="360"/>
      </w:pPr>
      <w:rPr>
        <w:rFonts w:hint="default"/>
        <w:lang w:val="en-US" w:eastAsia="en-US" w:bidi="ar-SA"/>
      </w:rPr>
    </w:lvl>
    <w:lvl w:ilvl="3" w:tplc="FE64FEC6">
      <w:numFmt w:val="bullet"/>
      <w:lvlText w:val="•"/>
      <w:lvlJc w:val="left"/>
      <w:pPr>
        <w:ind w:left="3681" w:hanging="360"/>
      </w:pPr>
      <w:rPr>
        <w:rFonts w:hint="default"/>
        <w:lang w:val="en-US" w:eastAsia="en-US" w:bidi="ar-SA"/>
      </w:rPr>
    </w:lvl>
    <w:lvl w:ilvl="4" w:tplc="AA74C0EA">
      <w:numFmt w:val="bullet"/>
      <w:lvlText w:val="•"/>
      <w:lvlJc w:val="left"/>
      <w:pPr>
        <w:ind w:left="4622" w:hanging="360"/>
      </w:pPr>
      <w:rPr>
        <w:rFonts w:hint="default"/>
        <w:lang w:val="en-US" w:eastAsia="en-US" w:bidi="ar-SA"/>
      </w:rPr>
    </w:lvl>
    <w:lvl w:ilvl="5" w:tplc="7D107288">
      <w:numFmt w:val="bullet"/>
      <w:lvlText w:val="•"/>
      <w:lvlJc w:val="left"/>
      <w:pPr>
        <w:ind w:left="5563" w:hanging="360"/>
      </w:pPr>
      <w:rPr>
        <w:rFonts w:hint="default"/>
        <w:lang w:val="en-US" w:eastAsia="en-US" w:bidi="ar-SA"/>
      </w:rPr>
    </w:lvl>
    <w:lvl w:ilvl="6" w:tplc="5D261952">
      <w:numFmt w:val="bullet"/>
      <w:lvlText w:val="•"/>
      <w:lvlJc w:val="left"/>
      <w:pPr>
        <w:ind w:left="6503" w:hanging="360"/>
      </w:pPr>
      <w:rPr>
        <w:rFonts w:hint="default"/>
        <w:lang w:val="en-US" w:eastAsia="en-US" w:bidi="ar-SA"/>
      </w:rPr>
    </w:lvl>
    <w:lvl w:ilvl="7" w:tplc="A54CEFB0">
      <w:numFmt w:val="bullet"/>
      <w:lvlText w:val="•"/>
      <w:lvlJc w:val="left"/>
      <w:pPr>
        <w:ind w:left="7444" w:hanging="360"/>
      </w:pPr>
      <w:rPr>
        <w:rFonts w:hint="default"/>
        <w:lang w:val="en-US" w:eastAsia="en-US" w:bidi="ar-SA"/>
      </w:rPr>
    </w:lvl>
    <w:lvl w:ilvl="8" w:tplc="D29A0704">
      <w:numFmt w:val="bullet"/>
      <w:lvlText w:val="•"/>
      <w:lvlJc w:val="left"/>
      <w:pPr>
        <w:ind w:left="8385" w:hanging="360"/>
      </w:pPr>
      <w:rPr>
        <w:rFonts w:hint="default"/>
        <w:lang w:val="en-US" w:eastAsia="en-US" w:bidi="ar-SA"/>
      </w:rPr>
    </w:lvl>
  </w:abstractNum>
  <w:abstractNum w:abstractNumId="11">
    <w:nsid w:val="218C2BAF"/>
    <w:multiLevelType w:val="hybridMultilevel"/>
    <w:tmpl w:val="308CF38E"/>
    <w:lvl w:ilvl="0" w:tplc="0EDA3846">
      <w:numFmt w:val="bullet"/>
      <w:lvlText w:val=""/>
      <w:lvlJc w:val="left"/>
      <w:pPr>
        <w:ind w:left="860" w:hanging="360"/>
      </w:pPr>
      <w:rPr>
        <w:rFonts w:ascii="Wingdings" w:eastAsia="Wingdings" w:hAnsi="Wingdings" w:cs="Wingdings" w:hint="default"/>
        <w:w w:val="99"/>
        <w:sz w:val="20"/>
        <w:szCs w:val="20"/>
        <w:lang w:val="en-US" w:eastAsia="en-US" w:bidi="ar-SA"/>
      </w:rPr>
    </w:lvl>
    <w:lvl w:ilvl="1" w:tplc="340867C2">
      <w:numFmt w:val="bullet"/>
      <w:lvlText w:val="•"/>
      <w:lvlJc w:val="left"/>
      <w:pPr>
        <w:ind w:left="1800" w:hanging="360"/>
      </w:pPr>
      <w:rPr>
        <w:rFonts w:hint="default"/>
        <w:lang w:val="en-US" w:eastAsia="en-US" w:bidi="ar-SA"/>
      </w:rPr>
    </w:lvl>
    <w:lvl w:ilvl="2" w:tplc="F2F68D9C">
      <w:numFmt w:val="bullet"/>
      <w:lvlText w:val="•"/>
      <w:lvlJc w:val="left"/>
      <w:pPr>
        <w:ind w:left="2741" w:hanging="360"/>
      </w:pPr>
      <w:rPr>
        <w:rFonts w:hint="default"/>
        <w:lang w:val="en-US" w:eastAsia="en-US" w:bidi="ar-SA"/>
      </w:rPr>
    </w:lvl>
    <w:lvl w:ilvl="3" w:tplc="427CF878">
      <w:numFmt w:val="bullet"/>
      <w:lvlText w:val="•"/>
      <w:lvlJc w:val="left"/>
      <w:pPr>
        <w:ind w:left="3681" w:hanging="360"/>
      </w:pPr>
      <w:rPr>
        <w:rFonts w:hint="default"/>
        <w:lang w:val="en-US" w:eastAsia="en-US" w:bidi="ar-SA"/>
      </w:rPr>
    </w:lvl>
    <w:lvl w:ilvl="4" w:tplc="B68E0CE6">
      <w:numFmt w:val="bullet"/>
      <w:lvlText w:val="•"/>
      <w:lvlJc w:val="left"/>
      <w:pPr>
        <w:ind w:left="4622" w:hanging="360"/>
      </w:pPr>
      <w:rPr>
        <w:rFonts w:hint="default"/>
        <w:lang w:val="en-US" w:eastAsia="en-US" w:bidi="ar-SA"/>
      </w:rPr>
    </w:lvl>
    <w:lvl w:ilvl="5" w:tplc="33AC9842">
      <w:numFmt w:val="bullet"/>
      <w:lvlText w:val="•"/>
      <w:lvlJc w:val="left"/>
      <w:pPr>
        <w:ind w:left="5563" w:hanging="360"/>
      </w:pPr>
      <w:rPr>
        <w:rFonts w:hint="default"/>
        <w:lang w:val="en-US" w:eastAsia="en-US" w:bidi="ar-SA"/>
      </w:rPr>
    </w:lvl>
    <w:lvl w:ilvl="6" w:tplc="BB2C0AF6">
      <w:numFmt w:val="bullet"/>
      <w:lvlText w:val="•"/>
      <w:lvlJc w:val="left"/>
      <w:pPr>
        <w:ind w:left="6503" w:hanging="360"/>
      </w:pPr>
      <w:rPr>
        <w:rFonts w:hint="default"/>
        <w:lang w:val="en-US" w:eastAsia="en-US" w:bidi="ar-SA"/>
      </w:rPr>
    </w:lvl>
    <w:lvl w:ilvl="7" w:tplc="C0BEC66A">
      <w:numFmt w:val="bullet"/>
      <w:lvlText w:val="•"/>
      <w:lvlJc w:val="left"/>
      <w:pPr>
        <w:ind w:left="7444" w:hanging="360"/>
      </w:pPr>
      <w:rPr>
        <w:rFonts w:hint="default"/>
        <w:lang w:val="en-US" w:eastAsia="en-US" w:bidi="ar-SA"/>
      </w:rPr>
    </w:lvl>
    <w:lvl w:ilvl="8" w:tplc="5FD295E8">
      <w:numFmt w:val="bullet"/>
      <w:lvlText w:val="•"/>
      <w:lvlJc w:val="left"/>
      <w:pPr>
        <w:ind w:left="8385" w:hanging="360"/>
      </w:pPr>
      <w:rPr>
        <w:rFonts w:hint="default"/>
        <w:lang w:val="en-US" w:eastAsia="en-US" w:bidi="ar-SA"/>
      </w:rPr>
    </w:lvl>
  </w:abstractNum>
  <w:abstractNum w:abstractNumId="12">
    <w:nsid w:val="2BDB19D2"/>
    <w:multiLevelType w:val="hybridMultilevel"/>
    <w:tmpl w:val="9CF873D0"/>
    <w:lvl w:ilvl="0" w:tplc="5D6A2898">
      <w:numFmt w:val="bullet"/>
      <w:lvlText w:val="•"/>
      <w:lvlJc w:val="left"/>
      <w:pPr>
        <w:ind w:left="860" w:hanging="144"/>
      </w:pPr>
      <w:rPr>
        <w:rFonts w:ascii="Times New Roman" w:eastAsia="Times New Roman" w:hAnsi="Times New Roman" w:cs="Times New Roman" w:hint="default"/>
        <w:w w:val="100"/>
        <w:sz w:val="24"/>
        <w:szCs w:val="24"/>
        <w:lang w:val="en-US" w:eastAsia="en-US" w:bidi="ar-SA"/>
      </w:rPr>
    </w:lvl>
    <w:lvl w:ilvl="1" w:tplc="B302EED4">
      <w:numFmt w:val="bullet"/>
      <w:lvlText w:val="•"/>
      <w:lvlJc w:val="left"/>
      <w:pPr>
        <w:ind w:left="1800" w:hanging="144"/>
      </w:pPr>
      <w:rPr>
        <w:rFonts w:hint="default"/>
        <w:lang w:val="en-US" w:eastAsia="en-US" w:bidi="ar-SA"/>
      </w:rPr>
    </w:lvl>
    <w:lvl w:ilvl="2" w:tplc="BB8A2B2A">
      <w:numFmt w:val="bullet"/>
      <w:lvlText w:val="•"/>
      <w:lvlJc w:val="left"/>
      <w:pPr>
        <w:ind w:left="2741" w:hanging="144"/>
      </w:pPr>
      <w:rPr>
        <w:rFonts w:hint="default"/>
        <w:lang w:val="en-US" w:eastAsia="en-US" w:bidi="ar-SA"/>
      </w:rPr>
    </w:lvl>
    <w:lvl w:ilvl="3" w:tplc="5E04274E">
      <w:numFmt w:val="bullet"/>
      <w:lvlText w:val="•"/>
      <w:lvlJc w:val="left"/>
      <w:pPr>
        <w:ind w:left="3681" w:hanging="144"/>
      </w:pPr>
      <w:rPr>
        <w:rFonts w:hint="default"/>
        <w:lang w:val="en-US" w:eastAsia="en-US" w:bidi="ar-SA"/>
      </w:rPr>
    </w:lvl>
    <w:lvl w:ilvl="4" w:tplc="6308A438">
      <w:numFmt w:val="bullet"/>
      <w:lvlText w:val="•"/>
      <w:lvlJc w:val="left"/>
      <w:pPr>
        <w:ind w:left="4622" w:hanging="144"/>
      </w:pPr>
      <w:rPr>
        <w:rFonts w:hint="default"/>
        <w:lang w:val="en-US" w:eastAsia="en-US" w:bidi="ar-SA"/>
      </w:rPr>
    </w:lvl>
    <w:lvl w:ilvl="5" w:tplc="60F29848">
      <w:numFmt w:val="bullet"/>
      <w:lvlText w:val="•"/>
      <w:lvlJc w:val="left"/>
      <w:pPr>
        <w:ind w:left="5563" w:hanging="144"/>
      </w:pPr>
      <w:rPr>
        <w:rFonts w:hint="default"/>
        <w:lang w:val="en-US" w:eastAsia="en-US" w:bidi="ar-SA"/>
      </w:rPr>
    </w:lvl>
    <w:lvl w:ilvl="6" w:tplc="853AA74E">
      <w:numFmt w:val="bullet"/>
      <w:lvlText w:val="•"/>
      <w:lvlJc w:val="left"/>
      <w:pPr>
        <w:ind w:left="6503" w:hanging="144"/>
      </w:pPr>
      <w:rPr>
        <w:rFonts w:hint="default"/>
        <w:lang w:val="en-US" w:eastAsia="en-US" w:bidi="ar-SA"/>
      </w:rPr>
    </w:lvl>
    <w:lvl w:ilvl="7" w:tplc="DCC4D85C">
      <w:numFmt w:val="bullet"/>
      <w:lvlText w:val="•"/>
      <w:lvlJc w:val="left"/>
      <w:pPr>
        <w:ind w:left="7444" w:hanging="144"/>
      </w:pPr>
      <w:rPr>
        <w:rFonts w:hint="default"/>
        <w:lang w:val="en-US" w:eastAsia="en-US" w:bidi="ar-SA"/>
      </w:rPr>
    </w:lvl>
    <w:lvl w:ilvl="8" w:tplc="FC70DFBC">
      <w:numFmt w:val="bullet"/>
      <w:lvlText w:val="•"/>
      <w:lvlJc w:val="left"/>
      <w:pPr>
        <w:ind w:left="8385" w:hanging="144"/>
      </w:pPr>
      <w:rPr>
        <w:rFonts w:hint="default"/>
        <w:lang w:val="en-US" w:eastAsia="en-US" w:bidi="ar-SA"/>
      </w:rPr>
    </w:lvl>
  </w:abstractNum>
  <w:abstractNum w:abstractNumId="13">
    <w:nsid w:val="2DB3642F"/>
    <w:multiLevelType w:val="hybridMultilevel"/>
    <w:tmpl w:val="7408EAC4"/>
    <w:lvl w:ilvl="0" w:tplc="ED8CC6D8">
      <w:numFmt w:val="bullet"/>
      <w:lvlText w:val="•"/>
      <w:lvlJc w:val="left"/>
      <w:pPr>
        <w:ind w:left="860" w:hanging="360"/>
      </w:pPr>
      <w:rPr>
        <w:rFonts w:ascii="Arial" w:eastAsia="Arial" w:hAnsi="Arial" w:cs="Arial" w:hint="default"/>
        <w:spacing w:val="-5"/>
        <w:w w:val="99"/>
        <w:sz w:val="24"/>
        <w:szCs w:val="24"/>
        <w:lang w:val="en-US" w:eastAsia="en-US" w:bidi="ar-SA"/>
      </w:rPr>
    </w:lvl>
    <w:lvl w:ilvl="1" w:tplc="E5A4755E">
      <w:numFmt w:val="bullet"/>
      <w:lvlText w:val="•"/>
      <w:lvlJc w:val="left"/>
      <w:pPr>
        <w:ind w:left="1800" w:hanging="360"/>
      </w:pPr>
      <w:rPr>
        <w:rFonts w:hint="default"/>
        <w:lang w:val="en-US" w:eastAsia="en-US" w:bidi="ar-SA"/>
      </w:rPr>
    </w:lvl>
    <w:lvl w:ilvl="2" w:tplc="2DA0C5C8">
      <w:numFmt w:val="bullet"/>
      <w:lvlText w:val="•"/>
      <w:lvlJc w:val="left"/>
      <w:pPr>
        <w:ind w:left="2741" w:hanging="360"/>
      </w:pPr>
      <w:rPr>
        <w:rFonts w:hint="default"/>
        <w:lang w:val="en-US" w:eastAsia="en-US" w:bidi="ar-SA"/>
      </w:rPr>
    </w:lvl>
    <w:lvl w:ilvl="3" w:tplc="02B0534C">
      <w:numFmt w:val="bullet"/>
      <w:lvlText w:val="•"/>
      <w:lvlJc w:val="left"/>
      <w:pPr>
        <w:ind w:left="3681" w:hanging="360"/>
      </w:pPr>
      <w:rPr>
        <w:rFonts w:hint="default"/>
        <w:lang w:val="en-US" w:eastAsia="en-US" w:bidi="ar-SA"/>
      </w:rPr>
    </w:lvl>
    <w:lvl w:ilvl="4" w:tplc="1BD2B2F4">
      <w:numFmt w:val="bullet"/>
      <w:lvlText w:val="•"/>
      <w:lvlJc w:val="left"/>
      <w:pPr>
        <w:ind w:left="4622" w:hanging="360"/>
      </w:pPr>
      <w:rPr>
        <w:rFonts w:hint="default"/>
        <w:lang w:val="en-US" w:eastAsia="en-US" w:bidi="ar-SA"/>
      </w:rPr>
    </w:lvl>
    <w:lvl w:ilvl="5" w:tplc="B56EEC5C">
      <w:numFmt w:val="bullet"/>
      <w:lvlText w:val="•"/>
      <w:lvlJc w:val="left"/>
      <w:pPr>
        <w:ind w:left="5563" w:hanging="360"/>
      </w:pPr>
      <w:rPr>
        <w:rFonts w:hint="default"/>
        <w:lang w:val="en-US" w:eastAsia="en-US" w:bidi="ar-SA"/>
      </w:rPr>
    </w:lvl>
    <w:lvl w:ilvl="6" w:tplc="4178EF04">
      <w:numFmt w:val="bullet"/>
      <w:lvlText w:val="•"/>
      <w:lvlJc w:val="left"/>
      <w:pPr>
        <w:ind w:left="6503" w:hanging="360"/>
      </w:pPr>
      <w:rPr>
        <w:rFonts w:hint="default"/>
        <w:lang w:val="en-US" w:eastAsia="en-US" w:bidi="ar-SA"/>
      </w:rPr>
    </w:lvl>
    <w:lvl w:ilvl="7" w:tplc="1182253C">
      <w:numFmt w:val="bullet"/>
      <w:lvlText w:val="•"/>
      <w:lvlJc w:val="left"/>
      <w:pPr>
        <w:ind w:left="7444" w:hanging="360"/>
      </w:pPr>
      <w:rPr>
        <w:rFonts w:hint="default"/>
        <w:lang w:val="en-US" w:eastAsia="en-US" w:bidi="ar-SA"/>
      </w:rPr>
    </w:lvl>
    <w:lvl w:ilvl="8" w:tplc="BC78C680">
      <w:numFmt w:val="bullet"/>
      <w:lvlText w:val="•"/>
      <w:lvlJc w:val="left"/>
      <w:pPr>
        <w:ind w:left="8385" w:hanging="360"/>
      </w:pPr>
      <w:rPr>
        <w:rFonts w:hint="default"/>
        <w:lang w:val="en-US" w:eastAsia="en-US" w:bidi="ar-SA"/>
      </w:rPr>
    </w:lvl>
  </w:abstractNum>
  <w:abstractNum w:abstractNumId="14">
    <w:nsid w:val="2E91357E"/>
    <w:multiLevelType w:val="hybridMultilevel"/>
    <w:tmpl w:val="E4A409C6"/>
    <w:lvl w:ilvl="0" w:tplc="594AE40E">
      <w:start w:val="1"/>
      <w:numFmt w:val="decimal"/>
      <w:lvlText w:val="%1."/>
      <w:lvlJc w:val="left"/>
      <w:pPr>
        <w:ind w:left="500" w:hanging="360"/>
        <w:jc w:val="left"/>
      </w:pPr>
      <w:rPr>
        <w:rFonts w:ascii="Times New Roman" w:eastAsia="Times New Roman" w:hAnsi="Times New Roman" w:cs="Times New Roman" w:hint="default"/>
        <w:spacing w:val="-24"/>
        <w:w w:val="99"/>
        <w:sz w:val="24"/>
        <w:szCs w:val="24"/>
        <w:lang w:val="en-US" w:eastAsia="en-US" w:bidi="ar-SA"/>
      </w:rPr>
    </w:lvl>
    <w:lvl w:ilvl="1" w:tplc="99FC0752">
      <w:numFmt w:val="bullet"/>
      <w:lvlText w:val=""/>
      <w:lvlJc w:val="left"/>
      <w:pPr>
        <w:ind w:left="1220" w:hanging="420"/>
      </w:pPr>
      <w:rPr>
        <w:rFonts w:ascii="Symbol" w:eastAsia="Symbol" w:hAnsi="Symbol" w:cs="Symbol" w:hint="default"/>
        <w:w w:val="100"/>
        <w:sz w:val="24"/>
        <w:szCs w:val="24"/>
        <w:lang w:val="en-US" w:eastAsia="en-US" w:bidi="ar-SA"/>
      </w:rPr>
    </w:lvl>
    <w:lvl w:ilvl="2" w:tplc="50FC6E52">
      <w:numFmt w:val="bullet"/>
      <w:lvlText w:val="•"/>
      <w:lvlJc w:val="left"/>
      <w:pPr>
        <w:ind w:left="2225" w:hanging="420"/>
      </w:pPr>
      <w:rPr>
        <w:rFonts w:hint="default"/>
        <w:lang w:val="en-US" w:eastAsia="en-US" w:bidi="ar-SA"/>
      </w:rPr>
    </w:lvl>
    <w:lvl w:ilvl="3" w:tplc="DCEE0F40">
      <w:numFmt w:val="bullet"/>
      <w:lvlText w:val="•"/>
      <w:lvlJc w:val="left"/>
      <w:pPr>
        <w:ind w:left="3230" w:hanging="420"/>
      </w:pPr>
      <w:rPr>
        <w:rFonts w:hint="default"/>
        <w:lang w:val="en-US" w:eastAsia="en-US" w:bidi="ar-SA"/>
      </w:rPr>
    </w:lvl>
    <w:lvl w:ilvl="4" w:tplc="5A1655B6">
      <w:numFmt w:val="bullet"/>
      <w:lvlText w:val="•"/>
      <w:lvlJc w:val="left"/>
      <w:pPr>
        <w:ind w:left="4235" w:hanging="420"/>
      </w:pPr>
      <w:rPr>
        <w:rFonts w:hint="default"/>
        <w:lang w:val="en-US" w:eastAsia="en-US" w:bidi="ar-SA"/>
      </w:rPr>
    </w:lvl>
    <w:lvl w:ilvl="5" w:tplc="7E0E3EB6">
      <w:numFmt w:val="bullet"/>
      <w:lvlText w:val="•"/>
      <w:lvlJc w:val="left"/>
      <w:pPr>
        <w:ind w:left="5240" w:hanging="420"/>
      </w:pPr>
      <w:rPr>
        <w:rFonts w:hint="default"/>
        <w:lang w:val="en-US" w:eastAsia="en-US" w:bidi="ar-SA"/>
      </w:rPr>
    </w:lvl>
    <w:lvl w:ilvl="6" w:tplc="5456C1D0">
      <w:numFmt w:val="bullet"/>
      <w:lvlText w:val="•"/>
      <w:lvlJc w:val="left"/>
      <w:pPr>
        <w:ind w:left="6245" w:hanging="420"/>
      </w:pPr>
      <w:rPr>
        <w:rFonts w:hint="default"/>
        <w:lang w:val="en-US" w:eastAsia="en-US" w:bidi="ar-SA"/>
      </w:rPr>
    </w:lvl>
    <w:lvl w:ilvl="7" w:tplc="E6A8608C">
      <w:numFmt w:val="bullet"/>
      <w:lvlText w:val="•"/>
      <w:lvlJc w:val="left"/>
      <w:pPr>
        <w:ind w:left="7250" w:hanging="420"/>
      </w:pPr>
      <w:rPr>
        <w:rFonts w:hint="default"/>
        <w:lang w:val="en-US" w:eastAsia="en-US" w:bidi="ar-SA"/>
      </w:rPr>
    </w:lvl>
    <w:lvl w:ilvl="8" w:tplc="4182993C">
      <w:numFmt w:val="bullet"/>
      <w:lvlText w:val="•"/>
      <w:lvlJc w:val="left"/>
      <w:pPr>
        <w:ind w:left="8256" w:hanging="420"/>
      </w:pPr>
      <w:rPr>
        <w:rFonts w:hint="default"/>
        <w:lang w:val="en-US" w:eastAsia="en-US" w:bidi="ar-SA"/>
      </w:rPr>
    </w:lvl>
  </w:abstractNum>
  <w:abstractNum w:abstractNumId="15">
    <w:nsid w:val="2F656484"/>
    <w:multiLevelType w:val="hybridMultilevel"/>
    <w:tmpl w:val="EEC22FFA"/>
    <w:lvl w:ilvl="0" w:tplc="0F406736">
      <w:numFmt w:val="bullet"/>
      <w:lvlText w:val=""/>
      <w:lvlJc w:val="left"/>
      <w:pPr>
        <w:ind w:left="860" w:hanging="360"/>
      </w:pPr>
      <w:rPr>
        <w:rFonts w:hint="default"/>
        <w:w w:val="100"/>
        <w:lang w:val="en-US" w:eastAsia="en-US" w:bidi="ar-SA"/>
      </w:rPr>
    </w:lvl>
    <w:lvl w:ilvl="1" w:tplc="04127E8C">
      <w:numFmt w:val="bullet"/>
      <w:lvlText w:val=""/>
      <w:lvlJc w:val="left"/>
      <w:pPr>
        <w:ind w:left="1580" w:hanging="360"/>
      </w:pPr>
      <w:rPr>
        <w:rFonts w:ascii="Wingdings" w:eastAsia="Wingdings" w:hAnsi="Wingdings" w:cs="Wingdings" w:hint="default"/>
        <w:w w:val="100"/>
        <w:sz w:val="24"/>
        <w:szCs w:val="24"/>
        <w:lang w:val="en-US" w:eastAsia="en-US" w:bidi="ar-SA"/>
      </w:rPr>
    </w:lvl>
    <w:lvl w:ilvl="2" w:tplc="607601F2">
      <w:numFmt w:val="bullet"/>
      <w:lvlText w:val="•"/>
      <w:lvlJc w:val="left"/>
      <w:pPr>
        <w:ind w:left="1620" w:hanging="360"/>
      </w:pPr>
      <w:rPr>
        <w:rFonts w:hint="default"/>
        <w:lang w:val="en-US" w:eastAsia="en-US" w:bidi="ar-SA"/>
      </w:rPr>
    </w:lvl>
    <w:lvl w:ilvl="3" w:tplc="22FC67A0">
      <w:numFmt w:val="bullet"/>
      <w:lvlText w:val="•"/>
      <w:lvlJc w:val="left"/>
      <w:pPr>
        <w:ind w:left="2700" w:hanging="360"/>
      </w:pPr>
      <w:rPr>
        <w:rFonts w:hint="default"/>
        <w:lang w:val="en-US" w:eastAsia="en-US" w:bidi="ar-SA"/>
      </w:rPr>
    </w:lvl>
    <w:lvl w:ilvl="4" w:tplc="E4DEA586">
      <w:numFmt w:val="bullet"/>
      <w:lvlText w:val="•"/>
      <w:lvlJc w:val="left"/>
      <w:pPr>
        <w:ind w:left="3781" w:hanging="360"/>
      </w:pPr>
      <w:rPr>
        <w:rFonts w:hint="default"/>
        <w:lang w:val="en-US" w:eastAsia="en-US" w:bidi="ar-SA"/>
      </w:rPr>
    </w:lvl>
    <w:lvl w:ilvl="5" w:tplc="7E40D0C2">
      <w:numFmt w:val="bullet"/>
      <w:lvlText w:val="•"/>
      <w:lvlJc w:val="left"/>
      <w:pPr>
        <w:ind w:left="4862" w:hanging="360"/>
      </w:pPr>
      <w:rPr>
        <w:rFonts w:hint="default"/>
        <w:lang w:val="en-US" w:eastAsia="en-US" w:bidi="ar-SA"/>
      </w:rPr>
    </w:lvl>
    <w:lvl w:ilvl="6" w:tplc="48D68DB6">
      <w:numFmt w:val="bullet"/>
      <w:lvlText w:val="•"/>
      <w:lvlJc w:val="left"/>
      <w:pPr>
        <w:ind w:left="5943" w:hanging="360"/>
      </w:pPr>
      <w:rPr>
        <w:rFonts w:hint="default"/>
        <w:lang w:val="en-US" w:eastAsia="en-US" w:bidi="ar-SA"/>
      </w:rPr>
    </w:lvl>
    <w:lvl w:ilvl="7" w:tplc="F7840706">
      <w:numFmt w:val="bullet"/>
      <w:lvlText w:val="•"/>
      <w:lvlJc w:val="left"/>
      <w:pPr>
        <w:ind w:left="7024" w:hanging="360"/>
      </w:pPr>
      <w:rPr>
        <w:rFonts w:hint="default"/>
        <w:lang w:val="en-US" w:eastAsia="en-US" w:bidi="ar-SA"/>
      </w:rPr>
    </w:lvl>
    <w:lvl w:ilvl="8" w:tplc="D270AF26">
      <w:numFmt w:val="bullet"/>
      <w:lvlText w:val="•"/>
      <w:lvlJc w:val="left"/>
      <w:pPr>
        <w:ind w:left="8104" w:hanging="360"/>
      </w:pPr>
      <w:rPr>
        <w:rFonts w:hint="default"/>
        <w:lang w:val="en-US" w:eastAsia="en-US" w:bidi="ar-SA"/>
      </w:rPr>
    </w:lvl>
  </w:abstractNum>
  <w:abstractNum w:abstractNumId="16">
    <w:nsid w:val="2FCF5C88"/>
    <w:multiLevelType w:val="hybridMultilevel"/>
    <w:tmpl w:val="3C3080B8"/>
    <w:lvl w:ilvl="0" w:tplc="BADCFEBC">
      <w:numFmt w:val="bullet"/>
      <w:lvlText w:val="•"/>
      <w:lvlJc w:val="left"/>
      <w:pPr>
        <w:ind w:left="1580" w:hanging="360"/>
      </w:pPr>
      <w:rPr>
        <w:rFonts w:ascii="Arial" w:eastAsia="Arial" w:hAnsi="Arial" w:cs="Arial" w:hint="default"/>
        <w:spacing w:val="-3"/>
        <w:w w:val="99"/>
        <w:sz w:val="24"/>
        <w:szCs w:val="24"/>
        <w:lang w:val="en-US" w:eastAsia="en-US" w:bidi="ar-SA"/>
      </w:rPr>
    </w:lvl>
    <w:lvl w:ilvl="1" w:tplc="18BE7256">
      <w:numFmt w:val="bullet"/>
      <w:lvlText w:val="•"/>
      <w:lvlJc w:val="left"/>
      <w:pPr>
        <w:ind w:left="2448" w:hanging="360"/>
      </w:pPr>
      <w:rPr>
        <w:rFonts w:hint="default"/>
        <w:lang w:val="en-US" w:eastAsia="en-US" w:bidi="ar-SA"/>
      </w:rPr>
    </w:lvl>
    <w:lvl w:ilvl="2" w:tplc="E6EEFA20">
      <w:numFmt w:val="bullet"/>
      <w:lvlText w:val="•"/>
      <w:lvlJc w:val="left"/>
      <w:pPr>
        <w:ind w:left="3317" w:hanging="360"/>
      </w:pPr>
      <w:rPr>
        <w:rFonts w:hint="default"/>
        <w:lang w:val="en-US" w:eastAsia="en-US" w:bidi="ar-SA"/>
      </w:rPr>
    </w:lvl>
    <w:lvl w:ilvl="3" w:tplc="270A0B98">
      <w:numFmt w:val="bullet"/>
      <w:lvlText w:val="•"/>
      <w:lvlJc w:val="left"/>
      <w:pPr>
        <w:ind w:left="4185" w:hanging="360"/>
      </w:pPr>
      <w:rPr>
        <w:rFonts w:hint="default"/>
        <w:lang w:val="en-US" w:eastAsia="en-US" w:bidi="ar-SA"/>
      </w:rPr>
    </w:lvl>
    <w:lvl w:ilvl="4" w:tplc="06AC5648">
      <w:numFmt w:val="bullet"/>
      <w:lvlText w:val="•"/>
      <w:lvlJc w:val="left"/>
      <w:pPr>
        <w:ind w:left="5054" w:hanging="360"/>
      </w:pPr>
      <w:rPr>
        <w:rFonts w:hint="default"/>
        <w:lang w:val="en-US" w:eastAsia="en-US" w:bidi="ar-SA"/>
      </w:rPr>
    </w:lvl>
    <w:lvl w:ilvl="5" w:tplc="A2D45086">
      <w:numFmt w:val="bullet"/>
      <w:lvlText w:val="•"/>
      <w:lvlJc w:val="left"/>
      <w:pPr>
        <w:ind w:left="5923" w:hanging="360"/>
      </w:pPr>
      <w:rPr>
        <w:rFonts w:hint="default"/>
        <w:lang w:val="en-US" w:eastAsia="en-US" w:bidi="ar-SA"/>
      </w:rPr>
    </w:lvl>
    <w:lvl w:ilvl="6" w:tplc="7F242F2C">
      <w:numFmt w:val="bullet"/>
      <w:lvlText w:val="•"/>
      <w:lvlJc w:val="left"/>
      <w:pPr>
        <w:ind w:left="6791" w:hanging="360"/>
      </w:pPr>
      <w:rPr>
        <w:rFonts w:hint="default"/>
        <w:lang w:val="en-US" w:eastAsia="en-US" w:bidi="ar-SA"/>
      </w:rPr>
    </w:lvl>
    <w:lvl w:ilvl="7" w:tplc="00D64DDA">
      <w:numFmt w:val="bullet"/>
      <w:lvlText w:val="•"/>
      <w:lvlJc w:val="left"/>
      <w:pPr>
        <w:ind w:left="7660" w:hanging="360"/>
      </w:pPr>
      <w:rPr>
        <w:rFonts w:hint="default"/>
        <w:lang w:val="en-US" w:eastAsia="en-US" w:bidi="ar-SA"/>
      </w:rPr>
    </w:lvl>
    <w:lvl w:ilvl="8" w:tplc="1FEE5D8E">
      <w:numFmt w:val="bullet"/>
      <w:lvlText w:val="•"/>
      <w:lvlJc w:val="left"/>
      <w:pPr>
        <w:ind w:left="8529" w:hanging="360"/>
      </w:pPr>
      <w:rPr>
        <w:rFonts w:hint="default"/>
        <w:lang w:val="en-US" w:eastAsia="en-US" w:bidi="ar-SA"/>
      </w:rPr>
    </w:lvl>
  </w:abstractNum>
  <w:abstractNum w:abstractNumId="17">
    <w:nsid w:val="328B49BC"/>
    <w:multiLevelType w:val="hybridMultilevel"/>
    <w:tmpl w:val="EF74D73E"/>
    <w:lvl w:ilvl="0" w:tplc="22489794">
      <w:start w:val="1"/>
      <w:numFmt w:val="decimal"/>
      <w:lvlText w:val="%1."/>
      <w:lvlJc w:val="left"/>
      <w:pPr>
        <w:ind w:left="860" w:hanging="360"/>
        <w:jc w:val="left"/>
      </w:pPr>
      <w:rPr>
        <w:rFonts w:ascii="Times New Roman" w:eastAsia="Times New Roman" w:hAnsi="Times New Roman" w:cs="Times New Roman" w:hint="default"/>
        <w:spacing w:val="-15"/>
        <w:w w:val="99"/>
        <w:sz w:val="24"/>
        <w:szCs w:val="24"/>
        <w:lang w:val="en-US" w:eastAsia="en-US" w:bidi="ar-SA"/>
      </w:rPr>
    </w:lvl>
    <w:lvl w:ilvl="1" w:tplc="B04827D2">
      <w:numFmt w:val="bullet"/>
      <w:lvlText w:val="•"/>
      <w:lvlJc w:val="left"/>
      <w:pPr>
        <w:ind w:left="1800" w:hanging="360"/>
      </w:pPr>
      <w:rPr>
        <w:rFonts w:hint="default"/>
        <w:lang w:val="en-US" w:eastAsia="en-US" w:bidi="ar-SA"/>
      </w:rPr>
    </w:lvl>
    <w:lvl w:ilvl="2" w:tplc="10284602">
      <w:numFmt w:val="bullet"/>
      <w:lvlText w:val="•"/>
      <w:lvlJc w:val="left"/>
      <w:pPr>
        <w:ind w:left="2741" w:hanging="360"/>
      </w:pPr>
      <w:rPr>
        <w:rFonts w:hint="default"/>
        <w:lang w:val="en-US" w:eastAsia="en-US" w:bidi="ar-SA"/>
      </w:rPr>
    </w:lvl>
    <w:lvl w:ilvl="3" w:tplc="0714E574">
      <w:numFmt w:val="bullet"/>
      <w:lvlText w:val="•"/>
      <w:lvlJc w:val="left"/>
      <w:pPr>
        <w:ind w:left="3681" w:hanging="360"/>
      </w:pPr>
      <w:rPr>
        <w:rFonts w:hint="default"/>
        <w:lang w:val="en-US" w:eastAsia="en-US" w:bidi="ar-SA"/>
      </w:rPr>
    </w:lvl>
    <w:lvl w:ilvl="4" w:tplc="2A960F3A">
      <w:numFmt w:val="bullet"/>
      <w:lvlText w:val="•"/>
      <w:lvlJc w:val="left"/>
      <w:pPr>
        <w:ind w:left="4622" w:hanging="360"/>
      </w:pPr>
      <w:rPr>
        <w:rFonts w:hint="default"/>
        <w:lang w:val="en-US" w:eastAsia="en-US" w:bidi="ar-SA"/>
      </w:rPr>
    </w:lvl>
    <w:lvl w:ilvl="5" w:tplc="A27035F2">
      <w:numFmt w:val="bullet"/>
      <w:lvlText w:val="•"/>
      <w:lvlJc w:val="left"/>
      <w:pPr>
        <w:ind w:left="5563" w:hanging="360"/>
      </w:pPr>
      <w:rPr>
        <w:rFonts w:hint="default"/>
        <w:lang w:val="en-US" w:eastAsia="en-US" w:bidi="ar-SA"/>
      </w:rPr>
    </w:lvl>
    <w:lvl w:ilvl="6" w:tplc="EF9A8958">
      <w:numFmt w:val="bullet"/>
      <w:lvlText w:val="•"/>
      <w:lvlJc w:val="left"/>
      <w:pPr>
        <w:ind w:left="6503" w:hanging="360"/>
      </w:pPr>
      <w:rPr>
        <w:rFonts w:hint="default"/>
        <w:lang w:val="en-US" w:eastAsia="en-US" w:bidi="ar-SA"/>
      </w:rPr>
    </w:lvl>
    <w:lvl w:ilvl="7" w:tplc="6E5C36E8">
      <w:numFmt w:val="bullet"/>
      <w:lvlText w:val="•"/>
      <w:lvlJc w:val="left"/>
      <w:pPr>
        <w:ind w:left="7444" w:hanging="360"/>
      </w:pPr>
      <w:rPr>
        <w:rFonts w:hint="default"/>
        <w:lang w:val="en-US" w:eastAsia="en-US" w:bidi="ar-SA"/>
      </w:rPr>
    </w:lvl>
    <w:lvl w:ilvl="8" w:tplc="F02A1D66">
      <w:numFmt w:val="bullet"/>
      <w:lvlText w:val="•"/>
      <w:lvlJc w:val="left"/>
      <w:pPr>
        <w:ind w:left="8385" w:hanging="360"/>
      </w:pPr>
      <w:rPr>
        <w:rFonts w:hint="default"/>
        <w:lang w:val="en-US" w:eastAsia="en-US" w:bidi="ar-SA"/>
      </w:rPr>
    </w:lvl>
  </w:abstractNum>
  <w:abstractNum w:abstractNumId="18">
    <w:nsid w:val="375A3C47"/>
    <w:multiLevelType w:val="hybridMultilevel"/>
    <w:tmpl w:val="45F64A6A"/>
    <w:lvl w:ilvl="0" w:tplc="575E29C2">
      <w:start w:val="1"/>
      <w:numFmt w:val="decimal"/>
      <w:lvlText w:val="%1."/>
      <w:lvlJc w:val="left"/>
      <w:pPr>
        <w:ind w:left="500" w:hanging="360"/>
        <w:jc w:val="left"/>
      </w:pPr>
      <w:rPr>
        <w:rFonts w:ascii="Times New Roman" w:eastAsia="Times New Roman" w:hAnsi="Times New Roman" w:cs="Times New Roman" w:hint="default"/>
        <w:spacing w:val="-3"/>
        <w:w w:val="99"/>
        <w:sz w:val="24"/>
        <w:szCs w:val="24"/>
        <w:lang w:val="en-US" w:eastAsia="en-US" w:bidi="ar-SA"/>
      </w:rPr>
    </w:lvl>
    <w:lvl w:ilvl="1" w:tplc="53E26976">
      <w:start w:val="1"/>
      <w:numFmt w:val="decimal"/>
      <w:lvlText w:val="%2."/>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2" w:tplc="4E6A9180">
      <w:numFmt w:val="bullet"/>
      <w:lvlText w:val="•"/>
      <w:lvlJc w:val="left"/>
      <w:pPr>
        <w:ind w:left="1905" w:hanging="360"/>
      </w:pPr>
      <w:rPr>
        <w:rFonts w:hint="default"/>
        <w:lang w:val="en-US" w:eastAsia="en-US" w:bidi="ar-SA"/>
      </w:rPr>
    </w:lvl>
    <w:lvl w:ilvl="3" w:tplc="5EEC1FBE">
      <w:numFmt w:val="bullet"/>
      <w:lvlText w:val="•"/>
      <w:lvlJc w:val="left"/>
      <w:pPr>
        <w:ind w:left="2950" w:hanging="360"/>
      </w:pPr>
      <w:rPr>
        <w:rFonts w:hint="default"/>
        <w:lang w:val="en-US" w:eastAsia="en-US" w:bidi="ar-SA"/>
      </w:rPr>
    </w:lvl>
    <w:lvl w:ilvl="4" w:tplc="1A00C1A2">
      <w:numFmt w:val="bullet"/>
      <w:lvlText w:val="•"/>
      <w:lvlJc w:val="left"/>
      <w:pPr>
        <w:ind w:left="3995" w:hanging="360"/>
      </w:pPr>
      <w:rPr>
        <w:rFonts w:hint="default"/>
        <w:lang w:val="en-US" w:eastAsia="en-US" w:bidi="ar-SA"/>
      </w:rPr>
    </w:lvl>
    <w:lvl w:ilvl="5" w:tplc="1B18BCE4">
      <w:numFmt w:val="bullet"/>
      <w:lvlText w:val="•"/>
      <w:lvlJc w:val="left"/>
      <w:pPr>
        <w:ind w:left="5040" w:hanging="360"/>
      </w:pPr>
      <w:rPr>
        <w:rFonts w:hint="default"/>
        <w:lang w:val="en-US" w:eastAsia="en-US" w:bidi="ar-SA"/>
      </w:rPr>
    </w:lvl>
    <w:lvl w:ilvl="6" w:tplc="004489B0">
      <w:numFmt w:val="bullet"/>
      <w:lvlText w:val="•"/>
      <w:lvlJc w:val="left"/>
      <w:pPr>
        <w:ind w:left="6085" w:hanging="360"/>
      </w:pPr>
      <w:rPr>
        <w:rFonts w:hint="default"/>
        <w:lang w:val="en-US" w:eastAsia="en-US" w:bidi="ar-SA"/>
      </w:rPr>
    </w:lvl>
    <w:lvl w:ilvl="7" w:tplc="BBC64D20">
      <w:numFmt w:val="bullet"/>
      <w:lvlText w:val="•"/>
      <w:lvlJc w:val="left"/>
      <w:pPr>
        <w:ind w:left="7130" w:hanging="360"/>
      </w:pPr>
      <w:rPr>
        <w:rFonts w:hint="default"/>
        <w:lang w:val="en-US" w:eastAsia="en-US" w:bidi="ar-SA"/>
      </w:rPr>
    </w:lvl>
    <w:lvl w:ilvl="8" w:tplc="45CAC34E">
      <w:numFmt w:val="bullet"/>
      <w:lvlText w:val="•"/>
      <w:lvlJc w:val="left"/>
      <w:pPr>
        <w:ind w:left="8176" w:hanging="360"/>
      </w:pPr>
      <w:rPr>
        <w:rFonts w:hint="default"/>
        <w:lang w:val="en-US" w:eastAsia="en-US" w:bidi="ar-SA"/>
      </w:rPr>
    </w:lvl>
  </w:abstractNum>
  <w:abstractNum w:abstractNumId="19">
    <w:nsid w:val="390A65D7"/>
    <w:multiLevelType w:val="hybridMultilevel"/>
    <w:tmpl w:val="8E46835C"/>
    <w:lvl w:ilvl="0" w:tplc="F9E2EDB8">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566A96D8">
      <w:numFmt w:val="bullet"/>
      <w:lvlText w:val="•"/>
      <w:lvlJc w:val="left"/>
      <w:pPr>
        <w:ind w:left="1800" w:hanging="360"/>
      </w:pPr>
      <w:rPr>
        <w:rFonts w:hint="default"/>
        <w:lang w:val="en-US" w:eastAsia="en-US" w:bidi="ar-SA"/>
      </w:rPr>
    </w:lvl>
    <w:lvl w:ilvl="2" w:tplc="6194FD12">
      <w:numFmt w:val="bullet"/>
      <w:lvlText w:val="•"/>
      <w:lvlJc w:val="left"/>
      <w:pPr>
        <w:ind w:left="2741" w:hanging="360"/>
      </w:pPr>
      <w:rPr>
        <w:rFonts w:hint="default"/>
        <w:lang w:val="en-US" w:eastAsia="en-US" w:bidi="ar-SA"/>
      </w:rPr>
    </w:lvl>
    <w:lvl w:ilvl="3" w:tplc="51FCA266">
      <w:numFmt w:val="bullet"/>
      <w:lvlText w:val="•"/>
      <w:lvlJc w:val="left"/>
      <w:pPr>
        <w:ind w:left="3681" w:hanging="360"/>
      </w:pPr>
      <w:rPr>
        <w:rFonts w:hint="default"/>
        <w:lang w:val="en-US" w:eastAsia="en-US" w:bidi="ar-SA"/>
      </w:rPr>
    </w:lvl>
    <w:lvl w:ilvl="4" w:tplc="CBA89EC8">
      <w:numFmt w:val="bullet"/>
      <w:lvlText w:val="•"/>
      <w:lvlJc w:val="left"/>
      <w:pPr>
        <w:ind w:left="4622" w:hanging="360"/>
      </w:pPr>
      <w:rPr>
        <w:rFonts w:hint="default"/>
        <w:lang w:val="en-US" w:eastAsia="en-US" w:bidi="ar-SA"/>
      </w:rPr>
    </w:lvl>
    <w:lvl w:ilvl="5" w:tplc="F460865C">
      <w:numFmt w:val="bullet"/>
      <w:lvlText w:val="•"/>
      <w:lvlJc w:val="left"/>
      <w:pPr>
        <w:ind w:left="5563" w:hanging="360"/>
      </w:pPr>
      <w:rPr>
        <w:rFonts w:hint="default"/>
        <w:lang w:val="en-US" w:eastAsia="en-US" w:bidi="ar-SA"/>
      </w:rPr>
    </w:lvl>
    <w:lvl w:ilvl="6" w:tplc="F10E4172">
      <w:numFmt w:val="bullet"/>
      <w:lvlText w:val="•"/>
      <w:lvlJc w:val="left"/>
      <w:pPr>
        <w:ind w:left="6503" w:hanging="360"/>
      </w:pPr>
      <w:rPr>
        <w:rFonts w:hint="default"/>
        <w:lang w:val="en-US" w:eastAsia="en-US" w:bidi="ar-SA"/>
      </w:rPr>
    </w:lvl>
    <w:lvl w:ilvl="7" w:tplc="284E7C1A">
      <w:numFmt w:val="bullet"/>
      <w:lvlText w:val="•"/>
      <w:lvlJc w:val="left"/>
      <w:pPr>
        <w:ind w:left="7444" w:hanging="360"/>
      </w:pPr>
      <w:rPr>
        <w:rFonts w:hint="default"/>
        <w:lang w:val="en-US" w:eastAsia="en-US" w:bidi="ar-SA"/>
      </w:rPr>
    </w:lvl>
    <w:lvl w:ilvl="8" w:tplc="7860897C">
      <w:numFmt w:val="bullet"/>
      <w:lvlText w:val="•"/>
      <w:lvlJc w:val="left"/>
      <w:pPr>
        <w:ind w:left="8385" w:hanging="360"/>
      </w:pPr>
      <w:rPr>
        <w:rFonts w:hint="default"/>
        <w:lang w:val="en-US" w:eastAsia="en-US" w:bidi="ar-SA"/>
      </w:rPr>
    </w:lvl>
  </w:abstractNum>
  <w:abstractNum w:abstractNumId="20">
    <w:nsid w:val="39E136F0"/>
    <w:multiLevelType w:val="hybridMultilevel"/>
    <w:tmpl w:val="B9406082"/>
    <w:lvl w:ilvl="0" w:tplc="B8727CAE">
      <w:start w:val="1"/>
      <w:numFmt w:val="decimal"/>
      <w:lvlText w:val="%1."/>
      <w:lvlJc w:val="left"/>
      <w:pPr>
        <w:ind w:left="1640" w:hanging="360"/>
        <w:jc w:val="left"/>
      </w:pPr>
      <w:rPr>
        <w:rFonts w:ascii="Times New Roman" w:eastAsia="Times New Roman" w:hAnsi="Times New Roman" w:cs="Times New Roman" w:hint="default"/>
        <w:spacing w:val="-2"/>
        <w:w w:val="99"/>
        <w:sz w:val="24"/>
        <w:szCs w:val="24"/>
        <w:lang w:val="en-US" w:eastAsia="en-US" w:bidi="ar-SA"/>
      </w:rPr>
    </w:lvl>
    <w:lvl w:ilvl="1" w:tplc="92903A18">
      <w:numFmt w:val="bullet"/>
      <w:lvlText w:val="•"/>
      <w:lvlJc w:val="left"/>
      <w:pPr>
        <w:ind w:left="2502" w:hanging="360"/>
      </w:pPr>
      <w:rPr>
        <w:rFonts w:hint="default"/>
        <w:lang w:val="en-US" w:eastAsia="en-US" w:bidi="ar-SA"/>
      </w:rPr>
    </w:lvl>
    <w:lvl w:ilvl="2" w:tplc="08E22324">
      <w:numFmt w:val="bullet"/>
      <w:lvlText w:val="•"/>
      <w:lvlJc w:val="left"/>
      <w:pPr>
        <w:ind w:left="3365" w:hanging="360"/>
      </w:pPr>
      <w:rPr>
        <w:rFonts w:hint="default"/>
        <w:lang w:val="en-US" w:eastAsia="en-US" w:bidi="ar-SA"/>
      </w:rPr>
    </w:lvl>
    <w:lvl w:ilvl="3" w:tplc="7EE6A34E">
      <w:numFmt w:val="bullet"/>
      <w:lvlText w:val="•"/>
      <w:lvlJc w:val="left"/>
      <w:pPr>
        <w:ind w:left="4227" w:hanging="360"/>
      </w:pPr>
      <w:rPr>
        <w:rFonts w:hint="default"/>
        <w:lang w:val="en-US" w:eastAsia="en-US" w:bidi="ar-SA"/>
      </w:rPr>
    </w:lvl>
    <w:lvl w:ilvl="4" w:tplc="8C30AF04">
      <w:numFmt w:val="bullet"/>
      <w:lvlText w:val="•"/>
      <w:lvlJc w:val="left"/>
      <w:pPr>
        <w:ind w:left="5090" w:hanging="360"/>
      </w:pPr>
      <w:rPr>
        <w:rFonts w:hint="default"/>
        <w:lang w:val="en-US" w:eastAsia="en-US" w:bidi="ar-SA"/>
      </w:rPr>
    </w:lvl>
    <w:lvl w:ilvl="5" w:tplc="9AFAD4B2">
      <w:numFmt w:val="bullet"/>
      <w:lvlText w:val="•"/>
      <w:lvlJc w:val="left"/>
      <w:pPr>
        <w:ind w:left="5953" w:hanging="360"/>
      </w:pPr>
      <w:rPr>
        <w:rFonts w:hint="default"/>
        <w:lang w:val="en-US" w:eastAsia="en-US" w:bidi="ar-SA"/>
      </w:rPr>
    </w:lvl>
    <w:lvl w:ilvl="6" w:tplc="47CE2EE2">
      <w:numFmt w:val="bullet"/>
      <w:lvlText w:val="•"/>
      <w:lvlJc w:val="left"/>
      <w:pPr>
        <w:ind w:left="6815" w:hanging="360"/>
      </w:pPr>
      <w:rPr>
        <w:rFonts w:hint="default"/>
        <w:lang w:val="en-US" w:eastAsia="en-US" w:bidi="ar-SA"/>
      </w:rPr>
    </w:lvl>
    <w:lvl w:ilvl="7" w:tplc="16D8E580">
      <w:numFmt w:val="bullet"/>
      <w:lvlText w:val="•"/>
      <w:lvlJc w:val="left"/>
      <w:pPr>
        <w:ind w:left="7678" w:hanging="360"/>
      </w:pPr>
      <w:rPr>
        <w:rFonts w:hint="default"/>
        <w:lang w:val="en-US" w:eastAsia="en-US" w:bidi="ar-SA"/>
      </w:rPr>
    </w:lvl>
    <w:lvl w:ilvl="8" w:tplc="F434FEB2">
      <w:numFmt w:val="bullet"/>
      <w:lvlText w:val="•"/>
      <w:lvlJc w:val="left"/>
      <w:pPr>
        <w:ind w:left="8541" w:hanging="360"/>
      </w:pPr>
      <w:rPr>
        <w:rFonts w:hint="default"/>
        <w:lang w:val="en-US" w:eastAsia="en-US" w:bidi="ar-SA"/>
      </w:rPr>
    </w:lvl>
  </w:abstractNum>
  <w:abstractNum w:abstractNumId="21">
    <w:nsid w:val="3AE932E5"/>
    <w:multiLevelType w:val="hybridMultilevel"/>
    <w:tmpl w:val="71809E16"/>
    <w:lvl w:ilvl="0" w:tplc="2EA25FBA">
      <w:numFmt w:val="bullet"/>
      <w:lvlText w:val="–"/>
      <w:lvlJc w:val="left"/>
      <w:pPr>
        <w:ind w:left="140" w:hanging="209"/>
      </w:pPr>
      <w:rPr>
        <w:rFonts w:ascii="Times New Roman" w:eastAsia="Times New Roman" w:hAnsi="Times New Roman" w:cs="Times New Roman" w:hint="default"/>
        <w:w w:val="100"/>
        <w:sz w:val="24"/>
        <w:szCs w:val="24"/>
        <w:lang w:val="en-US" w:eastAsia="en-US" w:bidi="ar-SA"/>
      </w:rPr>
    </w:lvl>
    <w:lvl w:ilvl="1" w:tplc="EC96C66C">
      <w:numFmt w:val="bullet"/>
      <w:lvlText w:val="•"/>
      <w:lvlJc w:val="left"/>
      <w:pPr>
        <w:ind w:left="1152" w:hanging="209"/>
      </w:pPr>
      <w:rPr>
        <w:rFonts w:hint="default"/>
        <w:lang w:val="en-US" w:eastAsia="en-US" w:bidi="ar-SA"/>
      </w:rPr>
    </w:lvl>
    <w:lvl w:ilvl="2" w:tplc="9A66DC2C">
      <w:numFmt w:val="bullet"/>
      <w:lvlText w:val="•"/>
      <w:lvlJc w:val="left"/>
      <w:pPr>
        <w:ind w:left="2165" w:hanging="209"/>
      </w:pPr>
      <w:rPr>
        <w:rFonts w:hint="default"/>
        <w:lang w:val="en-US" w:eastAsia="en-US" w:bidi="ar-SA"/>
      </w:rPr>
    </w:lvl>
    <w:lvl w:ilvl="3" w:tplc="3126F812">
      <w:numFmt w:val="bullet"/>
      <w:lvlText w:val="•"/>
      <w:lvlJc w:val="left"/>
      <w:pPr>
        <w:ind w:left="3177" w:hanging="209"/>
      </w:pPr>
      <w:rPr>
        <w:rFonts w:hint="default"/>
        <w:lang w:val="en-US" w:eastAsia="en-US" w:bidi="ar-SA"/>
      </w:rPr>
    </w:lvl>
    <w:lvl w:ilvl="4" w:tplc="81CCD15E">
      <w:numFmt w:val="bullet"/>
      <w:lvlText w:val="•"/>
      <w:lvlJc w:val="left"/>
      <w:pPr>
        <w:ind w:left="4190" w:hanging="209"/>
      </w:pPr>
      <w:rPr>
        <w:rFonts w:hint="default"/>
        <w:lang w:val="en-US" w:eastAsia="en-US" w:bidi="ar-SA"/>
      </w:rPr>
    </w:lvl>
    <w:lvl w:ilvl="5" w:tplc="A00A2088">
      <w:numFmt w:val="bullet"/>
      <w:lvlText w:val="•"/>
      <w:lvlJc w:val="left"/>
      <w:pPr>
        <w:ind w:left="5203" w:hanging="209"/>
      </w:pPr>
      <w:rPr>
        <w:rFonts w:hint="default"/>
        <w:lang w:val="en-US" w:eastAsia="en-US" w:bidi="ar-SA"/>
      </w:rPr>
    </w:lvl>
    <w:lvl w:ilvl="6" w:tplc="683642D4">
      <w:numFmt w:val="bullet"/>
      <w:lvlText w:val="•"/>
      <w:lvlJc w:val="left"/>
      <w:pPr>
        <w:ind w:left="6215" w:hanging="209"/>
      </w:pPr>
      <w:rPr>
        <w:rFonts w:hint="default"/>
        <w:lang w:val="en-US" w:eastAsia="en-US" w:bidi="ar-SA"/>
      </w:rPr>
    </w:lvl>
    <w:lvl w:ilvl="7" w:tplc="4AE6F252">
      <w:numFmt w:val="bullet"/>
      <w:lvlText w:val="•"/>
      <w:lvlJc w:val="left"/>
      <w:pPr>
        <w:ind w:left="7228" w:hanging="209"/>
      </w:pPr>
      <w:rPr>
        <w:rFonts w:hint="default"/>
        <w:lang w:val="en-US" w:eastAsia="en-US" w:bidi="ar-SA"/>
      </w:rPr>
    </w:lvl>
    <w:lvl w:ilvl="8" w:tplc="BD7CDE96">
      <w:numFmt w:val="bullet"/>
      <w:lvlText w:val="•"/>
      <w:lvlJc w:val="left"/>
      <w:pPr>
        <w:ind w:left="8241" w:hanging="209"/>
      </w:pPr>
      <w:rPr>
        <w:rFonts w:hint="default"/>
        <w:lang w:val="en-US" w:eastAsia="en-US" w:bidi="ar-SA"/>
      </w:rPr>
    </w:lvl>
  </w:abstractNum>
  <w:abstractNum w:abstractNumId="22">
    <w:nsid w:val="3B6722DF"/>
    <w:multiLevelType w:val="hybridMultilevel"/>
    <w:tmpl w:val="0BBA24FE"/>
    <w:lvl w:ilvl="0" w:tplc="AA144B08">
      <w:numFmt w:val="bullet"/>
      <w:lvlText w:val=""/>
      <w:lvlJc w:val="left"/>
      <w:pPr>
        <w:ind w:left="860" w:hanging="360"/>
      </w:pPr>
      <w:rPr>
        <w:rFonts w:ascii="Symbol" w:eastAsia="Symbol" w:hAnsi="Symbol" w:cs="Symbol" w:hint="default"/>
        <w:w w:val="100"/>
        <w:sz w:val="24"/>
        <w:szCs w:val="24"/>
        <w:lang w:val="en-US" w:eastAsia="en-US" w:bidi="ar-SA"/>
      </w:rPr>
    </w:lvl>
    <w:lvl w:ilvl="1" w:tplc="FE6C26DA">
      <w:numFmt w:val="bullet"/>
      <w:lvlText w:val="•"/>
      <w:lvlJc w:val="left"/>
      <w:pPr>
        <w:ind w:left="1800" w:hanging="360"/>
      </w:pPr>
      <w:rPr>
        <w:rFonts w:hint="default"/>
        <w:lang w:val="en-US" w:eastAsia="en-US" w:bidi="ar-SA"/>
      </w:rPr>
    </w:lvl>
    <w:lvl w:ilvl="2" w:tplc="CA26B522">
      <w:numFmt w:val="bullet"/>
      <w:lvlText w:val="•"/>
      <w:lvlJc w:val="left"/>
      <w:pPr>
        <w:ind w:left="2741" w:hanging="360"/>
      </w:pPr>
      <w:rPr>
        <w:rFonts w:hint="default"/>
        <w:lang w:val="en-US" w:eastAsia="en-US" w:bidi="ar-SA"/>
      </w:rPr>
    </w:lvl>
    <w:lvl w:ilvl="3" w:tplc="7F0EBA6A">
      <w:numFmt w:val="bullet"/>
      <w:lvlText w:val="•"/>
      <w:lvlJc w:val="left"/>
      <w:pPr>
        <w:ind w:left="3681" w:hanging="360"/>
      </w:pPr>
      <w:rPr>
        <w:rFonts w:hint="default"/>
        <w:lang w:val="en-US" w:eastAsia="en-US" w:bidi="ar-SA"/>
      </w:rPr>
    </w:lvl>
    <w:lvl w:ilvl="4" w:tplc="15A0E4B0">
      <w:numFmt w:val="bullet"/>
      <w:lvlText w:val="•"/>
      <w:lvlJc w:val="left"/>
      <w:pPr>
        <w:ind w:left="4622" w:hanging="360"/>
      </w:pPr>
      <w:rPr>
        <w:rFonts w:hint="default"/>
        <w:lang w:val="en-US" w:eastAsia="en-US" w:bidi="ar-SA"/>
      </w:rPr>
    </w:lvl>
    <w:lvl w:ilvl="5" w:tplc="DC6EFAE6">
      <w:numFmt w:val="bullet"/>
      <w:lvlText w:val="•"/>
      <w:lvlJc w:val="left"/>
      <w:pPr>
        <w:ind w:left="5563" w:hanging="360"/>
      </w:pPr>
      <w:rPr>
        <w:rFonts w:hint="default"/>
        <w:lang w:val="en-US" w:eastAsia="en-US" w:bidi="ar-SA"/>
      </w:rPr>
    </w:lvl>
    <w:lvl w:ilvl="6" w:tplc="DFA44F36">
      <w:numFmt w:val="bullet"/>
      <w:lvlText w:val="•"/>
      <w:lvlJc w:val="left"/>
      <w:pPr>
        <w:ind w:left="6503" w:hanging="360"/>
      </w:pPr>
      <w:rPr>
        <w:rFonts w:hint="default"/>
        <w:lang w:val="en-US" w:eastAsia="en-US" w:bidi="ar-SA"/>
      </w:rPr>
    </w:lvl>
    <w:lvl w:ilvl="7" w:tplc="41CC8938">
      <w:numFmt w:val="bullet"/>
      <w:lvlText w:val="•"/>
      <w:lvlJc w:val="left"/>
      <w:pPr>
        <w:ind w:left="7444" w:hanging="360"/>
      </w:pPr>
      <w:rPr>
        <w:rFonts w:hint="default"/>
        <w:lang w:val="en-US" w:eastAsia="en-US" w:bidi="ar-SA"/>
      </w:rPr>
    </w:lvl>
    <w:lvl w:ilvl="8" w:tplc="AD10CB8C">
      <w:numFmt w:val="bullet"/>
      <w:lvlText w:val="•"/>
      <w:lvlJc w:val="left"/>
      <w:pPr>
        <w:ind w:left="8385" w:hanging="360"/>
      </w:pPr>
      <w:rPr>
        <w:rFonts w:hint="default"/>
        <w:lang w:val="en-US" w:eastAsia="en-US" w:bidi="ar-SA"/>
      </w:rPr>
    </w:lvl>
  </w:abstractNum>
  <w:abstractNum w:abstractNumId="23">
    <w:nsid w:val="3BC65204"/>
    <w:multiLevelType w:val="hybridMultilevel"/>
    <w:tmpl w:val="3B12A438"/>
    <w:lvl w:ilvl="0" w:tplc="9E522A2C">
      <w:numFmt w:val="bullet"/>
      <w:lvlText w:val=""/>
      <w:lvlJc w:val="left"/>
      <w:pPr>
        <w:ind w:left="860" w:hanging="360"/>
      </w:pPr>
      <w:rPr>
        <w:rFonts w:hint="default"/>
        <w:w w:val="99"/>
        <w:lang w:val="en-US" w:eastAsia="en-US" w:bidi="ar-SA"/>
      </w:rPr>
    </w:lvl>
    <w:lvl w:ilvl="1" w:tplc="328692A0">
      <w:numFmt w:val="bullet"/>
      <w:lvlText w:val="•"/>
      <w:lvlJc w:val="left"/>
      <w:pPr>
        <w:ind w:left="1800" w:hanging="360"/>
      </w:pPr>
      <w:rPr>
        <w:rFonts w:hint="default"/>
        <w:lang w:val="en-US" w:eastAsia="en-US" w:bidi="ar-SA"/>
      </w:rPr>
    </w:lvl>
    <w:lvl w:ilvl="2" w:tplc="90D826B6">
      <w:numFmt w:val="bullet"/>
      <w:lvlText w:val="•"/>
      <w:lvlJc w:val="left"/>
      <w:pPr>
        <w:ind w:left="2741" w:hanging="360"/>
      </w:pPr>
      <w:rPr>
        <w:rFonts w:hint="default"/>
        <w:lang w:val="en-US" w:eastAsia="en-US" w:bidi="ar-SA"/>
      </w:rPr>
    </w:lvl>
    <w:lvl w:ilvl="3" w:tplc="A1A85C5E">
      <w:numFmt w:val="bullet"/>
      <w:lvlText w:val="•"/>
      <w:lvlJc w:val="left"/>
      <w:pPr>
        <w:ind w:left="3681" w:hanging="360"/>
      </w:pPr>
      <w:rPr>
        <w:rFonts w:hint="default"/>
        <w:lang w:val="en-US" w:eastAsia="en-US" w:bidi="ar-SA"/>
      </w:rPr>
    </w:lvl>
    <w:lvl w:ilvl="4" w:tplc="20164868">
      <w:numFmt w:val="bullet"/>
      <w:lvlText w:val="•"/>
      <w:lvlJc w:val="left"/>
      <w:pPr>
        <w:ind w:left="4622" w:hanging="360"/>
      </w:pPr>
      <w:rPr>
        <w:rFonts w:hint="default"/>
        <w:lang w:val="en-US" w:eastAsia="en-US" w:bidi="ar-SA"/>
      </w:rPr>
    </w:lvl>
    <w:lvl w:ilvl="5" w:tplc="4DCE5F2C">
      <w:numFmt w:val="bullet"/>
      <w:lvlText w:val="•"/>
      <w:lvlJc w:val="left"/>
      <w:pPr>
        <w:ind w:left="5563" w:hanging="360"/>
      </w:pPr>
      <w:rPr>
        <w:rFonts w:hint="default"/>
        <w:lang w:val="en-US" w:eastAsia="en-US" w:bidi="ar-SA"/>
      </w:rPr>
    </w:lvl>
    <w:lvl w:ilvl="6" w:tplc="9A4AB72C">
      <w:numFmt w:val="bullet"/>
      <w:lvlText w:val="•"/>
      <w:lvlJc w:val="left"/>
      <w:pPr>
        <w:ind w:left="6503" w:hanging="360"/>
      </w:pPr>
      <w:rPr>
        <w:rFonts w:hint="default"/>
        <w:lang w:val="en-US" w:eastAsia="en-US" w:bidi="ar-SA"/>
      </w:rPr>
    </w:lvl>
    <w:lvl w:ilvl="7" w:tplc="B8EE35FC">
      <w:numFmt w:val="bullet"/>
      <w:lvlText w:val="•"/>
      <w:lvlJc w:val="left"/>
      <w:pPr>
        <w:ind w:left="7444" w:hanging="360"/>
      </w:pPr>
      <w:rPr>
        <w:rFonts w:hint="default"/>
        <w:lang w:val="en-US" w:eastAsia="en-US" w:bidi="ar-SA"/>
      </w:rPr>
    </w:lvl>
    <w:lvl w:ilvl="8" w:tplc="5300A4EC">
      <w:numFmt w:val="bullet"/>
      <w:lvlText w:val="•"/>
      <w:lvlJc w:val="left"/>
      <w:pPr>
        <w:ind w:left="8385" w:hanging="360"/>
      </w:pPr>
      <w:rPr>
        <w:rFonts w:hint="default"/>
        <w:lang w:val="en-US" w:eastAsia="en-US" w:bidi="ar-SA"/>
      </w:rPr>
    </w:lvl>
  </w:abstractNum>
  <w:abstractNum w:abstractNumId="24">
    <w:nsid w:val="43E61A82"/>
    <w:multiLevelType w:val="hybridMultilevel"/>
    <w:tmpl w:val="438CBFFC"/>
    <w:lvl w:ilvl="0" w:tplc="C884E540">
      <w:start w:val="1"/>
      <w:numFmt w:val="lowerRoman"/>
      <w:lvlText w:val="%1."/>
      <w:lvlJc w:val="left"/>
      <w:pPr>
        <w:ind w:left="860" w:hanging="488"/>
        <w:jc w:val="right"/>
      </w:pPr>
      <w:rPr>
        <w:rFonts w:ascii="Times New Roman" w:eastAsia="Times New Roman" w:hAnsi="Times New Roman" w:cs="Times New Roman" w:hint="default"/>
        <w:spacing w:val="-1"/>
        <w:w w:val="99"/>
        <w:sz w:val="24"/>
        <w:szCs w:val="24"/>
        <w:lang w:val="en-US" w:eastAsia="en-US" w:bidi="ar-SA"/>
      </w:rPr>
    </w:lvl>
    <w:lvl w:ilvl="1" w:tplc="848419D8">
      <w:numFmt w:val="bullet"/>
      <w:lvlText w:val=""/>
      <w:lvlJc w:val="left"/>
      <w:pPr>
        <w:ind w:left="860" w:hanging="360"/>
      </w:pPr>
      <w:rPr>
        <w:rFonts w:ascii="Arial" w:eastAsia="Arial" w:hAnsi="Arial" w:cs="Arial" w:hint="default"/>
        <w:w w:val="70"/>
        <w:sz w:val="24"/>
        <w:szCs w:val="24"/>
        <w:lang w:val="en-US" w:eastAsia="en-US" w:bidi="ar-SA"/>
      </w:rPr>
    </w:lvl>
    <w:lvl w:ilvl="2" w:tplc="C28E6F1A">
      <w:numFmt w:val="bullet"/>
      <w:lvlText w:val="•"/>
      <w:lvlJc w:val="left"/>
      <w:pPr>
        <w:ind w:left="2741" w:hanging="360"/>
      </w:pPr>
      <w:rPr>
        <w:rFonts w:hint="default"/>
        <w:lang w:val="en-US" w:eastAsia="en-US" w:bidi="ar-SA"/>
      </w:rPr>
    </w:lvl>
    <w:lvl w:ilvl="3" w:tplc="AD5647A4">
      <w:numFmt w:val="bullet"/>
      <w:lvlText w:val="•"/>
      <w:lvlJc w:val="left"/>
      <w:pPr>
        <w:ind w:left="3681" w:hanging="360"/>
      </w:pPr>
      <w:rPr>
        <w:rFonts w:hint="default"/>
        <w:lang w:val="en-US" w:eastAsia="en-US" w:bidi="ar-SA"/>
      </w:rPr>
    </w:lvl>
    <w:lvl w:ilvl="4" w:tplc="F4284F66">
      <w:numFmt w:val="bullet"/>
      <w:lvlText w:val="•"/>
      <w:lvlJc w:val="left"/>
      <w:pPr>
        <w:ind w:left="4622" w:hanging="360"/>
      </w:pPr>
      <w:rPr>
        <w:rFonts w:hint="default"/>
        <w:lang w:val="en-US" w:eastAsia="en-US" w:bidi="ar-SA"/>
      </w:rPr>
    </w:lvl>
    <w:lvl w:ilvl="5" w:tplc="661E186A">
      <w:numFmt w:val="bullet"/>
      <w:lvlText w:val="•"/>
      <w:lvlJc w:val="left"/>
      <w:pPr>
        <w:ind w:left="5563" w:hanging="360"/>
      </w:pPr>
      <w:rPr>
        <w:rFonts w:hint="default"/>
        <w:lang w:val="en-US" w:eastAsia="en-US" w:bidi="ar-SA"/>
      </w:rPr>
    </w:lvl>
    <w:lvl w:ilvl="6" w:tplc="118EBB90">
      <w:numFmt w:val="bullet"/>
      <w:lvlText w:val="•"/>
      <w:lvlJc w:val="left"/>
      <w:pPr>
        <w:ind w:left="6503" w:hanging="360"/>
      </w:pPr>
      <w:rPr>
        <w:rFonts w:hint="default"/>
        <w:lang w:val="en-US" w:eastAsia="en-US" w:bidi="ar-SA"/>
      </w:rPr>
    </w:lvl>
    <w:lvl w:ilvl="7" w:tplc="2F1A76B2">
      <w:numFmt w:val="bullet"/>
      <w:lvlText w:val="•"/>
      <w:lvlJc w:val="left"/>
      <w:pPr>
        <w:ind w:left="7444" w:hanging="360"/>
      </w:pPr>
      <w:rPr>
        <w:rFonts w:hint="default"/>
        <w:lang w:val="en-US" w:eastAsia="en-US" w:bidi="ar-SA"/>
      </w:rPr>
    </w:lvl>
    <w:lvl w:ilvl="8" w:tplc="01B26316">
      <w:numFmt w:val="bullet"/>
      <w:lvlText w:val="•"/>
      <w:lvlJc w:val="left"/>
      <w:pPr>
        <w:ind w:left="8385" w:hanging="360"/>
      </w:pPr>
      <w:rPr>
        <w:rFonts w:hint="default"/>
        <w:lang w:val="en-US" w:eastAsia="en-US" w:bidi="ar-SA"/>
      </w:rPr>
    </w:lvl>
  </w:abstractNum>
  <w:abstractNum w:abstractNumId="25">
    <w:nsid w:val="443D2243"/>
    <w:multiLevelType w:val="hybridMultilevel"/>
    <w:tmpl w:val="5248037A"/>
    <w:lvl w:ilvl="0" w:tplc="C6568996">
      <w:numFmt w:val="bullet"/>
      <w:lvlText w:val="-"/>
      <w:lvlJc w:val="left"/>
      <w:pPr>
        <w:ind w:left="860" w:hanging="360"/>
      </w:pPr>
      <w:rPr>
        <w:rFonts w:ascii="Times New Roman" w:eastAsia="Times New Roman" w:hAnsi="Times New Roman" w:cs="Times New Roman" w:hint="default"/>
        <w:spacing w:val="-2"/>
        <w:w w:val="99"/>
        <w:sz w:val="24"/>
        <w:szCs w:val="24"/>
        <w:lang w:val="en-US" w:eastAsia="en-US" w:bidi="ar-SA"/>
      </w:rPr>
    </w:lvl>
    <w:lvl w:ilvl="1" w:tplc="AD4E3302">
      <w:numFmt w:val="bullet"/>
      <w:lvlText w:val="•"/>
      <w:lvlJc w:val="left"/>
      <w:pPr>
        <w:ind w:left="1800" w:hanging="360"/>
      </w:pPr>
      <w:rPr>
        <w:rFonts w:hint="default"/>
        <w:lang w:val="en-US" w:eastAsia="en-US" w:bidi="ar-SA"/>
      </w:rPr>
    </w:lvl>
    <w:lvl w:ilvl="2" w:tplc="4862386E">
      <w:numFmt w:val="bullet"/>
      <w:lvlText w:val="•"/>
      <w:lvlJc w:val="left"/>
      <w:pPr>
        <w:ind w:left="2741" w:hanging="360"/>
      </w:pPr>
      <w:rPr>
        <w:rFonts w:hint="default"/>
        <w:lang w:val="en-US" w:eastAsia="en-US" w:bidi="ar-SA"/>
      </w:rPr>
    </w:lvl>
    <w:lvl w:ilvl="3" w:tplc="1BE0BC5A">
      <w:numFmt w:val="bullet"/>
      <w:lvlText w:val="•"/>
      <w:lvlJc w:val="left"/>
      <w:pPr>
        <w:ind w:left="3681" w:hanging="360"/>
      </w:pPr>
      <w:rPr>
        <w:rFonts w:hint="default"/>
        <w:lang w:val="en-US" w:eastAsia="en-US" w:bidi="ar-SA"/>
      </w:rPr>
    </w:lvl>
    <w:lvl w:ilvl="4" w:tplc="41444FEC">
      <w:numFmt w:val="bullet"/>
      <w:lvlText w:val="•"/>
      <w:lvlJc w:val="left"/>
      <w:pPr>
        <w:ind w:left="4622" w:hanging="360"/>
      </w:pPr>
      <w:rPr>
        <w:rFonts w:hint="default"/>
        <w:lang w:val="en-US" w:eastAsia="en-US" w:bidi="ar-SA"/>
      </w:rPr>
    </w:lvl>
    <w:lvl w:ilvl="5" w:tplc="A74A5D4C">
      <w:numFmt w:val="bullet"/>
      <w:lvlText w:val="•"/>
      <w:lvlJc w:val="left"/>
      <w:pPr>
        <w:ind w:left="5563" w:hanging="360"/>
      </w:pPr>
      <w:rPr>
        <w:rFonts w:hint="default"/>
        <w:lang w:val="en-US" w:eastAsia="en-US" w:bidi="ar-SA"/>
      </w:rPr>
    </w:lvl>
    <w:lvl w:ilvl="6" w:tplc="B4D6FD02">
      <w:numFmt w:val="bullet"/>
      <w:lvlText w:val="•"/>
      <w:lvlJc w:val="left"/>
      <w:pPr>
        <w:ind w:left="6503" w:hanging="360"/>
      </w:pPr>
      <w:rPr>
        <w:rFonts w:hint="default"/>
        <w:lang w:val="en-US" w:eastAsia="en-US" w:bidi="ar-SA"/>
      </w:rPr>
    </w:lvl>
    <w:lvl w:ilvl="7" w:tplc="F20404A6">
      <w:numFmt w:val="bullet"/>
      <w:lvlText w:val="•"/>
      <w:lvlJc w:val="left"/>
      <w:pPr>
        <w:ind w:left="7444" w:hanging="360"/>
      </w:pPr>
      <w:rPr>
        <w:rFonts w:hint="default"/>
        <w:lang w:val="en-US" w:eastAsia="en-US" w:bidi="ar-SA"/>
      </w:rPr>
    </w:lvl>
    <w:lvl w:ilvl="8" w:tplc="B8AAC5A6">
      <w:numFmt w:val="bullet"/>
      <w:lvlText w:val="•"/>
      <w:lvlJc w:val="left"/>
      <w:pPr>
        <w:ind w:left="8385" w:hanging="360"/>
      </w:pPr>
      <w:rPr>
        <w:rFonts w:hint="default"/>
        <w:lang w:val="en-US" w:eastAsia="en-US" w:bidi="ar-SA"/>
      </w:rPr>
    </w:lvl>
  </w:abstractNum>
  <w:abstractNum w:abstractNumId="26">
    <w:nsid w:val="4A277E21"/>
    <w:multiLevelType w:val="hybridMultilevel"/>
    <w:tmpl w:val="0CDEE636"/>
    <w:lvl w:ilvl="0" w:tplc="3948EFD0">
      <w:numFmt w:val="bullet"/>
      <w:lvlText w:val=""/>
      <w:lvlJc w:val="left"/>
      <w:pPr>
        <w:ind w:left="860" w:hanging="360"/>
      </w:pPr>
      <w:rPr>
        <w:rFonts w:ascii="Symbol" w:eastAsia="Symbol" w:hAnsi="Symbol" w:cs="Symbol" w:hint="default"/>
        <w:w w:val="100"/>
        <w:sz w:val="24"/>
        <w:szCs w:val="24"/>
        <w:lang w:val="en-US" w:eastAsia="en-US" w:bidi="ar-SA"/>
      </w:rPr>
    </w:lvl>
    <w:lvl w:ilvl="1" w:tplc="A028BCF2">
      <w:numFmt w:val="bullet"/>
      <w:lvlText w:val="•"/>
      <w:lvlJc w:val="left"/>
      <w:pPr>
        <w:ind w:left="1800" w:hanging="360"/>
      </w:pPr>
      <w:rPr>
        <w:rFonts w:hint="default"/>
        <w:lang w:val="en-US" w:eastAsia="en-US" w:bidi="ar-SA"/>
      </w:rPr>
    </w:lvl>
    <w:lvl w:ilvl="2" w:tplc="3320BC0A">
      <w:numFmt w:val="bullet"/>
      <w:lvlText w:val="•"/>
      <w:lvlJc w:val="left"/>
      <w:pPr>
        <w:ind w:left="2741" w:hanging="360"/>
      </w:pPr>
      <w:rPr>
        <w:rFonts w:hint="default"/>
        <w:lang w:val="en-US" w:eastAsia="en-US" w:bidi="ar-SA"/>
      </w:rPr>
    </w:lvl>
    <w:lvl w:ilvl="3" w:tplc="41A24712">
      <w:numFmt w:val="bullet"/>
      <w:lvlText w:val="•"/>
      <w:lvlJc w:val="left"/>
      <w:pPr>
        <w:ind w:left="3681" w:hanging="360"/>
      </w:pPr>
      <w:rPr>
        <w:rFonts w:hint="default"/>
        <w:lang w:val="en-US" w:eastAsia="en-US" w:bidi="ar-SA"/>
      </w:rPr>
    </w:lvl>
    <w:lvl w:ilvl="4" w:tplc="04BE562C">
      <w:numFmt w:val="bullet"/>
      <w:lvlText w:val="•"/>
      <w:lvlJc w:val="left"/>
      <w:pPr>
        <w:ind w:left="4622" w:hanging="360"/>
      </w:pPr>
      <w:rPr>
        <w:rFonts w:hint="default"/>
        <w:lang w:val="en-US" w:eastAsia="en-US" w:bidi="ar-SA"/>
      </w:rPr>
    </w:lvl>
    <w:lvl w:ilvl="5" w:tplc="5B4496A8">
      <w:numFmt w:val="bullet"/>
      <w:lvlText w:val="•"/>
      <w:lvlJc w:val="left"/>
      <w:pPr>
        <w:ind w:left="5563" w:hanging="360"/>
      </w:pPr>
      <w:rPr>
        <w:rFonts w:hint="default"/>
        <w:lang w:val="en-US" w:eastAsia="en-US" w:bidi="ar-SA"/>
      </w:rPr>
    </w:lvl>
    <w:lvl w:ilvl="6" w:tplc="2458C04E">
      <w:numFmt w:val="bullet"/>
      <w:lvlText w:val="•"/>
      <w:lvlJc w:val="left"/>
      <w:pPr>
        <w:ind w:left="6503" w:hanging="360"/>
      </w:pPr>
      <w:rPr>
        <w:rFonts w:hint="default"/>
        <w:lang w:val="en-US" w:eastAsia="en-US" w:bidi="ar-SA"/>
      </w:rPr>
    </w:lvl>
    <w:lvl w:ilvl="7" w:tplc="F69C66CC">
      <w:numFmt w:val="bullet"/>
      <w:lvlText w:val="•"/>
      <w:lvlJc w:val="left"/>
      <w:pPr>
        <w:ind w:left="7444" w:hanging="360"/>
      </w:pPr>
      <w:rPr>
        <w:rFonts w:hint="default"/>
        <w:lang w:val="en-US" w:eastAsia="en-US" w:bidi="ar-SA"/>
      </w:rPr>
    </w:lvl>
    <w:lvl w:ilvl="8" w:tplc="4060FB62">
      <w:numFmt w:val="bullet"/>
      <w:lvlText w:val="•"/>
      <w:lvlJc w:val="left"/>
      <w:pPr>
        <w:ind w:left="8385" w:hanging="360"/>
      </w:pPr>
      <w:rPr>
        <w:rFonts w:hint="default"/>
        <w:lang w:val="en-US" w:eastAsia="en-US" w:bidi="ar-SA"/>
      </w:rPr>
    </w:lvl>
  </w:abstractNum>
  <w:abstractNum w:abstractNumId="27">
    <w:nsid w:val="4CB44C8D"/>
    <w:multiLevelType w:val="hybridMultilevel"/>
    <w:tmpl w:val="260C19E6"/>
    <w:lvl w:ilvl="0" w:tplc="051C73BA">
      <w:start w:val="1"/>
      <w:numFmt w:val="upperRoman"/>
      <w:lvlText w:val="%1."/>
      <w:lvlJc w:val="left"/>
      <w:pPr>
        <w:ind w:left="140" w:hanging="360"/>
        <w:jc w:val="left"/>
      </w:pPr>
      <w:rPr>
        <w:rFonts w:ascii="Times New Roman" w:eastAsia="Times New Roman" w:hAnsi="Times New Roman" w:cs="Times New Roman" w:hint="default"/>
        <w:b/>
        <w:bCs/>
        <w:w w:val="99"/>
        <w:sz w:val="24"/>
        <w:szCs w:val="24"/>
        <w:lang w:val="en-US" w:eastAsia="en-US" w:bidi="ar-SA"/>
      </w:rPr>
    </w:lvl>
    <w:lvl w:ilvl="1" w:tplc="0B38B992">
      <w:numFmt w:val="bullet"/>
      <w:lvlText w:val=""/>
      <w:lvlJc w:val="left"/>
      <w:pPr>
        <w:ind w:left="1220" w:hanging="360"/>
      </w:pPr>
      <w:rPr>
        <w:rFonts w:ascii="Symbol" w:eastAsia="Symbol" w:hAnsi="Symbol" w:cs="Symbol" w:hint="default"/>
        <w:w w:val="100"/>
        <w:sz w:val="24"/>
        <w:szCs w:val="24"/>
        <w:lang w:val="en-US" w:eastAsia="en-US" w:bidi="ar-SA"/>
      </w:rPr>
    </w:lvl>
    <w:lvl w:ilvl="2" w:tplc="8F4254D2">
      <w:numFmt w:val="bullet"/>
      <w:lvlText w:val="•"/>
      <w:lvlJc w:val="left"/>
      <w:pPr>
        <w:ind w:left="2225" w:hanging="360"/>
      </w:pPr>
      <w:rPr>
        <w:rFonts w:hint="default"/>
        <w:lang w:val="en-US" w:eastAsia="en-US" w:bidi="ar-SA"/>
      </w:rPr>
    </w:lvl>
    <w:lvl w:ilvl="3" w:tplc="90386248">
      <w:numFmt w:val="bullet"/>
      <w:lvlText w:val="•"/>
      <w:lvlJc w:val="left"/>
      <w:pPr>
        <w:ind w:left="3230" w:hanging="360"/>
      </w:pPr>
      <w:rPr>
        <w:rFonts w:hint="default"/>
        <w:lang w:val="en-US" w:eastAsia="en-US" w:bidi="ar-SA"/>
      </w:rPr>
    </w:lvl>
    <w:lvl w:ilvl="4" w:tplc="D0FA86EE">
      <w:numFmt w:val="bullet"/>
      <w:lvlText w:val="•"/>
      <w:lvlJc w:val="left"/>
      <w:pPr>
        <w:ind w:left="4235" w:hanging="360"/>
      </w:pPr>
      <w:rPr>
        <w:rFonts w:hint="default"/>
        <w:lang w:val="en-US" w:eastAsia="en-US" w:bidi="ar-SA"/>
      </w:rPr>
    </w:lvl>
    <w:lvl w:ilvl="5" w:tplc="CDFCCF46">
      <w:numFmt w:val="bullet"/>
      <w:lvlText w:val="•"/>
      <w:lvlJc w:val="left"/>
      <w:pPr>
        <w:ind w:left="5240" w:hanging="360"/>
      </w:pPr>
      <w:rPr>
        <w:rFonts w:hint="default"/>
        <w:lang w:val="en-US" w:eastAsia="en-US" w:bidi="ar-SA"/>
      </w:rPr>
    </w:lvl>
    <w:lvl w:ilvl="6" w:tplc="51DE2E8A">
      <w:numFmt w:val="bullet"/>
      <w:lvlText w:val="•"/>
      <w:lvlJc w:val="left"/>
      <w:pPr>
        <w:ind w:left="6245" w:hanging="360"/>
      </w:pPr>
      <w:rPr>
        <w:rFonts w:hint="default"/>
        <w:lang w:val="en-US" w:eastAsia="en-US" w:bidi="ar-SA"/>
      </w:rPr>
    </w:lvl>
    <w:lvl w:ilvl="7" w:tplc="D930C8C6">
      <w:numFmt w:val="bullet"/>
      <w:lvlText w:val="•"/>
      <w:lvlJc w:val="left"/>
      <w:pPr>
        <w:ind w:left="7250" w:hanging="360"/>
      </w:pPr>
      <w:rPr>
        <w:rFonts w:hint="default"/>
        <w:lang w:val="en-US" w:eastAsia="en-US" w:bidi="ar-SA"/>
      </w:rPr>
    </w:lvl>
    <w:lvl w:ilvl="8" w:tplc="F48066C2">
      <w:numFmt w:val="bullet"/>
      <w:lvlText w:val="•"/>
      <w:lvlJc w:val="left"/>
      <w:pPr>
        <w:ind w:left="8256" w:hanging="360"/>
      </w:pPr>
      <w:rPr>
        <w:rFonts w:hint="default"/>
        <w:lang w:val="en-US" w:eastAsia="en-US" w:bidi="ar-SA"/>
      </w:rPr>
    </w:lvl>
  </w:abstractNum>
  <w:abstractNum w:abstractNumId="28">
    <w:nsid w:val="4E9D35AF"/>
    <w:multiLevelType w:val="hybridMultilevel"/>
    <w:tmpl w:val="7F24E4F4"/>
    <w:lvl w:ilvl="0" w:tplc="17A0ACE2">
      <w:start w:val="1"/>
      <w:numFmt w:val="upperRoman"/>
      <w:lvlText w:val="%1."/>
      <w:lvlJc w:val="left"/>
      <w:pPr>
        <w:ind w:left="860" w:hanging="500"/>
        <w:jc w:val="right"/>
      </w:pPr>
      <w:rPr>
        <w:rFonts w:ascii="Times New Roman" w:eastAsia="Times New Roman" w:hAnsi="Times New Roman" w:cs="Times New Roman" w:hint="default"/>
        <w:spacing w:val="-4"/>
        <w:w w:val="99"/>
        <w:sz w:val="24"/>
        <w:szCs w:val="24"/>
        <w:lang w:val="en-US" w:eastAsia="en-US" w:bidi="ar-SA"/>
      </w:rPr>
    </w:lvl>
    <w:lvl w:ilvl="1" w:tplc="EBEA1642">
      <w:numFmt w:val="bullet"/>
      <w:lvlText w:val="•"/>
      <w:lvlJc w:val="left"/>
      <w:pPr>
        <w:ind w:left="860" w:hanging="360"/>
      </w:pPr>
      <w:rPr>
        <w:rFonts w:ascii="Arial" w:eastAsia="Arial" w:hAnsi="Arial" w:cs="Arial" w:hint="default"/>
        <w:spacing w:val="-5"/>
        <w:w w:val="99"/>
        <w:sz w:val="24"/>
        <w:szCs w:val="24"/>
        <w:lang w:val="en-US" w:eastAsia="en-US" w:bidi="ar-SA"/>
      </w:rPr>
    </w:lvl>
    <w:lvl w:ilvl="2" w:tplc="5212F75A">
      <w:numFmt w:val="bullet"/>
      <w:lvlText w:val="•"/>
      <w:lvlJc w:val="left"/>
      <w:pPr>
        <w:ind w:left="2741" w:hanging="360"/>
      </w:pPr>
      <w:rPr>
        <w:rFonts w:hint="default"/>
        <w:lang w:val="en-US" w:eastAsia="en-US" w:bidi="ar-SA"/>
      </w:rPr>
    </w:lvl>
    <w:lvl w:ilvl="3" w:tplc="F45649EC">
      <w:numFmt w:val="bullet"/>
      <w:lvlText w:val="•"/>
      <w:lvlJc w:val="left"/>
      <w:pPr>
        <w:ind w:left="3681" w:hanging="360"/>
      </w:pPr>
      <w:rPr>
        <w:rFonts w:hint="default"/>
        <w:lang w:val="en-US" w:eastAsia="en-US" w:bidi="ar-SA"/>
      </w:rPr>
    </w:lvl>
    <w:lvl w:ilvl="4" w:tplc="45BE1028">
      <w:numFmt w:val="bullet"/>
      <w:lvlText w:val="•"/>
      <w:lvlJc w:val="left"/>
      <w:pPr>
        <w:ind w:left="4622" w:hanging="360"/>
      </w:pPr>
      <w:rPr>
        <w:rFonts w:hint="default"/>
        <w:lang w:val="en-US" w:eastAsia="en-US" w:bidi="ar-SA"/>
      </w:rPr>
    </w:lvl>
    <w:lvl w:ilvl="5" w:tplc="1AFEC306">
      <w:numFmt w:val="bullet"/>
      <w:lvlText w:val="•"/>
      <w:lvlJc w:val="left"/>
      <w:pPr>
        <w:ind w:left="5563" w:hanging="360"/>
      </w:pPr>
      <w:rPr>
        <w:rFonts w:hint="default"/>
        <w:lang w:val="en-US" w:eastAsia="en-US" w:bidi="ar-SA"/>
      </w:rPr>
    </w:lvl>
    <w:lvl w:ilvl="6" w:tplc="328C83DA">
      <w:numFmt w:val="bullet"/>
      <w:lvlText w:val="•"/>
      <w:lvlJc w:val="left"/>
      <w:pPr>
        <w:ind w:left="6503" w:hanging="360"/>
      </w:pPr>
      <w:rPr>
        <w:rFonts w:hint="default"/>
        <w:lang w:val="en-US" w:eastAsia="en-US" w:bidi="ar-SA"/>
      </w:rPr>
    </w:lvl>
    <w:lvl w:ilvl="7" w:tplc="A502DD1E">
      <w:numFmt w:val="bullet"/>
      <w:lvlText w:val="•"/>
      <w:lvlJc w:val="left"/>
      <w:pPr>
        <w:ind w:left="7444" w:hanging="360"/>
      </w:pPr>
      <w:rPr>
        <w:rFonts w:hint="default"/>
        <w:lang w:val="en-US" w:eastAsia="en-US" w:bidi="ar-SA"/>
      </w:rPr>
    </w:lvl>
    <w:lvl w:ilvl="8" w:tplc="5428F6D4">
      <w:numFmt w:val="bullet"/>
      <w:lvlText w:val="•"/>
      <w:lvlJc w:val="left"/>
      <w:pPr>
        <w:ind w:left="8385" w:hanging="360"/>
      </w:pPr>
      <w:rPr>
        <w:rFonts w:hint="default"/>
        <w:lang w:val="en-US" w:eastAsia="en-US" w:bidi="ar-SA"/>
      </w:rPr>
    </w:lvl>
  </w:abstractNum>
  <w:abstractNum w:abstractNumId="29">
    <w:nsid w:val="4F7D30C0"/>
    <w:multiLevelType w:val="hybridMultilevel"/>
    <w:tmpl w:val="F7D65826"/>
    <w:lvl w:ilvl="0" w:tplc="424CBA98">
      <w:numFmt w:val="bullet"/>
      <w:lvlText w:val="•"/>
      <w:lvlJc w:val="left"/>
      <w:pPr>
        <w:ind w:left="140" w:hanging="144"/>
      </w:pPr>
      <w:rPr>
        <w:rFonts w:ascii="Times New Roman" w:eastAsia="Times New Roman" w:hAnsi="Times New Roman" w:cs="Times New Roman" w:hint="default"/>
        <w:w w:val="100"/>
        <w:sz w:val="24"/>
        <w:szCs w:val="24"/>
        <w:lang w:val="en-US" w:eastAsia="en-US" w:bidi="ar-SA"/>
      </w:rPr>
    </w:lvl>
    <w:lvl w:ilvl="1" w:tplc="F348B74A">
      <w:numFmt w:val="bullet"/>
      <w:lvlText w:val="•"/>
      <w:lvlJc w:val="left"/>
      <w:pPr>
        <w:ind w:left="860" w:hanging="87"/>
      </w:pPr>
      <w:rPr>
        <w:rFonts w:ascii="Times New Roman" w:eastAsia="Times New Roman" w:hAnsi="Times New Roman" w:cs="Times New Roman" w:hint="default"/>
        <w:spacing w:val="2"/>
        <w:w w:val="100"/>
        <w:sz w:val="22"/>
        <w:szCs w:val="22"/>
        <w:lang w:val="en-US" w:eastAsia="en-US" w:bidi="ar-SA"/>
      </w:rPr>
    </w:lvl>
    <w:lvl w:ilvl="2" w:tplc="39B89D2C">
      <w:numFmt w:val="bullet"/>
      <w:lvlText w:val=""/>
      <w:lvlJc w:val="left"/>
      <w:pPr>
        <w:ind w:left="1580" w:hanging="360"/>
      </w:pPr>
      <w:rPr>
        <w:rFonts w:ascii="Symbol" w:eastAsia="Symbol" w:hAnsi="Symbol" w:cs="Symbol" w:hint="default"/>
        <w:w w:val="100"/>
        <w:sz w:val="24"/>
        <w:szCs w:val="24"/>
        <w:lang w:val="en-US" w:eastAsia="en-US" w:bidi="ar-SA"/>
      </w:rPr>
    </w:lvl>
    <w:lvl w:ilvl="3" w:tplc="19DED744">
      <w:numFmt w:val="bullet"/>
      <w:lvlText w:val="•"/>
      <w:lvlJc w:val="left"/>
      <w:pPr>
        <w:ind w:left="2665" w:hanging="360"/>
      </w:pPr>
      <w:rPr>
        <w:rFonts w:hint="default"/>
        <w:lang w:val="en-US" w:eastAsia="en-US" w:bidi="ar-SA"/>
      </w:rPr>
    </w:lvl>
    <w:lvl w:ilvl="4" w:tplc="CA607546">
      <w:numFmt w:val="bullet"/>
      <w:lvlText w:val="•"/>
      <w:lvlJc w:val="left"/>
      <w:pPr>
        <w:ind w:left="3751" w:hanging="360"/>
      </w:pPr>
      <w:rPr>
        <w:rFonts w:hint="default"/>
        <w:lang w:val="en-US" w:eastAsia="en-US" w:bidi="ar-SA"/>
      </w:rPr>
    </w:lvl>
    <w:lvl w:ilvl="5" w:tplc="61E87976">
      <w:numFmt w:val="bullet"/>
      <w:lvlText w:val="•"/>
      <w:lvlJc w:val="left"/>
      <w:pPr>
        <w:ind w:left="4837" w:hanging="360"/>
      </w:pPr>
      <w:rPr>
        <w:rFonts w:hint="default"/>
        <w:lang w:val="en-US" w:eastAsia="en-US" w:bidi="ar-SA"/>
      </w:rPr>
    </w:lvl>
    <w:lvl w:ilvl="6" w:tplc="33C45F62">
      <w:numFmt w:val="bullet"/>
      <w:lvlText w:val="•"/>
      <w:lvlJc w:val="left"/>
      <w:pPr>
        <w:ind w:left="5923" w:hanging="360"/>
      </w:pPr>
      <w:rPr>
        <w:rFonts w:hint="default"/>
        <w:lang w:val="en-US" w:eastAsia="en-US" w:bidi="ar-SA"/>
      </w:rPr>
    </w:lvl>
    <w:lvl w:ilvl="7" w:tplc="ACE09E44">
      <w:numFmt w:val="bullet"/>
      <w:lvlText w:val="•"/>
      <w:lvlJc w:val="left"/>
      <w:pPr>
        <w:ind w:left="7009" w:hanging="360"/>
      </w:pPr>
      <w:rPr>
        <w:rFonts w:hint="default"/>
        <w:lang w:val="en-US" w:eastAsia="en-US" w:bidi="ar-SA"/>
      </w:rPr>
    </w:lvl>
    <w:lvl w:ilvl="8" w:tplc="FF74CF70">
      <w:numFmt w:val="bullet"/>
      <w:lvlText w:val="•"/>
      <w:lvlJc w:val="left"/>
      <w:pPr>
        <w:ind w:left="8094" w:hanging="360"/>
      </w:pPr>
      <w:rPr>
        <w:rFonts w:hint="default"/>
        <w:lang w:val="en-US" w:eastAsia="en-US" w:bidi="ar-SA"/>
      </w:rPr>
    </w:lvl>
  </w:abstractNum>
  <w:abstractNum w:abstractNumId="30">
    <w:nsid w:val="50953606"/>
    <w:multiLevelType w:val="hybridMultilevel"/>
    <w:tmpl w:val="A8AC3E12"/>
    <w:lvl w:ilvl="0" w:tplc="97F059A0">
      <w:start w:val="1"/>
      <w:numFmt w:val="decimal"/>
      <w:lvlText w:val="%1."/>
      <w:lvlJc w:val="left"/>
      <w:pPr>
        <w:ind w:left="992" w:hanging="360"/>
        <w:jc w:val="left"/>
      </w:pPr>
      <w:rPr>
        <w:rFonts w:ascii="Times New Roman" w:eastAsia="Times New Roman" w:hAnsi="Times New Roman" w:cs="Times New Roman" w:hint="default"/>
        <w:b/>
        <w:bCs/>
        <w:spacing w:val="-4"/>
        <w:w w:val="99"/>
        <w:sz w:val="24"/>
        <w:szCs w:val="24"/>
        <w:lang w:val="en-US" w:eastAsia="en-US" w:bidi="ar-SA"/>
      </w:rPr>
    </w:lvl>
    <w:lvl w:ilvl="1" w:tplc="D5886934">
      <w:numFmt w:val="bullet"/>
      <w:lvlText w:val=""/>
      <w:lvlJc w:val="left"/>
      <w:pPr>
        <w:ind w:left="1220" w:hanging="360"/>
      </w:pPr>
      <w:rPr>
        <w:rFonts w:ascii="Symbol" w:eastAsia="Symbol" w:hAnsi="Symbol" w:cs="Symbol" w:hint="default"/>
        <w:w w:val="100"/>
        <w:sz w:val="24"/>
        <w:szCs w:val="24"/>
        <w:lang w:val="en-US" w:eastAsia="en-US" w:bidi="ar-SA"/>
      </w:rPr>
    </w:lvl>
    <w:lvl w:ilvl="2" w:tplc="81CE307C">
      <w:numFmt w:val="bullet"/>
      <w:lvlText w:val="o"/>
      <w:lvlJc w:val="left"/>
      <w:pPr>
        <w:ind w:left="1580" w:hanging="360"/>
      </w:pPr>
      <w:rPr>
        <w:rFonts w:ascii="Courier New" w:eastAsia="Courier New" w:hAnsi="Courier New" w:cs="Courier New" w:hint="default"/>
        <w:w w:val="100"/>
        <w:sz w:val="24"/>
        <w:szCs w:val="24"/>
        <w:lang w:val="en-US" w:eastAsia="en-US" w:bidi="ar-SA"/>
      </w:rPr>
    </w:lvl>
    <w:lvl w:ilvl="3" w:tplc="660439FE">
      <w:numFmt w:val="bullet"/>
      <w:lvlText w:val=""/>
      <w:lvlJc w:val="left"/>
      <w:pPr>
        <w:ind w:left="2300" w:hanging="360"/>
      </w:pPr>
      <w:rPr>
        <w:rFonts w:ascii="Wingdings" w:eastAsia="Wingdings" w:hAnsi="Wingdings" w:cs="Wingdings" w:hint="default"/>
        <w:w w:val="100"/>
        <w:sz w:val="24"/>
        <w:szCs w:val="24"/>
        <w:lang w:val="en-US" w:eastAsia="en-US" w:bidi="ar-SA"/>
      </w:rPr>
    </w:lvl>
    <w:lvl w:ilvl="4" w:tplc="47DE6F36">
      <w:numFmt w:val="bullet"/>
      <w:lvlText w:val="•"/>
      <w:lvlJc w:val="left"/>
      <w:pPr>
        <w:ind w:left="2300" w:hanging="360"/>
      </w:pPr>
      <w:rPr>
        <w:rFonts w:hint="default"/>
        <w:lang w:val="en-US" w:eastAsia="en-US" w:bidi="ar-SA"/>
      </w:rPr>
    </w:lvl>
    <w:lvl w:ilvl="5" w:tplc="FD8A1D38">
      <w:numFmt w:val="bullet"/>
      <w:lvlText w:val="•"/>
      <w:lvlJc w:val="left"/>
      <w:pPr>
        <w:ind w:left="3627" w:hanging="360"/>
      </w:pPr>
      <w:rPr>
        <w:rFonts w:hint="default"/>
        <w:lang w:val="en-US" w:eastAsia="en-US" w:bidi="ar-SA"/>
      </w:rPr>
    </w:lvl>
    <w:lvl w:ilvl="6" w:tplc="5DFE43A4">
      <w:numFmt w:val="bullet"/>
      <w:lvlText w:val="•"/>
      <w:lvlJc w:val="left"/>
      <w:pPr>
        <w:ind w:left="4955" w:hanging="360"/>
      </w:pPr>
      <w:rPr>
        <w:rFonts w:hint="default"/>
        <w:lang w:val="en-US" w:eastAsia="en-US" w:bidi="ar-SA"/>
      </w:rPr>
    </w:lvl>
    <w:lvl w:ilvl="7" w:tplc="603672C2">
      <w:numFmt w:val="bullet"/>
      <w:lvlText w:val="•"/>
      <w:lvlJc w:val="left"/>
      <w:pPr>
        <w:ind w:left="6283" w:hanging="360"/>
      </w:pPr>
      <w:rPr>
        <w:rFonts w:hint="default"/>
        <w:lang w:val="en-US" w:eastAsia="en-US" w:bidi="ar-SA"/>
      </w:rPr>
    </w:lvl>
    <w:lvl w:ilvl="8" w:tplc="0082E070">
      <w:numFmt w:val="bullet"/>
      <w:lvlText w:val="•"/>
      <w:lvlJc w:val="left"/>
      <w:pPr>
        <w:ind w:left="7610" w:hanging="360"/>
      </w:pPr>
      <w:rPr>
        <w:rFonts w:hint="default"/>
        <w:lang w:val="en-US" w:eastAsia="en-US" w:bidi="ar-SA"/>
      </w:rPr>
    </w:lvl>
  </w:abstractNum>
  <w:abstractNum w:abstractNumId="31">
    <w:nsid w:val="50AD5437"/>
    <w:multiLevelType w:val="hybridMultilevel"/>
    <w:tmpl w:val="13202844"/>
    <w:lvl w:ilvl="0" w:tplc="389889B6">
      <w:start w:val="1"/>
      <w:numFmt w:val="decimal"/>
      <w:lvlText w:val="%1."/>
      <w:lvlJc w:val="left"/>
      <w:pPr>
        <w:ind w:left="1640" w:hanging="360"/>
        <w:jc w:val="left"/>
      </w:pPr>
      <w:rPr>
        <w:rFonts w:ascii="Times New Roman" w:eastAsia="Times New Roman" w:hAnsi="Times New Roman" w:cs="Times New Roman" w:hint="default"/>
        <w:spacing w:val="-5"/>
        <w:w w:val="99"/>
        <w:sz w:val="24"/>
        <w:szCs w:val="24"/>
        <w:lang w:val="en-US" w:eastAsia="en-US" w:bidi="ar-SA"/>
      </w:rPr>
    </w:lvl>
    <w:lvl w:ilvl="1" w:tplc="A3AEC34E">
      <w:numFmt w:val="bullet"/>
      <w:lvlText w:val=""/>
      <w:lvlJc w:val="left"/>
      <w:pPr>
        <w:ind w:left="1983" w:hanging="360"/>
      </w:pPr>
      <w:rPr>
        <w:rFonts w:ascii="Symbol" w:eastAsia="Symbol" w:hAnsi="Symbol" w:cs="Symbol" w:hint="default"/>
        <w:w w:val="100"/>
        <w:sz w:val="24"/>
        <w:szCs w:val="24"/>
        <w:lang w:val="en-US" w:eastAsia="en-US" w:bidi="ar-SA"/>
      </w:rPr>
    </w:lvl>
    <w:lvl w:ilvl="2" w:tplc="0B10AAC6">
      <w:numFmt w:val="bullet"/>
      <w:lvlText w:val="•"/>
      <w:lvlJc w:val="left"/>
      <w:pPr>
        <w:ind w:left="2900" w:hanging="360"/>
      </w:pPr>
      <w:rPr>
        <w:rFonts w:hint="default"/>
        <w:lang w:val="en-US" w:eastAsia="en-US" w:bidi="ar-SA"/>
      </w:rPr>
    </w:lvl>
    <w:lvl w:ilvl="3" w:tplc="FB9AE252">
      <w:numFmt w:val="bullet"/>
      <w:lvlText w:val="•"/>
      <w:lvlJc w:val="left"/>
      <w:pPr>
        <w:ind w:left="3821" w:hanging="360"/>
      </w:pPr>
      <w:rPr>
        <w:rFonts w:hint="default"/>
        <w:lang w:val="en-US" w:eastAsia="en-US" w:bidi="ar-SA"/>
      </w:rPr>
    </w:lvl>
    <w:lvl w:ilvl="4" w:tplc="1B665AA6">
      <w:numFmt w:val="bullet"/>
      <w:lvlText w:val="•"/>
      <w:lvlJc w:val="left"/>
      <w:pPr>
        <w:ind w:left="4742" w:hanging="360"/>
      </w:pPr>
      <w:rPr>
        <w:rFonts w:hint="default"/>
        <w:lang w:val="en-US" w:eastAsia="en-US" w:bidi="ar-SA"/>
      </w:rPr>
    </w:lvl>
    <w:lvl w:ilvl="5" w:tplc="28E42848">
      <w:numFmt w:val="bullet"/>
      <w:lvlText w:val="•"/>
      <w:lvlJc w:val="left"/>
      <w:pPr>
        <w:ind w:left="5662" w:hanging="360"/>
      </w:pPr>
      <w:rPr>
        <w:rFonts w:hint="default"/>
        <w:lang w:val="en-US" w:eastAsia="en-US" w:bidi="ar-SA"/>
      </w:rPr>
    </w:lvl>
    <w:lvl w:ilvl="6" w:tplc="D68A28EE">
      <w:numFmt w:val="bullet"/>
      <w:lvlText w:val="•"/>
      <w:lvlJc w:val="left"/>
      <w:pPr>
        <w:ind w:left="6583" w:hanging="360"/>
      </w:pPr>
      <w:rPr>
        <w:rFonts w:hint="default"/>
        <w:lang w:val="en-US" w:eastAsia="en-US" w:bidi="ar-SA"/>
      </w:rPr>
    </w:lvl>
    <w:lvl w:ilvl="7" w:tplc="A0EC10AA">
      <w:numFmt w:val="bullet"/>
      <w:lvlText w:val="•"/>
      <w:lvlJc w:val="left"/>
      <w:pPr>
        <w:ind w:left="7504" w:hanging="360"/>
      </w:pPr>
      <w:rPr>
        <w:rFonts w:hint="default"/>
        <w:lang w:val="en-US" w:eastAsia="en-US" w:bidi="ar-SA"/>
      </w:rPr>
    </w:lvl>
    <w:lvl w:ilvl="8" w:tplc="A1F265D8">
      <w:numFmt w:val="bullet"/>
      <w:lvlText w:val="•"/>
      <w:lvlJc w:val="left"/>
      <w:pPr>
        <w:ind w:left="8424" w:hanging="360"/>
      </w:pPr>
      <w:rPr>
        <w:rFonts w:hint="default"/>
        <w:lang w:val="en-US" w:eastAsia="en-US" w:bidi="ar-SA"/>
      </w:rPr>
    </w:lvl>
  </w:abstractNum>
  <w:abstractNum w:abstractNumId="32">
    <w:nsid w:val="518D494B"/>
    <w:multiLevelType w:val="hybridMultilevel"/>
    <w:tmpl w:val="23525F0A"/>
    <w:lvl w:ilvl="0" w:tplc="681A15FA">
      <w:numFmt w:val="bullet"/>
      <w:lvlText w:val=""/>
      <w:lvlJc w:val="left"/>
      <w:pPr>
        <w:ind w:left="1273" w:hanging="360"/>
      </w:pPr>
      <w:rPr>
        <w:rFonts w:ascii="Wingdings" w:eastAsia="Wingdings" w:hAnsi="Wingdings" w:cs="Wingdings" w:hint="default"/>
        <w:w w:val="100"/>
        <w:sz w:val="24"/>
        <w:szCs w:val="24"/>
        <w:lang w:val="en-US" w:eastAsia="en-US" w:bidi="ar-SA"/>
      </w:rPr>
    </w:lvl>
    <w:lvl w:ilvl="1" w:tplc="6C20A7DE">
      <w:numFmt w:val="bullet"/>
      <w:lvlText w:val="o"/>
      <w:lvlJc w:val="left"/>
      <w:pPr>
        <w:ind w:left="1580" w:hanging="360"/>
      </w:pPr>
      <w:rPr>
        <w:rFonts w:ascii="Courier New" w:eastAsia="Courier New" w:hAnsi="Courier New" w:cs="Courier New" w:hint="default"/>
        <w:w w:val="100"/>
        <w:sz w:val="24"/>
        <w:szCs w:val="24"/>
        <w:lang w:val="en-US" w:eastAsia="en-US" w:bidi="ar-SA"/>
      </w:rPr>
    </w:lvl>
    <w:lvl w:ilvl="2" w:tplc="6AF6F042">
      <w:numFmt w:val="bullet"/>
      <w:lvlText w:val="•"/>
      <w:lvlJc w:val="left"/>
      <w:pPr>
        <w:ind w:left="2545" w:hanging="360"/>
      </w:pPr>
      <w:rPr>
        <w:rFonts w:hint="default"/>
        <w:lang w:val="en-US" w:eastAsia="en-US" w:bidi="ar-SA"/>
      </w:rPr>
    </w:lvl>
    <w:lvl w:ilvl="3" w:tplc="9EB055A2">
      <w:numFmt w:val="bullet"/>
      <w:lvlText w:val="•"/>
      <w:lvlJc w:val="left"/>
      <w:pPr>
        <w:ind w:left="3510" w:hanging="360"/>
      </w:pPr>
      <w:rPr>
        <w:rFonts w:hint="default"/>
        <w:lang w:val="en-US" w:eastAsia="en-US" w:bidi="ar-SA"/>
      </w:rPr>
    </w:lvl>
    <w:lvl w:ilvl="4" w:tplc="A64C493A">
      <w:numFmt w:val="bullet"/>
      <w:lvlText w:val="•"/>
      <w:lvlJc w:val="left"/>
      <w:pPr>
        <w:ind w:left="4475" w:hanging="360"/>
      </w:pPr>
      <w:rPr>
        <w:rFonts w:hint="default"/>
        <w:lang w:val="en-US" w:eastAsia="en-US" w:bidi="ar-SA"/>
      </w:rPr>
    </w:lvl>
    <w:lvl w:ilvl="5" w:tplc="854C319A">
      <w:numFmt w:val="bullet"/>
      <w:lvlText w:val="•"/>
      <w:lvlJc w:val="left"/>
      <w:pPr>
        <w:ind w:left="5440" w:hanging="360"/>
      </w:pPr>
      <w:rPr>
        <w:rFonts w:hint="default"/>
        <w:lang w:val="en-US" w:eastAsia="en-US" w:bidi="ar-SA"/>
      </w:rPr>
    </w:lvl>
    <w:lvl w:ilvl="6" w:tplc="447A51D4">
      <w:numFmt w:val="bullet"/>
      <w:lvlText w:val="•"/>
      <w:lvlJc w:val="left"/>
      <w:pPr>
        <w:ind w:left="6405" w:hanging="360"/>
      </w:pPr>
      <w:rPr>
        <w:rFonts w:hint="default"/>
        <w:lang w:val="en-US" w:eastAsia="en-US" w:bidi="ar-SA"/>
      </w:rPr>
    </w:lvl>
    <w:lvl w:ilvl="7" w:tplc="84645E18">
      <w:numFmt w:val="bullet"/>
      <w:lvlText w:val="•"/>
      <w:lvlJc w:val="left"/>
      <w:pPr>
        <w:ind w:left="7370" w:hanging="360"/>
      </w:pPr>
      <w:rPr>
        <w:rFonts w:hint="default"/>
        <w:lang w:val="en-US" w:eastAsia="en-US" w:bidi="ar-SA"/>
      </w:rPr>
    </w:lvl>
    <w:lvl w:ilvl="8" w:tplc="36B053D6">
      <w:numFmt w:val="bullet"/>
      <w:lvlText w:val="•"/>
      <w:lvlJc w:val="left"/>
      <w:pPr>
        <w:ind w:left="8336" w:hanging="360"/>
      </w:pPr>
      <w:rPr>
        <w:rFonts w:hint="default"/>
        <w:lang w:val="en-US" w:eastAsia="en-US" w:bidi="ar-SA"/>
      </w:rPr>
    </w:lvl>
  </w:abstractNum>
  <w:abstractNum w:abstractNumId="33">
    <w:nsid w:val="53716D78"/>
    <w:multiLevelType w:val="hybridMultilevel"/>
    <w:tmpl w:val="B9BCF146"/>
    <w:lvl w:ilvl="0" w:tplc="8CC01514">
      <w:numFmt w:val="bullet"/>
      <w:lvlText w:val="–"/>
      <w:lvlJc w:val="left"/>
      <w:pPr>
        <w:ind w:left="1220" w:hanging="360"/>
      </w:pPr>
      <w:rPr>
        <w:rFonts w:ascii="Times New Roman" w:eastAsia="Times New Roman" w:hAnsi="Times New Roman" w:cs="Times New Roman" w:hint="default"/>
        <w:spacing w:val="-12"/>
        <w:w w:val="99"/>
        <w:sz w:val="24"/>
        <w:szCs w:val="24"/>
        <w:lang w:val="en-US" w:eastAsia="en-US" w:bidi="ar-SA"/>
      </w:rPr>
    </w:lvl>
    <w:lvl w:ilvl="1" w:tplc="13C237C0">
      <w:numFmt w:val="bullet"/>
      <w:lvlText w:val="•"/>
      <w:lvlJc w:val="left"/>
      <w:pPr>
        <w:ind w:left="2124" w:hanging="360"/>
      </w:pPr>
      <w:rPr>
        <w:rFonts w:hint="default"/>
        <w:lang w:val="en-US" w:eastAsia="en-US" w:bidi="ar-SA"/>
      </w:rPr>
    </w:lvl>
    <w:lvl w:ilvl="2" w:tplc="2B3CE966">
      <w:numFmt w:val="bullet"/>
      <w:lvlText w:val="•"/>
      <w:lvlJc w:val="left"/>
      <w:pPr>
        <w:ind w:left="3029" w:hanging="360"/>
      </w:pPr>
      <w:rPr>
        <w:rFonts w:hint="default"/>
        <w:lang w:val="en-US" w:eastAsia="en-US" w:bidi="ar-SA"/>
      </w:rPr>
    </w:lvl>
    <w:lvl w:ilvl="3" w:tplc="7EEA432A">
      <w:numFmt w:val="bullet"/>
      <w:lvlText w:val="•"/>
      <w:lvlJc w:val="left"/>
      <w:pPr>
        <w:ind w:left="3933" w:hanging="360"/>
      </w:pPr>
      <w:rPr>
        <w:rFonts w:hint="default"/>
        <w:lang w:val="en-US" w:eastAsia="en-US" w:bidi="ar-SA"/>
      </w:rPr>
    </w:lvl>
    <w:lvl w:ilvl="4" w:tplc="2F6A77C6">
      <w:numFmt w:val="bullet"/>
      <w:lvlText w:val="•"/>
      <w:lvlJc w:val="left"/>
      <w:pPr>
        <w:ind w:left="4838" w:hanging="360"/>
      </w:pPr>
      <w:rPr>
        <w:rFonts w:hint="default"/>
        <w:lang w:val="en-US" w:eastAsia="en-US" w:bidi="ar-SA"/>
      </w:rPr>
    </w:lvl>
    <w:lvl w:ilvl="5" w:tplc="7D96636C">
      <w:numFmt w:val="bullet"/>
      <w:lvlText w:val="•"/>
      <w:lvlJc w:val="left"/>
      <w:pPr>
        <w:ind w:left="5743" w:hanging="360"/>
      </w:pPr>
      <w:rPr>
        <w:rFonts w:hint="default"/>
        <w:lang w:val="en-US" w:eastAsia="en-US" w:bidi="ar-SA"/>
      </w:rPr>
    </w:lvl>
    <w:lvl w:ilvl="6" w:tplc="BC4C22F6">
      <w:numFmt w:val="bullet"/>
      <w:lvlText w:val="•"/>
      <w:lvlJc w:val="left"/>
      <w:pPr>
        <w:ind w:left="6647" w:hanging="360"/>
      </w:pPr>
      <w:rPr>
        <w:rFonts w:hint="default"/>
        <w:lang w:val="en-US" w:eastAsia="en-US" w:bidi="ar-SA"/>
      </w:rPr>
    </w:lvl>
    <w:lvl w:ilvl="7" w:tplc="90B853C0">
      <w:numFmt w:val="bullet"/>
      <w:lvlText w:val="•"/>
      <w:lvlJc w:val="left"/>
      <w:pPr>
        <w:ind w:left="7552" w:hanging="360"/>
      </w:pPr>
      <w:rPr>
        <w:rFonts w:hint="default"/>
        <w:lang w:val="en-US" w:eastAsia="en-US" w:bidi="ar-SA"/>
      </w:rPr>
    </w:lvl>
    <w:lvl w:ilvl="8" w:tplc="6D943F3A">
      <w:numFmt w:val="bullet"/>
      <w:lvlText w:val="•"/>
      <w:lvlJc w:val="left"/>
      <w:pPr>
        <w:ind w:left="8457" w:hanging="360"/>
      </w:pPr>
      <w:rPr>
        <w:rFonts w:hint="default"/>
        <w:lang w:val="en-US" w:eastAsia="en-US" w:bidi="ar-SA"/>
      </w:rPr>
    </w:lvl>
  </w:abstractNum>
  <w:abstractNum w:abstractNumId="34">
    <w:nsid w:val="56A7099A"/>
    <w:multiLevelType w:val="hybridMultilevel"/>
    <w:tmpl w:val="0ADCE976"/>
    <w:lvl w:ilvl="0" w:tplc="0A5A68AA">
      <w:numFmt w:val="bullet"/>
      <w:lvlText w:val=""/>
      <w:lvlJc w:val="left"/>
      <w:pPr>
        <w:ind w:left="860" w:hanging="360"/>
      </w:pPr>
      <w:rPr>
        <w:rFonts w:ascii="Symbol" w:eastAsia="Symbol" w:hAnsi="Symbol" w:cs="Symbol" w:hint="default"/>
        <w:w w:val="100"/>
        <w:sz w:val="24"/>
        <w:szCs w:val="24"/>
        <w:lang w:val="en-US" w:eastAsia="en-US" w:bidi="ar-SA"/>
      </w:rPr>
    </w:lvl>
    <w:lvl w:ilvl="1" w:tplc="E21E1CFA">
      <w:numFmt w:val="bullet"/>
      <w:lvlText w:val="•"/>
      <w:lvlJc w:val="left"/>
      <w:pPr>
        <w:ind w:left="1800" w:hanging="360"/>
      </w:pPr>
      <w:rPr>
        <w:rFonts w:hint="default"/>
        <w:lang w:val="en-US" w:eastAsia="en-US" w:bidi="ar-SA"/>
      </w:rPr>
    </w:lvl>
    <w:lvl w:ilvl="2" w:tplc="E9E6DE6C">
      <w:numFmt w:val="bullet"/>
      <w:lvlText w:val="•"/>
      <w:lvlJc w:val="left"/>
      <w:pPr>
        <w:ind w:left="2741" w:hanging="360"/>
      </w:pPr>
      <w:rPr>
        <w:rFonts w:hint="default"/>
        <w:lang w:val="en-US" w:eastAsia="en-US" w:bidi="ar-SA"/>
      </w:rPr>
    </w:lvl>
    <w:lvl w:ilvl="3" w:tplc="62188DA4">
      <w:numFmt w:val="bullet"/>
      <w:lvlText w:val="•"/>
      <w:lvlJc w:val="left"/>
      <w:pPr>
        <w:ind w:left="3681" w:hanging="360"/>
      </w:pPr>
      <w:rPr>
        <w:rFonts w:hint="default"/>
        <w:lang w:val="en-US" w:eastAsia="en-US" w:bidi="ar-SA"/>
      </w:rPr>
    </w:lvl>
    <w:lvl w:ilvl="4" w:tplc="313C2364">
      <w:numFmt w:val="bullet"/>
      <w:lvlText w:val="•"/>
      <w:lvlJc w:val="left"/>
      <w:pPr>
        <w:ind w:left="4622" w:hanging="360"/>
      </w:pPr>
      <w:rPr>
        <w:rFonts w:hint="default"/>
        <w:lang w:val="en-US" w:eastAsia="en-US" w:bidi="ar-SA"/>
      </w:rPr>
    </w:lvl>
    <w:lvl w:ilvl="5" w:tplc="236AE5C8">
      <w:numFmt w:val="bullet"/>
      <w:lvlText w:val="•"/>
      <w:lvlJc w:val="left"/>
      <w:pPr>
        <w:ind w:left="5563" w:hanging="360"/>
      </w:pPr>
      <w:rPr>
        <w:rFonts w:hint="default"/>
        <w:lang w:val="en-US" w:eastAsia="en-US" w:bidi="ar-SA"/>
      </w:rPr>
    </w:lvl>
    <w:lvl w:ilvl="6" w:tplc="DE784226">
      <w:numFmt w:val="bullet"/>
      <w:lvlText w:val="•"/>
      <w:lvlJc w:val="left"/>
      <w:pPr>
        <w:ind w:left="6503" w:hanging="360"/>
      </w:pPr>
      <w:rPr>
        <w:rFonts w:hint="default"/>
        <w:lang w:val="en-US" w:eastAsia="en-US" w:bidi="ar-SA"/>
      </w:rPr>
    </w:lvl>
    <w:lvl w:ilvl="7" w:tplc="28EA23C4">
      <w:numFmt w:val="bullet"/>
      <w:lvlText w:val="•"/>
      <w:lvlJc w:val="left"/>
      <w:pPr>
        <w:ind w:left="7444" w:hanging="360"/>
      </w:pPr>
      <w:rPr>
        <w:rFonts w:hint="default"/>
        <w:lang w:val="en-US" w:eastAsia="en-US" w:bidi="ar-SA"/>
      </w:rPr>
    </w:lvl>
    <w:lvl w:ilvl="8" w:tplc="A386EC74">
      <w:numFmt w:val="bullet"/>
      <w:lvlText w:val="•"/>
      <w:lvlJc w:val="left"/>
      <w:pPr>
        <w:ind w:left="8385" w:hanging="360"/>
      </w:pPr>
      <w:rPr>
        <w:rFonts w:hint="default"/>
        <w:lang w:val="en-US" w:eastAsia="en-US" w:bidi="ar-SA"/>
      </w:rPr>
    </w:lvl>
  </w:abstractNum>
  <w:abstractNum w:abstractNumId="35">
    <w:nsid w:val="57576D18"/>
    <w:multiLevelType w:val="hybridMultilevel"/>
    <w:tmpl w:val="DBA62998"/>
    <w:lvl w:ilvl="0" w:tplc="1D2C797C">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2CCCFCB2">
      <w:numFmt w:val="bullet"/>
      <w:lvlText w:val="•"/>
      <w:lvlJc w:val="left"/>
      <w:pPr>
        <w:ind w:left="1800" w:hanging="360"/>
      </w:pPr>
      <w:rPr>
        <w:rFonts w:hint="default"/>
        <w:lang w:val="en-US" w:eastAsia="en-US" w:bidi="ar-SA"/>
      </w:rPr>
    </w:lvl>
    <w:lvl w:ilvl="2" w:tplc="C8ECAFF2">
      <w:numFmt w:val="bullet"/>
      <w:lvlText w:val="•"/>
      <w:lvlJc w:val="left"/>
      <w:pPr>
        <w:ind w:left="2741" w:hanging="360"/>
      </w:pPr>
      <w:rPr>
        <w:rFonts w:hint="default"/>
        <w:lang w:val="en-US" w:eastAsia="en-US" w:bidi="ar-SA"/>
      </w:rPr>
    </w:lvl>
    <w:lvl w:ilvl="3" w:tplc="5AE68F18">
      <w:numFmt w:val="bullet"/>
      <w:lvlText w:val="•"/>
      <w:lvlJc w:val="left"/>
      <w:pPr>
        <w:ind w:left="3681" w:hanging="360"/>
      </w:pPr>
      <w:rPr>
        <w:rFonts w:hint="default"/>
        <w:lang w:val="en-US" w:eastAsia="en-US" w:bidi="ar-SA"/>
      </w:rPr>
    </w:lvl>
    <w:lvl w:ilvl="4" w:tplc="1FAC668E">
      <w:numFmt w:val="bullet"/>
      <w:lvlText w:val="•"/>
      <w:lvlJc w:val="left"/>
      <w:pPr>
        <w:ind w:left="4622" w:hanging="360"/>
      </w:pPr>
      <w:rPr>
        <w:rFonts w:hint="default"/>
        <w:lang w:val="en-US" w:eastAsia="en-US" w:bidi="ar-SA"/>
      </w:rPr>
    </w:lvl>
    <w:lvl w:ilvl="5" w:tplc="EA009632">
      <w:numFmt w:val="bullet"/>
      <w:lvlText w:val="•"/>
      <w:lvlJc w:val="left"/>
      <w:pPr>
        <w:ind w:left="5563" w:hanging="360"/>
      </w:pPr>
      <w:rPr>
        <w:rFonts w:hint="default"/>
        <w:lang w:val="en-US" w:eastAsia="en-US" w:bidi="ar-SA"/>
      </w:rPr>
    </w:lvl>
    <w:lvl w:ilvl="6" w:tplc="77BE3022">
      <w:numFmt w:val="bullet"/>
      <w:lvlText w:val="•"/>
      <w:lvlJc w:val="left"/>
      <w:pPr>
        <w:ind w:left="6503" w:hanging="360"/>
      </w:pPr>
      <w:rPr>
        <w:rFonts w:hint="default"/>
        <w:lang w:val="en-US" w:eastAsia="en-US" w:bidi="ar-SA"/>
      </w:rPr>
    </w:lvl>
    <w:lvl w:ilvl="7" w:tplc="0C10FF6C">
      <w:numFmt w:val="bullet"/>
      <w:lvlText w:val="•"/>
      <w:lvlJc w:val="left"/>
      <w:pPr>
        <w:ind w:left="7444" w:hanging="360"/>
      </w:pPr>
      <w:rPr>
        <w:rFonts w:hint="default"/>
        <w:lang w:val="en-US" w:eastAsia="en-US" w:bidi="ar-SA"/>
      </w:rPr>
    </w:lvl>
    <w:lvl w:ilvl="8" w:tplc="743A61CE">
      <w:numFmt w:val="bullet"/>
      <w:lvlText w:val="•"/>
      <w:lvlJc w:val="left"/>
      <w:pPr>
        <w:ind w:left="8385" w:hanging="360"/>
      </w:pPr>
      <w:rPr>
        <w:rFonts w:hint="default"/>
        <w:lang w:val="en-US" w:eastAsia="en-US" w:bidi="ar-SA"/>
      </w:rPr>
    </w:lvl>
  </w:abstractNum>
  <w:abstractNum w:abstractNumId="36">
    <w:nsid w:val="583121DC"/>
    <w:multiLevelType w:val="hybridMultilevel"/>
    <w:tmpl w:val="600C055A"/>
    <w:lvl w:ilvl="0" w:tplc="A35A3ECA">
      <w:numFmt w:val="bullet"/>
      <w:lvlText w:val=""/>
      <w:lvlJc w:val="left"/>
      <w:pPr>
        <w:ind w:left="1273" w:hanging="360"/>
      </w:pPr>
      <w:rPr>
        <w:rFonts w:ascii="Symbol" w:eastAsia="Symbol" w:hAnsi="Symbol" w:cs="Symbol" w:hint="default"/>
        <w:w w:val="100"/>
        <w:sz w:val="24"/>
        <w:szCs w:val="24"/>
        <w:lang w:val="en-US" w:eastAsia="en-US" w:bidi="ar-SA"/>
      </w:rPr>
    </w:lvl>
    <w:lvl w:ilvl="1" w:tplc="2A348A9E">
      <w:numFmt w:val="bullet"/>
      <w:lvlText w:val=""/>
      <w:lvlJc w:val="left"/>
      <w:pPr>
        <w:ind w:left="1580" w:hanging="360"/>
      </w:pPr>
      <w:rPr>
        <w:rFonts w:ascii="Symbol" w:eastAsia="Symbol" w:hAnsi="Symbol" w:cs="Symbol" w:hint="default"/>
        <w:w w:val="100"/>
        <w:sz w:val="24"/>
        <w:szCs w:val="24"/>
        <w:lang w:val="en-US" w:eastAsia="en-US" w:bidi="ar-SA"/>
      </w:rPr>
    </w:lvl>
    <w:lvl w:ilvl="2" w:tplc="349A67D4">
      <w:numFmt w:val="bullet"/>
      <w:lvlText w:val="•"/>
      <w:lvlJc w:val="left"/>
      <w:pPr>
        <w:ind w:left="1558" w:hanging="219"/>
      </w:pPr>
      <w:rPr>
        <w:rFonts w:ascii="Arial" w:eastAsia="Arial" w:hAnsi="Arial" w:cs="Arial" w:hint="default"/>
        <w:spacing w:val="-5"/>
        <w:w w:val="99"/>
        <w:sz w:val="24"/>
        <w:szCs w:val="24"/>
        <w:lang w:val="en-US" w:eastAsia="en-US" w:bidi="ar-SA"/>
      </w:rPr>
    </w:lvl>
    <w:lvl w:ilvl="3" w:tplc="8F5413F6">
      <w:numFmt w:val="bullet"/>
      <w:lvlText w:val="•"/>
      <w:lvlJc w:val="left"/>
      <w:pPr>
        <w:ind w:left="2665" w:hanging="219"/>
      </w:pPr>
      <w:rPr>
        <w:rFonts w:hint="default"/>
        <w:lang w:val="en-US" w:eastAsia="en-US" w:bidi="ar-SA"/>
      </w:rPr>
    </w:lvl>
    <w:lvl w:ilvl="4" w:tplc="0164A196">
      <w:numFmt w:val="bullet"/>
      <w:lvlText w:val="•"/>
      <w:lvlJc w:val="left"/>
      <w:pPr>
        <w:ind w:left="3751" w:hanging="219"/>
      </w:pPr>
      <w:rPr>
        <w:rFonts w:hint="default"/>
        <w:lang w:val="en-US" w:eastAsia="en-US" w:bidi="ar-SA"/>
      </w:rPr>
    </w:lvl>
    <w:lvl w:ilvl="5" w:tplc="6506F5C4">
      <w:numFmt w:val="bullet"/>
      <w:lvlText w:val="•"/>
      <w:lvlJc w:val="left"/>
      <w:pPr>
        <w:ind w:left="4837" w:hanging="219"/>
      </w:pPr>
      <w:rPr>
        <w:rFonts w:hint="default"/>
        <w:lang w:val="en-US" w:eastAsia="en-US" w:bidi="ar-SA"/>
      </w:rPr>
    </w:lvl>
    <w:lvl w:ilvl="6" w:tplc="FACE4664">
      <w:numFmt w:val="bullet"/>
      <w:lvlText w:val="•"/>
      <w:lvlJc w:val="left"/>
      <w:pPr>
        <w:ind w:left="5923" w:hanging="219"/>
      </w:pPr>
      <w:rPr>
        <w:rFonts w:hint="default"/>
        <w:lang w:val="en-US" w:eastAsia="en-US" w:bidi="ar-SA"/>
      </w:rPr>
    </w:lvl>
    <w:lvl w:ilvl="7" w:tplc="E480A1C8">
      <w:numFmt w:val="bullet"/>
      <w:lvlText w:val="•"/>
      <w:lvlJc w:val="left"/>
      <w:pPr>
        <w:ind w:left="7009" w:hanging="219"/>
      </w:pPr>
      <w:rPr>
        <w:rFonts w:hint="default"/>
        <w:lang w:val="en-US" w:eastAsia="en-US" w:bidi="ar-SA"/>
      </w:rPr>
    </w:lvl>
    <w:lvl w:ilvl="8" w:tplc="DD964992">
      <w:numFmt w:val="bullet"/>
      <w:lvlText w:val="•"/>
      <w:lvlJc w:val="left"/>
      <w:pPr>
        <w:ind w:left="8094" w:hanging="219"/>
      </w:pPr>
      <w:rPr>
        <w:rFonts w:hint="default"/>
        <w:lang w:val="en-US" w:eastAsia="en-US" w:bidi="ar-SA"/>
      </w:rPr>
    </w:lvl>
  </w:abstractNum>
  <w:abstractNum w:abstractNumId="37">
    <w:nsid w:val="5A1823CD"/>
    <w:multiLevelType w:val="hybridMultilevel"/>
    <w:tmpl w:val="519C4C40"/>
    <w:lvl w:ilvl="0" w:tplc="C4C44F64">
      <w:start w:val="1"/>
      <w:numFmt w:val="decimal"/>
      <w:lvlText w:val="%1."/>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1" w:tplc="137CCAA2">
      <w:numFmt w:val="bullet"/>
      <w:lvlText w:val="•"/>
      <w:lvlJc w:val="left"/>
      <w:pPr>
        <w:ind w:left="1800" w:hanging="360"/>
      </w:pPr>
      <w:rPr>
        <w:rFonts w:hint="default"/>
        <w:lang w:val="en-US" w:eastAsia="en-US" w:bidi="ar-SA"/>
      </w:rPr>
    </w:lvl>
    <w:lvl w:ilvl="2" w:tplc="276CB3E0">
      <w:numFmt w:val="bullet"/>
      <w:lvlText w:val="•"/>
      <w:lvlJc w:val="left"/>
      <w:pPr>
        <w:ind w:left="2741" w:hanging="360"/>
      </w:pPr>
      <w:rPr>
        <w:rFonts w:hint="default"/>
        <w:lang w:val="en-US" w:eastAsia="en-US" w:bidi="ar-SA"/>
      </w:rPr>
    </w:lvl>
    <w:lvl w:ilvl="3" w:tplc="102224D6">
      <w:numFmt w:val="bullet"/>
      <w:lvlText w:val="•"/>
      <w:lvlJc w:val="left"/>
      <w:pPr>
        <w:ind w:left="3681" w:hanging="360"/>
      </w:pPr>
      <w:rPr>
        <w:rFonts w:hint="default"/>
        <w:lang w:val="en-US" w:eastAsia="en-US" w:bidi="ar-SA"/>
      </w:rPr>
    </w:lvl>
    <w:lvl w:ilvl="4" w:tplc="7520DB66">
      <w:numFmt w:val="bullet"/>
      <w:lvlText w:val="•"/>
      <w:lvlJc w:val="left"/>
      <w:pPr>
        <w:ind w:left="4622" w:hanging="360"/>
      </w:pPr>
      <w:rPr>
        <w:rFonts w:hint="default"/>
        <w:lang w:val="en-US" w:eastAsia="en-US" w:bidi="ar-SA"/>
      </w:rPr>
    </w:lvl>
    <w:lvl w:ilvl="5" w:tplc="681673BE">
      <w:numFmt w:val="bullet"/>
      <w:lvlText w:val="•"/>
      <w:lvlJc w:val="left"/>
      <w:pPr>
        <w:ind w:left="5563" w:hanging="360"/>
      </w:pPr>
      <w:rPr>
        <w:rFonts w:hint="default"/>
        <w:lang w:val="en-US" w:eastAsia="en-US" w:bidi="ar-SA"/>
      </w:rPr>
    </w:lvl>
    <w:lvl w:ilvl="6" w:tplc="DF2C41C2">
      <w:numFmt w:val="bullet"/>
      <w:lvlText w:val="•"/>
      <w:lvlJc w:val="left"/>
      <w:pPr>
        <w:ind w:left="6503" w:hanging="360"/>
      </w:pPr>
      <w:rPr>
        <w:rFonts w:hint="default"/>
        <w:lang w:val="en-US" w:eastAsia="en-US" w:bidi="ar-SA"/>
      </w:rPr>
    </w:lvl>
    <w:lvl w:ilvl="7" w:tplc="09A694BA">
      <w:numFmt w:val="bullet"/>
      <w:lvlText w:val="•"/>
      <w:lvlJc w:val="left"/>
      <w:pPr>
        <w:ind w:left="7444" w:hanging="360"/>
      </w:pPr>
      <w:rPr>
        <w:rFonts w:hint="default"/>
        <w:lang w:val="en-US" w:eastAsia="en-US" w:bidi="ar-SA"/>
      </w:rPr>
    </w:lvl>
    <w:lvl w:ilvl="8" w:tplc="32204824">
      <w:numFmt w:val="bullet"/>
      <w:lvlText w:val="•"/>
      <w:lvlJc w:val="left"/>
      <w:pPr>
        <w:ind w:left="8385" w:hanging="360"/>
      </w:pPr>
      <w:rPr>
        <w:rFonts w:hint="default"/>
        <w:lang w:val="en-US" w:eastAsia="en-US" w:bidi="ar-SA"/>
      </w:rPr>
    </w:lvl>
  </w:abstractNum>
  <w:abstractNum w:abstractNumId="38">
    <w:nsid w:val="5CA86332"/>
    <w:multiLevelType w:val="hybridMultilevel"/>
    <w:tmpl w:val="86481538"/>
    <w:lvl w:ilvl="0" w:tplc="57E2021E">
      <w:start w:val="1"/>
      <w:numFmt w:val="decimal"/>
      <w:lvlText w:val="%1."/>
      <w:lvlJc w:val="left"/>
      <w:pPr>
        <w:ind w:left="860" w:hanging="360"/>
        <w:jc w:val="left"/>
      </w:pPr>
      <w:rPr>
        <w:rFonts w:ascii="Times New Roman" w:eastAsia="Times New Roman" w:hAnsi="Times New Roman" w:cs="Times New Roman" w:hint="default"/>
        <w:spacing w:val="-13"/>
        <w:w w:val="99"/>
        <w:sz w:val="24"/>
        <w:szCs w:val="24"/>
        <w:lang w:val="en-US" w:eastAsia="en-US" w:bidi="ar-SA"/>
      </w:rPr>
    </w:lvl>
    <w:lvl w:ilvl="1" w:tplc="A8820C40">
      <w:start w:val="1"/>
      <w:numFmt w:val="lowerLetter"/>
      <w:lvlText w:val="%2."/>
      <w:lvlJc w:val="left"/>
      <w:pPr>
        <w:ind w:left="1580" w:hanging="420"/>
        <w:jc w:val="left"/>
      </w:pPr>
      <w:rPr>
        <w:rFonts w:ascii="Times New Roman" w:eastAsia="Times New Roman" w:hAnsi="Times New Roman" w:cs="Times New Roman" w:hint="default"/>
        <w:spacing w:val="-5"/>
        <w:w w:val="99"/>
        <w:sz w:val="24"/>
        <w:szCs w:val="24"/>
        <w:lang w:val="en-US" w:eastAsia="en-US" w:bidi="ar-SA"/>
      </w:rPr>
    </w:lvl>
    <w:lvl w:ilvl="2" w:tplc="2ECC96D2">
      <w:start w:val="1"/>
      <w:numFmt w:val="lowerRoman"/>
      <w:lvlText w:val="%3."/>
      <w:lvlJc w:val="left"/>
      <w:pPr>
        <w:ind w:left="2300" w:hanging="308"/>
        <w:jc w:val="right"/>
      </w:pPr>
      <w:rPr>
        <w:rFonts w:ascii="Times New Roman" w:eastAsia="Times New Roman" w:hAnsi="Times New Roman" w:cs="Times New Roman" w:hint="default"/>
        <w:spacing w:val="-28"/>
        <w:w w:val="99"/>
        <w:sz w:val="24"/>
        <w:szCs w:val="24"/>
        <w:lang w:val="en-US" w:eastAsia="en-US" w:bidi="ar-SA"/>
      </w:rPr>
    </w:lvl>
    <w:lvl w:ilvl="3" w:tplc="7C368472">
      <w:numFmt w:val="bullet"/>
      <w:lvlText w:val="•"/>
      <w:lvlJc w:val="left"/>
      <w:pPr>
        <w:ind w:left="3295" w:hanging="308"/>
      </w:pPr>
      <w:rPr>
        <w:rFonts w:hint="default"/>
        <w:lang w:val="en-US" w:eastAsia="en-US" w:bidi="ar-SA"/>
      </w:rPr>
    </w:lvl>
    <w:lvl w:ilvl="4" w:tplc="8522E896">
      <w:numFmt w:val="bullet"/>
      <w:lvlText w:val="•"/>
      <w:lvlJc w:val="left"/>
      <w:pPr>
        <w:ind w:left="4291" w:hanging="308"/>
      </w:pPr>
      <w:rPr>
        <w:rFonts w:hint="default"/>
        <w:lang w:val="en-US" w:eastAsia="en-US" w:bidi="ar-SA"/>
      </w:rPr>
    </w:lvl>
    <w:lvl w:ilvl="5" w:tplc="4EC6721A">
      <w:numFmt w:val="bullet"/>
      <w:lvlText w:val="•"/>
      <w:lvlJc w:val="left"/>
      <w:pPr>
        <w:ind w:left="5287" w:hanging="308"/>
      </w:pPr>
      <w:rPr>
        <w:rFonts w:hint="default"/>
        <w:lang w:val="en-US" w:eastAsia="en-US" w:bidi="ar-SA"/>
      </w:rPr>
    </w:lvl>
    <w:lvl w:ilvl="6" w:tplc="DA1E3E3C">
      <w:numFmt w:val="bullet"/>
      <w:lvlText w:val="•"/>
      <w:lvlJc w:val="left"/>
      <w:pPr>
        <w:ind w:left="6283" w:hanging="308"/>
      </w:pPr>
      <w:rPr>
        <w:rFonts w:hint="default"/>
        <w:lang w:val="en-US" w:eastAsia="en-US" w:bidi="ar-SA"/>
      </w:rPr>
    </w:lvl>
    <w:lvl w:ilvl="7" w:tplc="104A5326">
      <w:numFmt w:val="bullet"/>
      <w:lvlText w:val="•"/>
      <w:lvlJc w:val="left"/>
      <w:pPr>
        <w:ind w:left="7279" w:hanging="308"/>
      </w:pPr>
      <w:rPr>
        <w:rFonts w:hint="default"/>
        <w:lang w:val="en-US" w:eastAsia="en-US" w:bidi="ar-SA"/>
      </w:rPr>
    </w:lvl>
    <w:lvl w:ilvl="8" w:tplc="28DA8282">
      <w:numFmt w:val="bullet"/>
      <w:lvlText w:val="•"/>
      <w:lvlJc w:val="left"/>
      <w:pPr>
        <w:ind w:left="8274" w:hanging="308"/>
      </w:pPr>
      <w:rPr>
        <w:rFonts w:hint="default"/>
        <w:lang w:val="en-US" w:eastAsia="en-US" w:bidi="ar-SA"/>
      </w:rPr>
    </w:lvl>
  </w:abstractNum>
  <w:abstractNum w:abstractNumId="39">
    <w:nsid w:val="5D427C68"/>
    <w:multiLevelType w:val="hybridMultilevel"/>
    <w:tmpl w:val="D100A1D4"/>
    <w:lvl w:ilvl="0" w:tplc="BA248DA6">
      <w:start w:val="1"/>
      <w:numFmt w:val="decimal"/>
      <w:lvlText w:val="%1."/>
      <w:lvlJc w:val="left"/>
      <w:pPr>
        <w:ind w:left="500" w:hanging="360"/>
        <w:jc w:val="left"/>
      </w:pPr>
      <w:rPr>
        <w:rFonts w:ascii="Times New Roman" w:eastAsia="Times New Roman" w:hAnsi="Times New Roman" w:cs="Times New Roman" w:hint="default"/>
        <w:spacing w:val="-4"/>
        <w:w w:val="99"/>
        <w:sz w:val="24"/>
        <w:szCs w:val="24"/>
        <w:lang w:val="en-US" w:eastAsia="en-US" w:bidi="ar-SA"/>
      </w:rPr>
    </w:lvl>
    <w:lvl w:ilvl="1" w:tplc="AA063CF6">
      <w:numFmt w:val="bullet"/>
      <w:lvlText w:val="•"/>
      <w:lvlJc w:val="left"/>
      <w:pPr>
        <w:ind w:left="1476" w:hanging="360"/>
      </w:pPr>
      <w:rPr>
        <w:rFonts w:hint="default"/>
        <w:lang w:val="en-US" w:eastAsia="en-US" w:bidi="ar-SA"/>
      </w:rPr>
    </w:lvl>
    <w:lvl w:ilvl="2" w:tplc="08C497E4">
      <w:numFmt w:val="bullet"/>
      <w:lvlText w:val="•"/>
      <w:lvlJc w:val="left"/>
      <w:pPr>
        <w:ind w:left="2453" w:hanging="360"/>
      </w:pPr>
      <w:rPr>
        <w:rFonts w:hint="default"/>
        <w:lang w:val="en-US" w:eastAsia="en-US" w:bidi="ar-SA"/>
      </w:rPr>
    </w:lvl>
    <w:lvl w:ilvl="3" w:tplc="8AD46BD0">
      <w:numFmt w:val="bullet"/>
      <w:lvlText w:val="•"/>
      <w:lvlJc w:val="left"/>
      <w:pPr>
        <w:ind w:left="3429" w:hanging="360"/>
      </w:pPr>
      <w:rPr>
        <w:rFonts w:hint="default"/>
        <w:lang w:val="en-US" w:eastAsia="en-US" w:bidi="ar-SA"/>
      </w:rPr>
    </w:lvl>
    <w:lvl w:ilvl="4" w:tplc="AB5C58F8">
      <w:numFmt w:val="bullet"/>
      <w:lvlText w:val="•"/>
      <w:lvlJc w:val="left"/>
      <w:pPr>
        <w:ind w:left="4406" w:hanging="360"/>
      </w:pPr>
      <w:rPr>
        <w:rFonts w:hint="default"/>
        <w:lang w:val="en-US" w:eastAsia="en-US" w:bidi="ar-SA"/>
      </w:rPr>
    </w:lvl>
    <w:lvl w:ilvl="5" w:tplc="7EF03238">
      <w:numFmt w:val="bullet"/>
      <w:lvlText w:val="•"/>
      <w:lvlJc w:val="left"/>
      <w:pPr>
        <w:ind w:left="5383" w:hanging="360"/>
      </w:pPr>
      <w:rPr>
        <w:rFonts w:hint="default"/>
        <w:lang w:val="en-US" w:eastAsia="en-US" w:bidi="ar-SA"/>
      </w:rPr>
    </w:lvl>
    <w:lvl w:ilvl="6" w:tplc="0688D772">
      <w:numFmt w:val="bullet"/>
      <w:lvlText w:val="•"/>
      <w:lvlJc w:val="left"/>
      <w:pPr>
        <w:ind w:left="6359" w:hanging="360"/>
      </w:pPr>
      <w:rPr>
        <w:rFonts w:hint="default"/>
        <w:lang w:val="en-US" w:eastAsia="en-US" w:bidi="ar-SA"/>
      </w:rPr>
    </w:lvl>
    <w:lvl w:ilvl="7" w:tplc="E4508590">
      <w:numFmt w:val="bullet"/>
      <w:lvlText w:val="•"/>
      <w:lvlJc w:val="left"/>
      <w:pPr>
        <w:ind w:left="7336" w:hanging="360"/>
      </w:pPr>
      <w:rPr>
        <w:rFonts w:hint="default"/>
        <w:lang w:val="en-US" w:eastAsia="en-US" w:bidi="ar-SA"/>
      </w:rPr>
    </w:lvl>
    <w:lvl w:ilvl="8" w:tplc="7BEC6E18">
      <w:numFmt w:val="bullet"/>
      <w:lvlText w:val="•"/>
      <w:lvlJc w:val="left"/>
      <w:pPr>
        <w:ind w:left="8313" w:hanging="360"/>
      </w:pPr>
      <w:rPr>
        <w:rFonts w:hint="default"/>
        <w:lang w:val="en-US" w:eastAsia="en-US" w:bidi="ar-SA"/>
      </w:rPr>
    </w:lvl>
  </w:abstractNum>
  <w:abstractNum w:abstractNumId="40">
    <w:nsid w:val="5F557ABD"/>
    <w:multiLevelType w:val="hybridMultilevel"/>
    <w:tmpl w:val="D1C8A07C"/>
    <w:lvl w:ilvl="0" w:tplc="62C8EE20">
      <w:numFmt w:val="bullet"/>
      <w:lvlText w:val="•"/>
      <w:lvlJc w:val="left"/>
      <w:pPr>
        <w:ind w:left="1273" w:hanging="360"/>
      </w:pPr>
      <w:rPr>
        <w:rFonts w:ascii="Arial" w:eastAsia="Arial" w:hAnsi="Arial" w:cs="Arial" w:hint="default"/>
        <w:spacing w:val="-26"/>
        <w:w w:val="99"/>
        <w:sz w:val="24"/>
        <w:szCs w:val="24"/>
        <w:lang w:val="en-US" w:eastAsia="en-US" w:bidi="ar-SA"/>
      </w:rPr>
    </w:lvl>
    <w:lvl w:ilvl="1" w:tplc="FC82ABD0">
      <w:numFmt w:val="bullet"/>
      <w:lvlText w:val="•"/>
      <w:lvlJc w:val="left"/>
      <w:pPr>
        <w:ind w:left="2178" w:hanging="360"/>
      </w:pPr>
      <w:rPr>
        <w:rFonts w:hint="default"/>
        <w:lang w:val="en-US" w:eastAsia="en-US" w:bidi="ar-SA"/>
      </w:rPr>
    </w:lvl>
    <w:lvl w:ilvl="2" w:tplc="CC4E4664">
      <w:numFmt w:val="bullet"/>
      <w:lvlText w:val="•"/>
      <w:lvlJc w:val="left"/>
      <w:pPr>
        <w:ind w:left="3077" w:hanging="360"/>
      </w:pPr>
      <w:rPr>
        <w:rFonts w:hint="default"/>
        <w:lang w:val="en-US" w:eastAsia="en-US" w:bidi="ar-SA"/>
      </w:rPr>
    </w:lvl>
    <w:lvl w:ilvl="3" w:tplc="C698453C">
      <w:numFmt w:val="bullet"/>
      <w:lvlText w:val="•"/>
      <w:lvlJc w:val="left"/>
      <w:pPr>
        <w:ind w:left="3975" w:hanging="360"/>
      </w:pPr>
      <w:rPr>
        <w:rFonts w:hint="default"/>
        <w:lang w:val="en-US" w:eastAsia="en-US" w:bidi="ar-SA"/>
      </w:rPr>
    </w:lvl>
    <w:lvl w:ilvl="4" w:tplc="5FFC9B36">
      <w:numFmt w:val="bullet"/>
      <w:lvlText w:val="•"/>
      <w:lvlJc w:val="left"/>
      <w:pPr>
        <w:ind w:left="4874" w:hanging="360"/>
      </w:pPr>
      <w:rPr>
        <w:rFonts w:hint="default"/>
        <w:lang w:val="en-US" w:eastAsia="en-US" w:bidi="ar-SA"/>
      </w:rPr>
    </w:lvl>
    <w:lvl w:ilvl="5" w:tplc="E1B80012">
      <w:numFmt w:val="bullet"/>
      <w:lvlText w:val="•"/>
      <w:lvlJc w:val="left"/>
      <w:pPr>
        <w:ind w:left="5773" w:hanging="360"/>
      </w:pPr>
      <w:rPr>
        <w:rFonts w:hint="default"/>
        <w:lang w:val="en-US" w:eastAsia="en-US" w:bidi="ar-SA"/>
      </w:rPr>
    </w:lvl>
    <w:lvl w:ilvl="6" w:tplc="18967422">
      <w:numFmt w:val="bullet"/>
      <w:lvlText w:val="•"/>
      <w:lvlJc w:val="left"/>
      <w:pPr>
        <w:ind w:left="6671" w:hanging="360"/>
      </w:pPr>
      <w:rPr>
        <w:rFonts w:hint="default"/>
        <w:lang w:val="en-US" w:eastAsia="en-US" w:bidi="ar-SA"/>
      </w:rPr>
    </w:lvl>
    <w:lvl w:ilvl="7" w:tplc="DF6238EC">
      <w:numFmt w:val="bullet"/>
      <w:lvlText w:val="•"/>
      <w:lvlJc w:val="left"/>
      <w:pPr>
        <w:ind w:left="7570" w:hanging="360"/>
      </w:pPr>
      <w:rPr>
        <w:rFonts w:hint="default"/>
        <w:lang w:val="en-US" w:eastAsia="en-US" w:bidi="ar-SA"/>
      </w:rPr>
    </w:lvl>
    <w:lvl w:ilvl="8" w:tplc="103892B2">
      <w:numFmt w:val="bullet"/>
      <w:lvlText w:val="•"/>
      <w:lvlJc w:val="left"/>
      <w:pPr>
        <w:ind w:left="8469" w:hanging="360"/>
      </w:pPr>
      <w:rPr>
        <w:rFonts w:hint="default"/>
        <w:lang w:val="en-US" w:eastAsia="en-US" w:bidi="ar-SA"/>
      </w:rPr>
    </w:lvl>
  </w:abstractNum>
  <w:abstractNum w:abstractNumId="41">
    <w:nsid w:val="606F5D8F"/>
    <w:multiLevelType w:val="hybridMultilevel"/>
    <w:tmpl w:val="FF109416"/>
    <w:lvl w:ilvl="0" w:tplc="9274FFCE">
      <w:numFmt w:val="bullet"/>
      <w:lvlText w:val="-"/>
      <w:lvlJc w:val="left"/>
      <w:pPr>
        <w:ind w:left="140" w:hanging="140"/>
      </w:pPr>
      <w:rPr>
        <w:rFonts w:ascii="Times New Roman" w:eastAsia="Times New Roman" w:hAnsi="Times New Roman" w:cs="Times New Roman" w:hint="default"/>
        <w:w w:val="99"/>
        <w:sz w:val="24"/>
        <w:szCs w:val="24"/>
        <w:lang w:val="en-US" w:eastAsia="en-US" w:bidi="ar-SA"/>
      </w:rPr>
    </w:lvl>
    <w:lvl w:ilvl="1" w:tplc="34F889A4">
      <w:numFmt w:val="bullet"/>
      <w:lvlText w:val="•"/>
      <w:lvlJc w:val="left"/>
      <w:pPr>
        <w:ind w:left="860" w:hanging="360"/>
      </w:pPr>
      <w:rPr>
        <w:rFonts w:ascii="Times New Roman" w:eastAsia="Times New Roman" w:hAnsi="Times New Roman" w:cs="Times New Roman" w:hint="default"/>
        <w:spacing w:val="-6"/>
        <w:w w:val="99"/>
        <w:sz w:val="24"/>
        <w:szCs w:val="24"/>
        <w:lang w:val="en-US" w:eastAsia="en-US" w:bidi="ar-SA"/>
      </w:rPr>
    </w:lvl>
    <w:lvl w:ilvl="2" w:tplc="D93A474A">
      <w:numFmt w:val="bullet"/>
      <w:lvlText w:val="•"/>
      <w:lvlJc w:val="left"/>
      <w:pPr>
        <w:ind w:left="1580" w:hanging="360"/>
      </w:pPr>
      <w:rPr>
        <w:rFonts w:ascii="Times New Roman" w:eastAsia="Times New Roman" w:hAnsi="Times New Roman" w:cs="Times New Roman" w:hint="default"/>
        <w:spacing w:val="-3"/>
        <w:w w:val="99"/>
        <w:sz w:val="24"/>
        <w:szCs w:val="24"/>
        <w:lang w:val="en-US" w:eastAsia="en-US" w:bidi="ar-SA"/>
      </w:rPr>
    </w:lvl>
    <w:lvl w:ilvl="3" w:tplc="5DDEA310">
      <w:numFmt w:val="bullet"/>
      <w:lvlText w:val="•"/>
      <w:lvlJc w:val="left"/>
      <w:pPr>
        <w:ind w:left="2665" w:hanging="360"/>
      </w:pPr>
      <w:rPr>
        <w:rFonts w:hint="default"/>
        <w:lang w:val="en-US" w:eastAsia="en-US" w:bidi="ar-SA"/>
      </w:rPr>
    </w:lvl>
    <w:lvl w:ilvl="4" w:tplc="1B120230">
      <w:numFmt w:val="bullet"/>
      <w:lvlText w:val="•"/>
      <w:lvlJc w:val="left"/>
      <w:pPr>
        <w:ind w:left="3751" w:hanging="360"/>
      </w:pPr>
      <w:rPr>
        <w:rFonts w:hint="default"/>
        <w:lang w:val="en-US" w:eastAsia="en-US" w:bidi="ar-SA"/>
      </w:rPr>
    </w:lvl>
    <w:lvl w:ilvl="5" w:tplc="660E837C">
      <w:numFmt w:val="bullet"/>
      <w:lvlText w:val="•"/>
      <w:lvlJc w:val="left"/>
      <w:pPr>
        <w:ind w:left="4837" w:hanging="360"/>
      </w:pPr>
      <w:rPr>
        <w:rFonts w:hint="default"/>
        <w:lang w:val="en-US" w:eastAsia="en-US" w:bidi="ar-SA"/>
      </w:rPr>
    </w:lvl>
    <w:lvl w:ilvl="6" w:tplc="9D66DE22">
      <w:numFmt w:val="bullet"/>
      <w:lvlText w:val="•"/>
      <w:lvlJc w:val="left"/>
      <w:pPr>
        <w:ind w:left="5923" w:hanging="360"/>
      </w:pPr>
      <w:rPr>
        <w:rFonts w:hint="default"/>
        <w:lang w:val="en-US" w:eastAsia="en-US" w:bidi="ar-SA"/>
      </w:rPr>
    </w:lvl>
    <w:lvl w:ilvl="7" w:tplc="7DFEEDEC">
      <w:numFmt w:val="bullet"/>
      <w:lvlText w:val="•"/>
      <w:lvlJc w:val="left"/>
      <w:pPr>
        <w:ind w:left="7009" w:hanging="360"/>
      </w:pPr>
      <w:rPr>
        <w:rFonts w:hint="default"/>
        <w:lang w:val="en-US" w:eastAsia="en-US" w:bidi="ar-SA"/>
      </w:rPr>
    </w:lvl>
    <w:lvl w:ilvl="8" w:tplc="FE0845F6">
      <w:numFmt w:val="bullet"/>
      <w:lvlText w:val="•"/>
      <w:lvlJc w:val="left"/>
      <w:pPr>
        <w:ind w:left="8094" w:hanging="360"/>
      </w:pPr>
      <w:rPr>
        <w:rFonts w:hint="default"/>
        <w:lang w:val="en-US" w:eastAsia="en-US" w:bidi="ar-SA"/>
      </w:rPr>
    </w:lvl>
  </w:abstractNum>
  <w:abstractNum w:abstractNumId="42">
    <w:nsid w:val="613041FE"/>
    <w:multiLevelType w:val="hybridMultilevel"/>
    <w:tmpl w:val="C9DA40BA"/>
    <w:lvl w:ilvl="0" w:tplc="6FD23B38">
      <w:numFmt w:val="bullet"/>
      <w:lvlText w:val="–"/>
      <w:lvlJc w:val="left"/>
      <w:pPr>
        <w:ind w:left="1220" w:hanging="360"/>
      </w:pPr>
      <w:rPr>
        <w:rFonts w:ascii="Times New Roman" w:eastAsia="Times New Roman" w:hAnsi="Times New Roman" w:cs="Times New Roman" w:hint="default"/>
        <w:spacing w:val="-3"/>
        <w:w w:val="99"/>
        <w:sz w:val="24"/>
        <w:szCs w:val="24"/>
        <w:lang w:val="en-US" w:eastAsia="en-US" w:bidi="ar-SA"/>
      </w:rPr>
    </w:lvl>
    <w:lvl w:ilvl="1" w:tplc="3BBE477A">
      <w:numFmt w:val="bullet"/>
      <w:lvlText w:val="•"/>
      <w:lvlJc w:val="left"/>
      <w:pPr>
        <w:ind w:left="2124" w:hanging="360"/>
      </w:pPr>
      <w:rPr>
        <w:rFonts w:hint="default"/>
        <w:lang w:val="en-US" w:eastAsia="en-US" w:bidi="ar-SA"/>
      </w:rPr>
    </w:lvl>
    <w:lvl w:ilvl="2" w:tplc="81040FD2">
      <w:numFmt w:val="bullet"/>
      <w:lvlText w:val="•"/>
      <w:lvlJc w:val="left"/>
      <w:pPr>
        <w:ind w:left="3029" w:hanging="360"/>
      </w:pPr>
      <w:rPr>
        <w:rFonts w:hint="default"/>
        <w:lang w:val="en-US" w:eastAsia="en-US" w:bidi="ar-SA"/>
      </w:rPr>
    </w:lvl>
    <w:lvl w:ilvl="3" w:tplc="6A0CC632">
      <w:numFmt w:val="bullet"/>
      <w:lvlText w:val="•"/>
      <w:lvlJc w:val="left"/>
      <w:pPr>
        <w:ind w:left="3933" w:hanging="360"/>
      </w:pPr>
      <w:rPr>
        <w:rFonts w:hint="default"/>
        <w:lang w:val="en-US" w:eastAsia="en-US" w:bidi="ar-SA"/>
      </w:rPr>
    </w:lvl>
    <w:lvl w:ilvl="4" w:tplc="E59663EA">
      <w:numFmt w:val="bullet"/>
      <w:lvlText w:val="•"/>
      <w:lvlJc w:val="left"/>
      <w:pPr>
        <w:ind w:left="4838" w:hanging="360"/>
      </w:pPr>
      <w:rPr>
        <w:rFonts w:hint="default"/>
        <w:lang w:val="en-US" w:eastAsia="en-US" w:bidi="ar-SA"/>
      </w:rPr>
    </w:lvl>
    <w:lvl w:ilvl="5" w:tplc="8D162536">
      <w:numFmt w:val="bullet"/>
      <w:lvlText w:val="•"/>
      <w:lvlJc w:val="left"/>
      <w:pPr>
        <w:ind w:left="5743" w:hanging="360"/>
      </w:pPr>
      <w:rPr>
        <w:rFonts w:hint="default"/>
        <w:lang w:val="en-US" w:eastAsia="en-US" w:bidi="ar-SA"/>
      </w:rPr>
    </w:lvl>
    <w:lvl w:ilvl="6" w:tplc="16181F82">
      <w:numFmt w:val="bullet"/>
      <w:lvlText w:val="•"/>
      <w:lvlJc w:val="left"/>
      <w:pPr>
        <w:ind w:left="6647" w:hanging="360"/>
      </w:pPr>
      <w:rPr>
        <w:rFonts w:hint="default"/>
        <w:lang w:val="en-US" w:eastAsia="en-US" w:bidi="ar-SA"/>
      </w:rPr>
    </w:lvl>
    <w:lvl w:ilvl="7" w:tplc="3ED49E12">
      <w:numFmt w:val="bullet"/>
      <w:lvlText w:val="•"/>
      <w:lvlJc w:val="left"/>
      <w:pPr>
        <w:ind w:left="7552" w:hanging="360"/>
      </w:pPr>
      <w:rPr>
        <w:rFonts w:hint="default"/>
        <w:lang w:val="en-US" w:eastAsia="en-US" w:bidi="ar-SA"/>
      </w:rPr>
    </w:lvl>
    <w:lvl w:ilvl="8" w:tplc="B7C0B6E2">
      <w:numFmt w:val="bullet"/>
      <w:lvlText w:val="•"/>
      <w:lvlJc w:val="left"/>
      <w:pPr>
        <w:ind w:left="8457" w:hanging="360"/>
      </w:pPr>
      <w:rPr>
        <w:rFonts w:hint="default"/>
        <w:lang w:val="en-US" w:eastAsia="en-US" w:bidi="ar-SA"/>
      </w:rPr>
    </w:lvl>
  </w:abstractNum>
  <w:abstractNum w:abstractNumId="43">
    <w:nsid w:val="63B31DF9"/>
    <w:multiLevelType w:val="hybridMultilevel"/>
    <w:tmpl w:val="1196E39A"/>
    <w:lvl w:ilvl="0" w:tplc="34CE433A">
      <w:start w:val="1"/>
      <w:numFmt w:val="decimal"/>
      <w:lvlText w:val="%1."/>
      <w:lvlJc w:val="left"/>
      <w:pPr>
        <w:ind w:left="860" w:hanging="360"/>
        <w:jc w:val="left"/>
      </w:pPr>
      <w:rPr>
        <w:rFonts w:ascii="Carlito" w:eastAsia="Carlito" w:hAnsi="Carlito" w:cs="Carlito" w:hint="default"/>
        <w:w w:val="100"/>
        <w:sz w:val="22"/>
        <w:szCs w:val="22"/>
        <w:lang w:val="en-US" w:eastAsia="en-US" w:bidi="ar-SA"/>
      </w:rPr>
    </w:lvl>
    <w:lvl w:ilvl="1" w:tplc="774048BE">
      <w:numFmt w:val="bullet"/>
      <w:lvlText w:val="•"/>
      <w:lvlJc w:val="left"/>
      <w:pPr>
        <w:ind w:left="1800" w:hanging="360"/>
      </w:pPr>
      <w:rPr>
        <w:rFonts w:hint="default"/>
        <w:lang w:val="en-US" w:eastAsia="en-US" w:bidi="ar-SA"/>
      </w:rPr>
    </w:lvl>
    <w:lvl w:ilvl="2" w:tplc="0A56E61A">
      <w:numFmt w:val="bullet"/>
      <w:lvlText w:val="•"/>
      <w:lvlJc w:val="left"/>
      <w:pPr>
        <w:ind w:left="2741" w:hanging="360"/>
      </w:pPr>
      <w:rPr>
        <w:rFonts w:hint="default"/>
        <w:lang w:val="en-US" w:eastAsia="en-US" w:bidi="ar-SA"/>
      </w:rPr>
    </w:lvl>
    <w:lvl w:ilvl="3" w:tplc="FFF88D00">
      <w:numFmt w:val="bullet"/>
      <w:lvlText w:val="•"/>
      <w:lvlJc w:val="left"/>
      <w:pPr>
        <w:ind w:left="3681" w:hanging="360"/>
      </w:pPr>
      <w:rPr>
        <w:rFonts w:hint="default"/>
        <w:lang w:val="en-US" w:eastAsia="en-US" w:bidi="ar-SA"/>
      </w:rPr>
    </w:lvl>
    <w:lvl w:ilvl="4" w:tplc="A320B458">
      <w:numFmt w:val="bullet"/>
      <w:lvlText w:val="•"/>
      <w:lvlJc w:val="left"/>
      <w:pPr>
        <w:ind w:left="4622" w:hanging="360"/>
      </w:pPr>
      <w:rPr>
        <w:rFonts w:hint="default"/>
        <w:lang w:val="en-US" w:eastAsia="en-US" w:bidi="ar-SA"/>
      </w:rPr>
    </w:lvl>
    <w:lvl w:ilvl="5" w:tplc="115A164C">
      <w:numFmt w:val="bullet"/>
      <w:lvlText w:val="•"/>
      <w:lvlJc w:val="left"/>
      <w:pPr>
        <w:ind w:left="5563" w:hanging="360"/>
      </w:pPr>
      <w:rPr>
        <w:rFonts w:hint="default"/>
        <w:lang w:val="en-US" w:eastAsia="en-US" w:bidi="ar-SA"/>
      </w:rPr>
    </w:lvl>
    <w:lvl w:ilvl="6" w:tplc="CA00D67C">
      <w:numFmt w:val="bullet"/>
      <w:lvlText w:val="•"/>
      <w:lvlJc w:val="left"/>
      <w:pPr>
        <w:ind w:left="6503" w:hanging="360"/>
      </w:pPr>
      <w:rPr>
        <w:rFonts w:hint="default"/>
        <w:lang w:val="en-US" w:eastAsia="en-US" w:bidi="ar-SA"/>
      </w:rPr>
    </w:lvl>
    <w:lvl w:ilvl="7" w:tplc="D4241094">
      <w:numFmt w:val="bullet"/>
      <w:lvlText w:val="•"/>
      <w:lvlJc w:val="left"/>
      <w:pPr>
        <w:ind w:left="7444" w:hanging="360"/>
      </w:pPr>
      <w:rPr>
        <w:rFonts w:hint="default"/>
        <w:lang w:val="en-US" w:eastAsia="en-US" w:bidi="ar-SA"/>
      </w:rPr>
    </w:lvl>
    <w:lvl w:ilvl="8" w:tplc="7F488A62">
      <w:numFmt w:val="bullet"/>
      <w:lvlText w:val="•"/>
      <w:lvlJc w:val="left"/>
      <w:pPr>
        <w:ind w:left="8385" w:hanging="360"/>
      </w:pPr>
      <w:rPr>
        <w:rFonts w:hint="default"/>
        <w:lang w:val="en-US" w:eastAsia="en-US" w:bidi="ar-SA"/>
      </w:rPr>
    </w:lvl>
  </w:abstractNum>
  <w:abstractNum w:abstractNumId="44">
    <w:nsid w:val="63DA745E"/>
    <w:multiLevelType w:val="hybridMultilevel"/>
    <w:tmpl w:val="239EE686"/>
    <w:lvl w:ilvl="0" w:tplc="2DE86970">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4DBA698C">
      <w:numFmt w:val="bullet"/>
      <w:lvlText w:val="•"/>
      <w:lvlJc w:val="left"/>
      <w:pPr>
        <w:ind w:left="1580" w:hanging="360"/>
      </w:pPr>
      <w:rPr>
        <w:rFonts w:ascii="Arial" w:eastAsia="Arial" w:hAnsi="Arial" w:cs="Arial" w:hint="default"/>
        <w:spacing w:val="-1"/>
        <w:w w:val="99"/>
        <w:sz w:val="24"/>
        <w:szCs w:val="24"/>
        <w:lang w:val="en-US" w:eastAsia="en-US" w:bidi="ar-SA"/>
      </w:rPr>
    </w:lvl>
    <w:lvl w:ilvl="2" w:tplc="A69053A6">
      <w:numFmt w:val="bullet"/>
      <w:lvlText w:val="•"/>
      <w:lvlJc w:val="left"/>
      <w:pPr>
        <w:ind w:left="2545" w:hanging="360"/>
      </w:pPr>
      <w:rPr>
        <w:rFonts w:hint="default"/>
        <w:lang w:val="en-US" w:eastAsia="en-US" w:bidi="ar-SA"/>
      </w:rPr>
    </w:lvl>
    <w:lvl w:ilvl="3" w:tplc="687E1184">
      <w:numFmt w:val="bullet"/>
      <w:lvlText w:val="•"/>
      <w:lvlJc w:val="left"/>
      <w:pPr>
        <w:ind w:left="3510" w:hanging="360"/>
      </w:pPr>
      <w:rPr>
        <w:rFonts w:hint="default"/>
        <w:lang w:val="en-US" w:eastAsia="en-US" w:bidi="ar-SA"/>
      </w:rPr>
    </w:lvl>
    <w:lvl w:ilvl="4" w:tplc="6520DF64">
      <w:numFmt w:val="bullet"/>
      <w:lvlText w:val="•"/>
      <w:lvlJc w:val="left"/>
      <w:pPr>
        <w:ind w:left="4475" w:hanging="360"/>
      </w:pPr>
      <w:rPr>
        <w:rFonts w:hint="default"/>
        <w:lang w:val="en-US" w:eastAsia="en-US" w:bidi="ar-SA"/>
      </w:rPr>
    </w:lvl>
    <w:lvl w:ilvl="5" w:tplc="8E68B5F6">
      <w:numFmt w:val="bullet"/>
      <w:lvlText w:val="•"/>
      <w:lvlJc w:val="left"/>
      <w:pPr>
        <w:ind w:left="5440" w:hanging="360"/>
      </w:pPr>
      <w:rPr>
        <w:rFonts w:hint="default"/>
        <w:lang w:val="en-US" w:eastAsia="en-US" w:bidi="ar-SA"/>
      </w:rPr>
    </w:lvl>
    <w:lvl w:ilvl="6" w:tplc="20244E48">
      <w:numFmt w:val="bullet"/>
      <w:lvlText w:val="•"/>
      <w:lvlJc w:val="left"/>
      <w:pPr>
        <w:ind w:left="6405" w:hanging="360"/>
      </w:pPr>
      <w:rPr>
        <w:rFonts w:hint="default"/>
        <w:lang w:val="en-US" w:eastAsia="en-US" w:bidi="ar-SA"/>
      </w:rPr>
    </w:lvl>
    <w:lvl w:ilvl="7" w:tplc="6E9CED28">
      <w:numFmt w:val="bullet"/>
      <w:lvlText w:val="•"/>
      <w:lvlJc w:val="left"/>
      <w:pPr>
        <w:ind w:left="7370" w:hanging="360"/>
      </w:pPr>
      <w:rPr>
        <w:rFonts w:hint="default"/>
        <w:lang w:val="en-US" w:eastAsia="en-US" w:bidi="ar-SA"/>
      </w:rPr>
    </w:lvl>
    <w:lvl w:ilvl="8" w:tplc="B86E0548">
      <w:numFmt w:val="bullet"/>
      <w:lvlText w:val="•"/>
      <w:lvlJc w:val="left"/>
      <w:pPr>
        <w:ind w:left="8336" w:hanging="360"/>
      </w:pPr>
      <w:rPr>
        <w:rFonts w:hint="default"/>
        <w:lang w:val="en-US" w:eastAsia="en-US" w:bidi="ar-SA"/>
      </w:rPr>
    </w:lvl>
  </w:abstractNum>
  <w:abstractNum w:abstractNumId="45">
    <w:nsid w:val="65A23F91"/>
    <w:multiLevelType w:val="hybridMultilevel"/>
    <w:tmpl w:val="DB48D376"/>
    <w:lvl w:ilvl="0" w:tplc="CEC871C4">
      <w:numFmt w:val="bullet"/>
      <w:lvlText w:val=""/>
      <w:lvlJc w:val="left"/>
      <w:pPr>
        <w:ind w:left="1580" w:hanging="360"/>
      </w:pPr>
      <w:rPr>
        <w:rFonts w:ascii="Symbol" w:eastAsia="Symbol" w:hAnsi="Symbol" w:cs="Symbol" w:hint="default"/>
        <w:w w:val="100"/>
        <w:sz w:val="24"/>
        <w:szCs w:val="24"/>
        <w:lang w:val="en-US" w:eastAsia="en-US" w:bidi="ar-SA"/>
      </w:rPr>
    </w:lvl>
    <w:lvl w:ilvl="1" w:tplc="FE42B4F8">
      <w:numFmt w:val="bullet"/>
      <w:lvlText w:val="•"/>
      <w:lvlJc w:val="left"/>
      <w:pPr>
        <w:ind w:left="2448" w:hanging="360"/>
      </w:pPr>
      <w:rPr>
        <w:rFonts w:hint="default"/>
        <w:lang w:val="en-US" w:eastAsia="en-US" w:bidi="ar-SA"/>
      </w:rPr>
    </w:lvl>
    <w:lvl w:ilvl="2" w:tplc="23306660">
      <w:numFmt w:val="bullet"/>
      <w:lvlText w:val="•"/>
      <w:lvlJc w:val="left"/>
      <w:pPr>
        <w:ind w:left="3317" w:hanging="360"/>
      </w:pPr>
      <w:rPr>
        <w:rFonts w:hint="default"/>
        <w:lang w:val="en-US" w:eastAsia="en-US" w:bidi="ar-SA"/>
      </w:rPr>
    </w:lvl>
    <w:lvl w:ilvl="3" w:tplc="D68439FA">
      <w:numFmt w:val="bullet"/>
      <w:lvlText w:val="•"/>
      <w:lvlJc w:val="left"/>
      <w:pPr>
        <w:ind w:left="4185" w:hanging="360"/>
      </w:pPr>
      <w:rPr>
        <w:rFonts w:hint="default"/>
        <w:lang w:val="en-US" w:eastAsia="en-US" w:bidi="ar-SA"/>
      </w:rPr>
    </w:lvl>
    <w:lvl w:ilvl="4" w:tplc="A3069AB0">
      <w:numFmt w:val="bullet"/>
      <w:lvlText w:val="•"/>
      <w:lvlJc w:val="left"/>
      <w:pPr>
        <w:ind w:left="5054" w:hanging="360"/>
      </w:pPr>
      <w:rPr>
        <w:rFonts w:hint="default"/>
        <w:lang w:val="en-US" w:eastAsia="en-US" w:bidi="ar-SA"/>
      </w:rPr>
    </w:lvl>
    <w:lvl w:ilvl="5" w:tplc="C4740834">
      <w:numFmt w:val="bullet"/>
      <w:lvlText w:val="•"/>
      <w:lvlJc w:val="left"/>
      <w:pPr>
        <w:ind w:left="5923" w:hanging="360"/>
      </w:pPr>
      <w:rPr>
        <w:rFonts w:hint="default"/>
        <w:lang w:val="en-US" w:eastAsia="en-US" w:bidi="ar-SA"/>
      </w:rPr>
    </w:lvl>
    <w:lvl w:ilvl="6" w:tplc="0714FD80">
      <w:numFmt w:val="bullet"/>
      <w:lvlText w:val="•"/>
      <w:lvlJc w:val="left"/>
      <w:pPr>
        <w:ind w:left="6791" w:hanging="360"/>
      </w:pPr>
      <w:rPr>
        <w:rFonts w:hint="default"/>
        <w:lang w:val="en-US" w:eastAsia="en-US" w:bidi="ar-SA"/>
      </w:rPr>
    </w:lvl>
    <w:lvl w:ilvl="7" w:tplc="BB46E44C">
      <w:numFmt w:val="bullet"/>
      <w:lvlText w:val="•"/>
      <w:lvlJc w:val="left"/>
      <w:pPr>
        <w:ind w:left="7660" w:hanging="360"/>
      </w:pPr>
      <w:rPr>
        <w:rFonts w:hint="default"/>
        <w:lang w:val="en-US" w:eastAsia="en-US" w:bidi="ar-SA"/>
      </w:rPr>
    </w:lvl>
    <w:lvl w:ilvl="8" w:tplc="D626F920">
      <w:numFmt w:val="bullet"/>
      <w:lvlText w:val="•"/>
      <w:lvlJc w:val="left"/>
      <w:pPr>
        <w:ind w:left="8529" w:hanging="360"/>
      </w:pPr>
      <w:rPr>
        <w:rFonts w:hint="default"/>
        <w:lang w:val="en-US" w:eastAsia="en-US" w:bidi="ar-SA"/>
      </w:rPr>
    </w:lvl>
  </w:abstractNum>
  <w:abstractNum w:abstractNumId="46">
    <w:nsid w:val="65BE6ED7"/>
    <w:multiLevelType w:val="hybridMultilevel"/>
    <w:tmpl w:val="15B2CBE6"/>
    <w:lvl w:ilvl="0" w:tplc="ED50DA60">
      <w:start w:val="1"/>
      <w:numFmt w:val="decimal"/>
      <w:lvlText w:val="%1."/>
      <w:lvlJc w:val="left"/>
      <w:pPr>
        <w:ind w:left="860" w:hanging="360"/>
        <w:jc w:val="left"/>
      </w:pPr>
      <w:rPr>
        <w:rFonts w:ascii="Times New Roman" w:eastAsia="Times New Roman" w:hAnsi="Times New Roman" w:cs="Times New Roman" w:hint="default"/>
        <w:spacing w:val="-2"/>
        <w:w w:val="99"/>
        <w:sz w:val="24"/>
        <w:szCs w:val="24"/>
        <w:lang w:val="en-US" w:eastAsia="en-US" w:bidi="ar-SA"/>
      </w:rPr>
    </w:lvl>
    <w:lvl w:ilvl="1" w:tplc="458EB9DE">
      <w:numFmt w:val="bullet"/>
      <w:lvlText w:val="•"/>
      <w:lvlJc w:val="left"/>
      <w:pPr>
        <w:ind w:left="1800" w:hanging="360"/>
      </w:pPr>
      <w:rPr>
        <w:rFonts w:hint="default"/>
        <w:lang w:val="en-US" w:eastAsia="en-US" w:bidi="ar-SA"/>
      </w:rPr>
    </w:lvl>
    <w:lvl w:ilvl="2" w:tplc="1194D100">
      <w:numFmt w:val="bullet"/>
      <w:lvlText w:val="•"/>
      <w:lvlJc w:val="left"/>
      <w:pPr>
        <w:ind w:left="2741" w:hanging="360"/>
      </w:pPr>
      <w:rPr>
        <w:rFonts w:hint="default"/>
        <w:lang w:val="en-US" w:eastAsia="en-US" w:bidi="ar-SA"/>
      </w:rPr>
    </w:lvl>
    <w:lvl w:ilvl="3" w:tplc="66BE1504">
      <w:numFmt w:val="bullet"/>
      <w:lvlText w:val="•"/>
      <w:lvlJc w:val="left"/>
      <w:pPr>
        <w:ind w:left="3681" w:hanging="360"/>
      </w:pPr>
      <w:rPr>
        <w:rFonts w:hint="default"/>
        <w:lang w:val="en-US" w:eastAsia="en-US" w:bidi="ar-SA"/>
      </w:rPr>
    </w:lvl>
    <w:lvl w:ilvl="4" w:tplc="8AE28888">
      <w:numFmt w:val="bullet"/>
      <w:lvlText w:val="•"/>
      <w:lvlJc w:val="left"/>
      <w:pPr>
        <w:ind w:left="4622" w:hanging="360"/>
      </w:pPr>
      <w:rPr>
        <w:rFonts w:hint="default"/>
        <w:lang w:val="en-US" w:eastAsia="en-US" w:bidi="ar-SA"/>
      </w:rPr>
    </w:lvl>
    <w:lvl w:ilvl="5" w:tplc="61D240BE">
      <w:numFmt w:val="bullet"/>
      <w:lvlText w:val="•"/>
      <w:lvlJc w:val="left"/>
      <w:pPr>
        <w:ind w:left="5563" w:hanging="360"/>
      </w:pPr>
      <w:rPr>
        <w:rFonts w:hint="default"/>
        <w:lang w:val="en-US" w:eastAsia="en-US" w:bidi="ar-SA"/>
      </w:rPr>
    </w:lvl>
    <w:lvl w:ilvl="6" w:tplc="206E9F26">
      <w:numFmt w:val="bullet"/>
      <w:lvlText w:val="•"/>
      <w:lvlJc w:val="left"/>
      <w:pPr>
        <w:ind w:left="6503" w:hanging="360"/>
      </w:pPr>
      <w:rPr>
        <w:rFonts w:hint="default"/>
        <w:lang w:val="en-US" w:eastAsia="en-US" w:bidi="ar-SA"/>
      </w:rPr>
    </w:lvl>
    <w:lvl w:ilvl="7" w:tplc="E43A3BDE">
      <w:numFmt w:val="bullet"/>
      <w:lvlText w:val="•"/>
      <w:lvlJc w:val="left"/>
      <w:pPr>
        <w:ind w:left="7444" w:hanging="360"/>
      </w:pPr>
      <w:rPr>
        <w:rFonts w:hint="default"/>
        <w:lang w:val="en-US" w:eastAsia="en-US" w:bidi="ar-SA"/>
      </w:rPr>
    </w:lvl>
    <w:lvl w:ilvl="8" w:tplc="0D6EB6FA">
      <w:numFmt w:val="bullet"/>
      <w:lvlText w:val="•"/>
      <w:lvlJc w:val="left"/>
      <w:pPr>
        <w:ind w:left="8385" w:hanging="360"/>
      </w:pPr>
      <w:rPr>
        <w:rFonts w:hint="default"/>
        <w:lang w:val="en-US" w:eastAsia="en-US" w:bidi="ar-SA"/>
      </w:rPr>
    </w:lvl>
  </w:abstractNum>
  <w:abstractNum w:abstractNumId="47">
    <w:nsid w:val="689A2D65"/>
    <w:multiLevelType w:val="hybridMultilevel"/>
    <w:tmpl w:val="51B4F97C"/>
    <w:lvl w:ilvl="0" w:tplc="B7908132">
      <w:numFmt w:val="bullet"/>
      <w:lvlText w:val=""/>
      <w:lvlJc w:val="left"/>
      <w:pPr>
        <w:ind w:left="860" w:hanging="360"/>
      </w:pPr>
      <w:rPr>
        <w:rFonts w:ascii="Symbol" w:eastAsia="Symbol" w:hAnsi="Symbol" w:cs="Symbol" w:hint="default"/>
        <w:w w:val="100"/>
        <w:sz w:val="24"/>
        <w:szCs w:val="24"/>
        <w:lang w:val="en-US" w:eastAsia="en-US" w:bidi="ar-SA"/>
      </w:rPr>
    </w:lvl>
    <w:lvl w:ilvl="1" w:tplc="D898F720">
      <w:numFmt w:val="bullet"/>
      <w:lvlText w:val="o"/>
      <w:lvlJc w:val="left"/>
      <w:pPr>
        <w:ind w:left="1580" w:hanging="360"/>
      </w:pPr>
      <w:rPr>
        <w:rFonts w:ascii="Courier New" w:eastAsia="Courier New" w:hAnsi="Courier New" w:cs="Courier New" w:hint="default"/>
        <w:w w:val="100"/>
        <w:sz w:val="24"/>
        <w:szCs w:val="24"/>
        <w:lang w:val="en-US" w:eastAsia="en-US" w:bidi="ar-SA"/>
      </w:rPr>
    </w:lvl>
    <w:lvl w:ilvl="2" w:tplc="07F46596">
      <w:numFmt w:val="bullet"/>
      <w:lvlText w:val="•"/>
      <w:lvlJc w:val="left"/>
      <w:pPr>
        <w:ind w:left="1640" w:hanging="360"/>
      </w:pPr>
      <w:rPr>
        <w:rFonts w:hint="default"/>
        <w:lang w:val="en-US" w:eastAsia="en-US" w:bidi="ar-SA"/>
      </w:rPr>
    </w:lvl>
    <w:lvl w:ilvl="3" w:tplc="9F90D592">
      <w:numFmt w:val="bullet"/>
      <w:lvlText w:val="•"/>
      <w:lvlJc w:val="left"/>
      <w:pPr>
        <w:ind w:left="2718" w:hanging="360"/>
      </w:pPr>
      <w:rPr>
        <w:rFonts w:hint="default"/>
        <w:lang w:val="en-US" w:eastAsia="en-US" w:bidi="ar-SA"/>
      </w:rPr>
    </w:lvl>
    <w:lvl w:ilvl="4" w:tplc="FFE6D824">
      <w:numFmt w:val="bullet"/>
      <w:lvlText w:val="•"/>
      <w:lvlJc w:val="left"/>
      <w:pPr>
        <w:ind w:left="3796" w:hanging="360"/>
      </w:pPr>
      <w:rPr>
        <w:rFonts w:hint="default"/>
        <w:lang w:val="en-US" w:eastAsia="en-US" w:bidi="ar-SA"/>
      </w:rPr>
    </w:lvl>
    <w:lvl w:ilvl="5" w:tplc="65444270">
      <w:numFmt w:val="bullet"/>
      <w:lvlText w:val="•"/>
      <w:lvlJc w:val="left"/>
      <w:pPr>
        <w:ind w:left="4874" w:hanging="360"/>
      </w:pPr>
      <w:rPr>
        <w:rFonts w:hint="default"/>
        <w:lang w:val="en-US" w:eastAsia="en-US" w:bidi="ar-SA"/>
      </w:rPr>
    </w:lvl>
    <w:lvl w:ilvl="6" w:tplc="4ECEB19E">
      <w:numFmt w:val="bullet"/>
      <w:lvlText w:val="•"/>
      <w:lvlJc w:val="left"/>
      <w:pPr>
        <w:ind w:left="5953" w:hanging="360"/>
      </w:pPr>
      <w:rPr>
        <w:rFonts w:hint="default"/>
        <w:lang w:val="en-US" w:eastAsia="en-US" w:bidi="ar-SA"/>
      </w:rPr>
    </w:lvl>
    <w:lvl w:ilvl="7" w:tplc="9EEC3726">
      <w:numFmt w:val="bullet"/>
      <w:lvlText w:val="•"/>
      <w:lvlJc w:val="left"/>
      <w:pPr>
        <w:ind w:left="7031" w:hanging="360"/>
      </w:pPr>
      <w:rPr>
        <w:rFonts w:hint="default"/>
        <w:lang w:val="en-US" w:eastAsia="en-US" w:bidi="ar-SA"/>
      </w:rPr>
    </w:lvl>
    <w:lvl w:ilvl="8" w:tplc="00E253AA">
      <w:numFmt w:val="bullet"/>
      <w:lvlText w:val="•"/>
      <w:lvlJc w:val="left"/>
      <w:pPr>
        <w:ind w:left="8109" w:hanging="360"/>
      </w:pPr>
      <w:rPr>
        <w:rFonts w:hint="default"/>
        <w:lang w:val="en-US" w:eastAsia="en-US" w:bidi="ar-SA"/>
      </w:rPr>
    </w:lvl>
  </w:abstractNum>
  <w:abstractNum w:abstractNumId="48">
    <w:nsid w:val="6CDE5627"/>
    <w:multiLevelType w:val="hybridMultilevel"/>
    <w:tmpl w:val="CE10F736"/>
    <w:lvl w:ilvl="0" w:tplc="93046BD8">
      <w:start w:val="1"/>
      <w:numFmt w:val="decimal"/>
      <w:lvlText w:val="%1."/>
      <w:lvlJc w:val="left"/>
      <w:pPr>
        <w:ind w:left="860" w:hanging="360"/>
        <w:jc w:val="left"/>
      </w:pPr>
      <w:rPr>
        <w:rFonts w:ascii="Times New Roman" w:eastAsia="Times New Roman" w:hAnsi="Times New Roman" w:cs="Times New Roman" w:hint="default"/>
        <w:spacing w:val="-1"/>
        <w:w w:val="99"/>
        <w:sz w:val="24"/>
        <w:szCs w:val="24"/>
        <w:lang w:val="en-US" w:eastAsia="en-US" w:bidi="ar-SA"/>
      </w:rPr>
    </w:lvl>
    <w:lvl w:ilvl="1" w:tplc="C7966B80">
      <w:numFmt w:val="bullet"/>
      <w:lvlText w:val="•"/>
      <w:lvlJc w:val="left"/>
      <w:pPr>
        <w:ind w:left="1800" w:hanging="360"/>
      </w:pPr>
      <w:rPr>
        <w:rFonts w:hint="default"/>
        <w:lang w:val="en-US" w:eastAsia="en-US" w:bidi="ar-SA"/>
      </w:rPr>
    </w:lvl>
    <w:lvl w:ilvl="2" w:tplc="99469772">
      <w:numFmt w:val="bullet"/>
      <w:lvlText w:val="•"/>
      <w:lvlJc w:val="left"/>
      <w:pPr>
        <w:ind w:left="2741" w:hanging="360"/>
      </w:pPr>
      <w:rPr>
        <w:rFonts w:hint="default"/>
        <w:lang w:val="en-US" w:eastAsia="en-US" w:bidi="ar-SA"/>
      </w:rPr>
    </w:lvl>
    <w:lvl w:ilvl="3" w:tplc="5C102508">
      <w:numFmt w:val="bullet"/>
      <w:lvlText w:val="•"/>
      <w:lvlJc w:val="left"/>
      <w:pPr>
        <w:ind w:left="3681" w:hanging="360"/>
      </w:pPr>
      <w:rPr>
        <w:rFonts w:hint="default"/>
        <w:lang w:val="en-US" w:eastAsia="en-US" w:bidi="ar-SA"/>
      </w:rPr>
    </w:lvl>
    <w:lvl w:ilvl="4" w:tplc="1C0E9576">
      <w:numFmt w:val="bullet"/>
      <w:lvlText w:val="•"/>
      <w:lvlJc w:val="left"/>
      <w:pPr>
        <w:ind w:left="4622" w:hanging="360"/>
      </w:pPr>
      <w:rPr>
        <w:rFonts w:hint="default"/>
        <w:lang w:val="en-US" w:eastAsia="en-US" w:bidi="ar-SA"/>
      </w:rPr>
    </w:lvl>
    <w:lvl w:ilvl="5" w:tplc="5900D5B8">
      <w:numFmt w:val="bullet"/>
      <w:lvlText w:val="•"/>
      <w:lvlJc w:val="left"/>
      <w:pPr>
        <w:ind w:left="5563" w:hanging="360"/>
      </w:pPr>
      <w:rPr>
        <w:rFonts w:hint="default"/>
        <w:lang w:val="en-US" w:eastAsia="en-US" w:bidi="ar-SA"/>
      </w:rPr>
    </w:lvl>
    <w:lvl w:ilvl="6" w:tplc="97BA2374">
      <w:numFmt w:val="bullet"/>
      <w:lvlText w:val="•"/>
      <w:lvlJc w:val="left"/>
      <w:pPr>
        <w:ind w:left="6503" w:hanging="360"/>
      </w:pPr>
      <w:rPr>
        <w:rFonts w:hint="default"/>
        <w:lang w:val="en-US" w:eastAsia="en-US" w:bidi="ar-SA"/>
      </w:rPr>
    </w:lvl>
    <w:lvl w:ilvl="7" w:tplc="950A2910">
      <w:numFmt w:val="bullet"/>
      <w:lvlText w:val="•"/>
      <w:lvlJc w:val="left"/>
      <w:pPr>
        <w:ind w:left="7444" w:hanging="360"/>
      </w:pPr>
      <w:rPr>
        <w:rFonts w:hint="default"/>
        <w:lang w:val="en-US" w:eastAsia="en-US" w:bidi="ar-SA"/>
      </w:rPr>
    </w:lvl>
    <w:lvl w:ilvl="8" w:tplc="9B4660FA">
      <w:numFmt w:val="bullet"/>
      <w:lvlText w:val="•"/>
      <w:lvlJc w:val="left"/>
      <w:pPr>
        <w:ind w:left="8385" w:hanging="360"/>
      </w:pPr>
      <w:rPr>
        <w:rFonts w:hint="default"/>
        <w:lang w:val="en-US" w:eastAsia="en-US" w:bidi="ar-SA"/>
      </w:rPr>
    </w:lvl>
  </w:abstractNum>
  <w:abstractNum w:abstractNumId="49">
    <w:nsid w:val="71300562"/>
    <w:multiLevelType w:val="hybridMultilevel"/>
    <w:tmpl w:val="7F6CB6E0"/>
    <w:lvl w:ilvl="0" w:tplc="511E4D22">
      <w:numFmt w:val="bullet"/>
      <w:lvlText w:val="•"/>
      <w:lvlJc w:val="left"/>
      <w:pPr>
        <w:ind w:left="848" w:hanging="360"/>
      </w:pPr>
      <w:rPr>
        <w:rFonts w:ascii="Times New Roman" w:eastAsia="Times New Roman" w:hAnsi="Times New Roman" w:cs="Times New Roman" w:hint="default"/>
        <w:spacing w:val="-25"/>
        <w:w w:val="99"/>
        <w:sz w:val="24"/>
        <w:szCs w:val="24"/>
        <w:lang w:val="en-US" w:eastAsia="en-US" w:bidi="ar-SA"/>
      </w:rPr>
    </w:lvl>
    <w:lvl w:ilvl="1" w:tplc="9E106720">
      <w:numFmt w:val="bullet"/>
      <w:lvlText w:val="–"/>
      <w:lvlJc w:val="left"/>
      <w:pPr>
        <w:ind w:left="1273" w:hanging="360"/>
      </w:pPr>
      <w:rPr>
        <w:rFonts w:ascii="Times New Roman" w:eastAsia="Times New Roman" w:hAnsi="Times New Roman" w:cs="Times New Roman" w:hint="default"/>
        <w:spacing w:val="-2"/>
        <w:w w:val="100"/>
        <w:sz w:val="24"/>
        <w:szCs w:val="24"/>
        <w:lang w:val="en-US" w:eastAsia="en-US" w:bidi="ar-SA"/>
      </w:rPr>
    </w:lvl>
    <w:lvl w:ilvl="2" w:tplc="B5C02290">
      <w:numFmt w:val="bullet"/>
      <w:lvlText w:val="•"/>
      <w:lvlJc w:val="left"/>
      <w:pPr>
        <w:ind w:left="2278" w:hanging="360"/>
      </w:pPr>
      <w:rPr>
        <w:rFonts w:hint="default"/>
        <w:lang w:val="en-US" w:eastAsia="en-US" w:bidi="ar-SA"/>
      </w:rPr>
    </w:lvl>
    <w:lvl w:ilvl="3" w:tplc="337EE51C">
      <w:numFmt w:val="bullet"/>
      <w:lvlText w:val="•"/>
      <w:lvlJc w:val="left"/>
      <w:pPr>
        <w:ind w:left="3276" w:hanging="360"/>
      </w:pPr>
      <w:rPr>
        <w:rFonts w:hint="default"/>
        <w:lang w:val="en-US" w:eastAsia="en-US" w:bidi="ar-SA"/>
      </w:rPr>
    </w:lvl>
    <w:lvl w:ilvl="4" w:tplc="01C08DC2">
      <w:numFmt w:val="bullet"/>
      <w:lvlText w:val="•"/>
      <w:lvlJc w:val="left"/>
      <w:pPr>
        <w:ind w:left="4275" w:hanging="360"/>
      </w:pPr>
      <w:rPr>
        <w:rFonts w:hint="default"/>
        <w:lang w:val="en-US" w:eastAsia="en-US" w:bidi="ar-SA"/>
      </w:rPr>
    </w:lvl>
    <w:lvl w:ilvl="5" w:tplc="C980CDAE">
      <w:numFmt w:val="bullet"/>
      <w:lvlText w:val="•"/>
      <w:lvlJc w:val="left"/>
      <w:pPr>
        <w:ind w:left="5273" w:hanging="360"/>
      </w:pPr>
      <w:rPr>
        <w:rFonts w:hint="default"/>
        <w:lang w:val="en-US" w:eastAsia="en-US" w:bidi="ar-SA"/>
      </w:rPr>
    </w:lvl>
    <w:lvl w:ilvl="6" w:tplc="239ED7C8">
      <w:numFmt w:val="bullet"/>
      <w:lvlText w:val="•"/>
      <w:lvlJc w:val="left"/>
      <w:pPr>
        <w:ind w:left="6272" w:hanging="360"/>
      </w:pPr>
      <w:rPr>
        <w:rFonts w:hint="default"/>
        <w:lang w:val="en-US" w:eastAsia="en-US" w:bidi="ar-SA"/>
      </w:rPr>
    </w:lvl>
    <w:lvl w:ilvl="7" w:tplc="B9F46F52">
      <w:numFmt w:val="bullet"/>
      <w:lvlText w:val="•"/>
      <w:lvlJc w:val="left"/>
      <w:pPr>
        <w:ind w:left="7270" w:hanging="360"/>
      </w:pPr>
      <w:rPr>
        <w:rFonts w:hint="default"/>
        <w:lang w:val="en-US" w:eastAsia="en-US" w:bidi="ar-SA"/>
      </w:rPr>
    </w:lvl>
    <w:lvl w:ilvl="8" w:tplc="325A1D4A">
      <w:numFmt w:val="bullet"/>
      <w:lvlText w:val="•"/>
      <w:lvlJc w:val="left"/>
      <w:pPr>
        <w:ind w:left="8269" w:hanging="360"/>
      </w:pPr>
      <w:rPr>
        <w:rFonts w:hint="default"/>
        <w:lang w:val="en-US" w:eastAsia="en-US" w:bidi="ar-SA"/>
      </w:rPr>
    </w:lvl>
  </w:abstractNum>
  <w:abstractNum w:abstractNumId="50">
    <w:nsid w:val="754B1AAF"/>
    <w:multiLevelType w:val="hybridMultilevel"/>
    <w:tmpl w:val="BFF0DFDC"/>
    <w:lvl w:ilvl="0" w:tplc="82BE1A02">
      <w:numFmt w:val="bullet"/>
      <w:lvlText w:val="•"/>
      <w:lvlJc w:val="left"/>
      <w:pPr>
        <w:ind w:left="860" w:hanging="360"/>
      </w:pPr>
      <w:rPr>
        <w:rFonts w:ascii="Arial" w:eastAsia="Arial" w:hAnsi="Arial" w:cs="Arial" w:hint="default"/>
        <w:spacing w:val="-2"/>
        <w:w w:val="99"/>
        <w:sz w:val="24"/>
        <w:szCs w:val="24"/>
        <w:lang w:val="en-US" w:eastAsia="en-US" w:bidi="ar-SA"/>
      </w:rPr>
    </w:lvl>
    <w:lvl w:ilvl="1" w:tplc="363A9F2C">
      <w:numFmt w:val="bullet"/>
      <w:lvlText w:val="–"/>
      <w:lvlJc w:val="left"/>
      <w:pPr>
        <w:ind w:left="1640" w:hanging="420"/>
      </w:pPr>
      <w:rPr>
        <w:rFonts w:ascii="Arial" w:eastAsia="Arial" w:hAnsi="Arial" w:cs="Arial" w:hint="default"/>
        <w:spacing w:val="-5"/>
        <w:w w:val="99"/>
        <w:sz w:val="24"/>
        <w:szCs w:val="24"/>
        <w:lang w:val="en-US" w:eastAsia="en-US" w:bidi="ar-SA"/>
      </w:rPr>
    </w:lvl>
    <w:lvl w:ilvl="2" w:tplc="E52C5426">
      <w:numFmt w:val="bullet"/>
      <w:lvlText w:val="•"/>
      <w:lvlJc w:val="left"/>
      <w:pPr>
        <w:ind w:left="1640" w:hanging="420"/>
      </w:pPr>
      <w:rPr>
        <w:rFonts w:hint="default"/>
        <w:lang w:val="en-US" w:eastAsia="en-US" w:bidi="ar-SA"/>
      </w:rPr>
    </w:lvl>
    <w:lvl w:ilvl="3" w:tplc="B3C2CB10">
      <w:numFmt w:val="bullet"/>
      <w:lvlText w:val="•"/>
      <w:lvlJc w:val="left"/>
      <w:pPr>
        <w:ind w:left="2718" w:hanging="420"/>
      </w:pPr>
      <w:rPr>
        <w:rFonts w:hint="default"/>
        <w:lang w:val="en-US" w:eastAsia="en-US" w:bidi="ar-SA"/>
      </w:rPr>
    </w:lvl>
    <w:lvl w:ilvl="4" w:tplc="D61ECA04">
      <w:numFmt w:val="bullet"/>
      <w:lvlText w:val="•"/>
      <w:lvlJc w:val="left"/>
      <w:pPr>
        <w:ind w:left="3796" w:hanging="420"/>
      </w:pPr>
      <w:rPr>
        <w:rFonts w:hint="default"/>
        <w:lang w:val="en-US" w:eastAsia="en-US" w:bidi="ar-SA"/>
      </w:rPr>
    </w:lvl>
    <w:lvl w:ilvl="5" w:tplc="8E503D76">
      <w:numFmt w:val="bullet"/>
      <w:lvlText w:val="•"/>
      <w:lvlJc w:val="left"/>
      <w:pPr>
        <w:ind w:left="4874" w:hanging="420"/>
      </w:pPr>
      <w:rPr>
        <w:rFonts w:hint="default"/>
        <w:lang w:val="en-US" w:eastAsia="en-US" w:bidi="ar-SA"/>
      </w:rPr>
    </w:lvl>
    <w:lvl w:ilvl="6" w:tplc="217AABF4">
      <w:numFmt w:val="bullet"/>
      <w:lvlText w:val="•"/>
      <w:lvlJc w:val="left"/>
      <w:pPr>
        <w:ind w:left="5953" w:hanging="420"/>
      </w:pPr>
      <w:rPr>
        <w:rFonts w:hint="default"/>
        <w:lang w:val="en-US" w:eastAsia="en-US" w:bidi="ar-SA"/>
      </w:rPr>
    </w:lvl>
    <w:lvl w:ilvl="7" w:tplc="55CE22BE">
      <w:numFmt w:val="bullet"/>
      <w:lvlText w:val="•"/>
      <w:lvlJc w:val="left"/>
      <w:pPr>
        <w:ind w:left="7031" w:hanging="420"/>
      </w:pPr>
      <w:rPr>
        <w:rFonts w:hint="default"/>
        <w:lang w:val="en-US" w:eastAsia="en-US" w:bidi="ar-SA"/>
      </w:rPr>
    </w:lvl>
    <w:lvl w:ilvl="8" w:tplc="29F86518">
      <w:numFmt w:val="bullet"/>
      <w:lvlText w:val="•"/>
      <w:lvlJc w:val="left"/>
      <w:pPr>
        <w:ind w:left="8109" w:hanging="420"/>
      </w:pPr>
      <w:rPr>
        <w:rFonts w:hint="default"/>
        <w:lang w:val="en-US" w:eastAsia="en-US" w:bidi="ar-SA"/>
      </w:rPr>
    </w:lvl>
  </w:abstractNum>
  <w:abstractNum w:abstractNumId="51">
    <w:nsid w:val="7A6F3E0F"/>
    <w:multiLevelType w:val="hybridMultilevel"/>
    <w:tmpl w:val="226A89C0"/>
    <w:lvl w:ilvl="0" w:tplc="2CC29DBE">
      <w:numFmt w:val="bullet"/>
      <w:lvlText w:val="•"/>
      <w:lvlJc w:val="left"/>
      <w:pPr>
        <w:ind w:left="860" w:hanging="360"/>
      </w:pPr>
      <w:rPr>
        <w:rFonts w:ascii="Times New Roman" w:eastAsia="Times New Roman" w:hAnsi="Times New Roman" w:cs="Times New Roman" w:hint="default"/>
        <w:spacing w:val="-2"/>
        <w:w w:val="99"/>
        <w:sz w:val="24"/>
        <w:szCs w:val="24"/>
        <w:lang w:val="en-US" w:eastAsia="en-US" w:bidi="ar-SA"/>
      </w:rPr>
    </w:lvl>
    <w:lvl w:ilvl="1" w:tplc="EABAA2E6">
      <w:numFmt w:val="bullet"/>
      <w:lvlText w:val="•"/>
      <w:lvlJc w:val="left"/>
      <w:pPr>
        <w:ind w:left="1800" w:hanging="360"/>
      </w:pPr>
      <w:rPr>
        <w:rFonts w:hint="default"/>
        <w:lang w:val="en-US" w:eastAsia="en-US" w:bidi="ar-SA"/>
      </w:rPr>
    </w:lvl>
    <w:lvl w:ilvl="2" w:tplc="F7980596">
      <w:numFmt w:val="bullet"/>
      <w:lvlText w:val="•"/>
      <w:lvlJc w:val="left"/>
      <w:pPr>
        <w:ind w:left="2741" w:hanging="360"/>
      </w:pPr>
      <w:rPr>
        <w:rFonts w:hint="default"/>
        <w:lang w:val="en-US" w:eastAsia="en-US" w:bidi="ar-SA"/>
      </w:rPr>
    </w:lvl>
    <w:lvl w:ilvl="3" w:tplc="C0041514">
      <w:numFmt w:val="bullet"/>
      <w:lvlText w:val="•"/>
      <w:lvlJc w:val="left"/>
      <w:pPr>
        <w:ind w:left="3681" w:hanging="360"/>
      </w:pPr>
      <w:rPr>
        <w:rFonts w:hint="default"/>
        <w:lang w:val="en-US" w:eastAsia="en-US" w:bidi="ar-SA"/>
      </w:rPr>
    </w:lvl>
    <w:lvl w:ilvl="4" w:tplc="F58ED626">
      <w:numFmt w:val="bullet"/>
      <w:lvlText w:val="•"/>
      <w:lvlJc w:val="left"/>
      <w:pPr>
        <w:ind w:left="4622" w:hanging="360"/>
      </w:pPr>
      <w:rPr>
        <w:rFonts w:hint="default"/>
        <w:lang w:val="en-US" w:eastAsia="en-US" w:bidi="ar-SA"/>
      </w:rPr>
    </w:lvl>
    <w:lvl w:ilvl="5" w:tplc="0D3E74C4">
      <w:numFmt w:val="bullet"/>
      <w:lvlText w:val="•"/>
      <w:lvlJc w:val="left"/>
      <w:pPr>
        <w:ind w:left="5563" w:hanging="360"/>
      </w:pPr>
      <w:rPr>
        <w:rFonts w:hint="default"/>
        <w:lang w:val="en-US" w:eastAsia="en-US" w:bidi="ar-SA"/>
      </w:rPr>
    </w:lvl>
    <w:lvl w:ilvl="6" w:tplc="094AE0EA">
      <w:numFmt w:val="bullet"/>
      <w:lvlText w:val="•"/>
      <w:lvlJc w:val="left"/>
      <w:pPr>
        <w:ind w:left="6503" w:hanging="360"/>
      </w:pPr>
      <w:rPr>
        <w:rFonts w:hint="default"/>
        <w:lang w:val="en-US" w:eastAsia="en-US" w:bidi="ar-SA"/>
      </w:rPr>
    </w:lvl>
    <w:lvl w:ilvl="7" w:tplc="2B3AB8CE">
      <w:numFmt w:val="bullet"/>
      <w:lvlText w:val="•"/>
      <w:lvlJc w:val="left"/>
      <w:pPr>
        <w:ind w:left="7444" w:hanging="360"/>
      </w:pPr>
      <w:rPr>
        <w:rFonts w:hint="default"/>
        <w:lang w:val="en-US" w:eastAsia="en-US" w:bidi="ar-SA"/>
      </w:rPr>
    </w:lvl>
    <w:lvl w:ilvl="8" w:tplc="633A4012">
      <w:numFmt w:val="bullet"/>
      <w:lvlText w:val="•"/>
      <w:lvlJc w:val="left"/>
      <w:pPr>
        <w:ind w:left="8385" w:hanging="360"/>
      </w:pPr>
      <w:rPr>
        <w:rFonts w:hint="default"/>
        <w:lang w:val="en-US" w:eastAsia="en-US" w:bidi="ar-SA"/>
      </w:rPr>
    </w:lvl>
  </w:abstractNum>
  <w:abstractNum w:abstractNumId="52">
    <w:nsid w:val="7E890ED1"/>
    <w:multiLevelType w:val="hybridMultilevel"/>
    <w:tmpl w:val="2E76D9E2"/>
    <w:lvl w:ilvl="0" w:tplc="2F2858D0">
      <w:start w:val="1"/>
      <w:numFmt w:val="decimal"/>
      <w:lvlText w:val="%1."/>
      <w:lvlJc w:val="left"/>
      <w:pPr>
        <w:ind w:left="860" w:hanging="360"/>
        <w:jc w:val="left"/>
      </w:pPr>
      <w:rPr>
        <w:rFonts w:ascii="Times New Roman" w:eastAsia="Times New Roman" w:hAnsi="Times New Roman" w:cs="Times New Roman" w:hint="default"/>
        <w:spacing w:val="-5"/>
        <w:w w:val="99"/>
        <w:sz w:val="24"/>
        <w:szCs w:val="24"/>
        <w:lang w:val="en-US" w:eastAsia="en-US" w:bidi="ar-SA"/>
      </w:rPr>
    </w:lvl>
    <w:lvl w:ilvl="1" w:tplc="79785B24">
      <w:numFmt w:val="bullet"/>
      <w:lvlText w:val="•"/>
      <w:lvlJc w:val="left"/>
      <w:pPr>
        <w:ind w:left="1800" w:hanging="360"/>
      </w:pPr>
      <w:rPr>
        <w:rFonts w:hint="default"/>
        <w:lang w:val="en-US" w:eastAsia="en-US" w:bidi="ar-SA"/>
      </w:rPr>
    </w:lvl>
    <w:lvl w:ilvl="2" w:tplc="E618DC0A">
      <w:numFmt w:val="bullet"/>
      <w:lvlText w:val="•"/>
      <w:lvlJc w:val="left"/>
      <w:pPr>
        <w:ind w:left="2741" w:hanging="360"/>
      </w:pPr>
      <w:rPr>
        <w:rFonts w:hint="default"/>
        <w:lang w:val="en-US" w:eastAsia="en-US" w:bidi="ar-SA"/>
      </w:rPr>
    </w:lvl>
    <w:lvl w:ilvl="3" w:tplc="2586D214">
      <w:numFmt w:val="bullet"/>
      <w:lvlText w:val="•"/>
      <w:lvlJc w:val="left"/>
      <w:pPr>
        <w:ind w:left="3681" w:hanging="360"/>
      </w:pPr>
      <w:rPr>
        <w:rFonts w:hint="default"/>
        <w:lang w:val="en-US" w:eastAsia="en-US" w:bidi="ar-SA"/>
      </w:rPr>
    </w:lvl>
    <w:lvl w:ilvl="4" w:tplc="F60016C8">
      <w:numFmt w:val="bullet"/>
      <w:lvlText w:val="•"/>
      <w:lvlJc w:val="left"/>
      <w:pPr>
        <w:ind w:left="4622" w:hanging="360"/>
      </w:pPr>
      <w:rPr>
        <w:rFonts w:hint="default"/>
        <w:lang w:val="en-US" w:eastAsia="en-US" w:bidi="ar-SA"/>
      </w:rPr>
    </w:lvl>
    <w:lvl w:ilvl="5" w:tplc="6AD61606">
      <w:numFmt w:val="bullet"/>
      <w:lvlText w:val="•"/>
      <w:lvlJc w:val="left"/>
      <w:pPr>
        <w:ind w:left="5563" w:hanging="360"/>
      </w:pPr>
      <w:rPr>
        <w:rFonts w:hint="default"/>
        <w:lang w:val="en-US" w:eastAsia="en-US" w:bidi="ar-SA"/>
      </w:rPr>
    </w:lvl>
    <w:lvl w:ilvl="6" w:tplc="250CB200">
      <w:numFmt w:val="bullet"/>
      <w:lvlText w:val="•"/>
      <w:lvlJc w:val="left"/>
      <w:pPr>
        <w:ind w:left="6503" w:hanging="360"/>
      </w:pPr>
      <w:rPr>
        <w:rFonts w:hint="default"/>
        <w:lang w:val="en-US" w:eastAsia="en-US" w:bidi="ar-SA"/>
      </w:rPr>
    </w:lvl>
    <w:lvl w:ilvl="7" w:tplc="55D07BFE">
      <w:numFmt w:val="bullet"/>
      <w:lvlText w:val="•"/>
      <w:lvlJc w:val="left"/>
      <w:pPr>
        <w:ind w:left="7444" w:hanging="360"/>
      </w:pPr>
      <w:rPr>
        <w:rFonts w:hint="default"/>
        <w:lang w:val="en-US" w:eastAsia="en-US" w:bidi="ar-SA"/>
      </w:rPr>
    </w:lvl>
    <w:lvl w:ilvl="8" w:tplc="5566BE0E">
      <w:numFmt w:val="bullet"/>
      <w:lvlText w:val="•"/>
      <w:lvlJc w:val="left"/>
      <w:pPr>
        <w:ind w:left="8385" w:hanging="360"/>
      </w:pPr>
      <w:rPr>
        <w:rFonts w:hint="default"/>
        <w:lang w:val="en-US" w:eastAsia="en-US" w:bidi="ar-SA"/>
      </w:rPr>
    </w:lvl>
  </w:abstractNum>
  <w:num w:numId="1">
    <w:abstractNumId w:val="27"/>
  </w:num>
  <w:num w:numId="2">
    <w:abstractNumId w:val="34"/>
  </w:num>
  <w:num w:numId="3">
    <w:abstractNumId w:val="28"/>
  </w:num>
  <w:num w:numId="4">
    <w:abstractNumId w:val="43"/>
  </w:num>
  <w:num w:numId="5">
    <w:abstractNumId w:val="15"/>
  </w:num>
  <w:num w:numId="6">
    <w:abstractNumId w:val="41"/>
  </w:num>
  <w:num w:numId="7">
    <w:abstractNumId w:val="22"/>
  </w:num>
  <w:num w:numId="8">
    <w:abstractNumId w:val="13"/>
  </w:num>
  <w:num w:numId="9">
    <w:abstractNumId w:val="37"/>
  </w:num>
  <w:num w:numId="10">
    <w:abstractNumId w:val="52"/>
  </w:num>
  <w:num w:numId="11">
    <w:abstractNumId w:val="46"/>
  </w:num>
  <w:num w:numId="12">
    <w:abstractNumId w:val="9"/>
  </w:num>
  <w:num w:numId="13">
    <w:abstractNumId w:val="25"/>
  </w:num>
  <w:num w:numId="14">
    <w:abstractNumId w:val="6"/>
  </w:num>
  <w:num w:numId="15">
    <w:abstractNumId w:val="35"/>
  </w:num>
  <w:num w:numId="16">
    <w:abstractNumId w:val="19"/>
  </w:num>
  <w:num w:numId="17">
    <w:abstractNumId w:val="44"/>
  </w:num>
  <w:num w:numId="18">
    <w:abstractNumId w:val="48"/>
  </w:num>
  <w:num w:numId="19">
    <w:abstractNumId w:val="51"/>
  </w:num>
  <w:num w:numId="20">
    <w:abstractNumId w:val="24"/>
  </w:num>
  <w:num w:numId="21">
    <w:abstractNumId w:val="45"/>
  </w:num>
  <w:num w:numId="22">
    <w:abstractNumId w:val="50"/>
  </w:num>
  <w:num w:numId="23">
    <w:abstractNumId w:val="47"/>
  </w:num>
  <w:num w:numId="24">
    <w:abstractNumId w:val="1"/>
  </w:num>
  <w:num w:numId="25">
    <w:abstractNumId w:val="32"/>
  </w:num>
  <w:num w:numId="26">
    <w:abstractNumId w:val="30"/>
  </w:num>
  <w:num w:numId="27">
    <w:abstractNumId w:val="40"/>
  </w:num>
  <w:num w:numId="28">
    <w:abstractNumId w:val="16"/>
  </w:num>
  <w:num w:numId="29">
    <w:abstractNumId w:val="31"/>
  </w:num>
  <w:num w:numId="30">
    <w:abstractNumId w:val="20"/>
  </w:num>
  <w:num w:numId="31">
    <w:abstractNumId w:val="36"/>
  </w:num>
  <w:num w:numId="32">
    <w:abstractNumId w:val="49"/>
  </w:num>
  <w:num w:numId="33">
    <w:abstractNumId w:val="0"/>
  </w:num>
  <w:num w:numId="34">
    <w:abstractNumId w:val="42"/>
  </w:num>
  <w:num w:numId="35">
    <w:abstractNumId w:val="21"/>
  </w:num>
  <w:num w:numId="36">
    <w:abstractNumId w:val="29"/>
  </w:num>
  <w:num w:numId="37">
    <w:abstractNumId w:val="33"/>
  </w:num>
  <w:num w:numId="38">
    <w:abstractNumId w:val="5"/>
  </w:num>
  <w:num w:numId="39">
    <w:abstractNumId w:val="12"/>
  </w:num>
  <w:num w:numId="40">
    <w:abstractNumId w:val="38"/>
  </w:num>
  <w:num w:numId="41">
    <w:abstractNumId w:val="7"/>
  </w:num>
  <w:num w:numId="42">
    <w:abstractNumId w:val="8"/>
  </w:num>
  <w:num w:numId="43">
    <w:abstractNumId w:val="17"/>
  </w:num>
  <w:num w:numId="44">
    <w:abstractNumId w:val="10"/>
  </w:num>
  <w:num w:numId="45">
    <w:abstractNumId w:val="26"/>
  </w:num>
  <w:num w:numId="46">
    <w:abstractNumId w:val="23"/>
  </w:num>
  <w:num w:numId="47">
    <w:abstractNumId w:val="14"/>
  </w:num>
  <w:num w:numId="48">
    <w:abstractNumId w:val="11"/>
  </w:num>
  <w:num w:numId="49">
    <w:abstractNumId w:val="18"/>
  </w:num>
  <w:num w:numId="50">
    <w:abstractNumId w:val="4"/>
  </w:num>
  <w:num w:numId="51">
    <w:abstractNumId w:val="3"/>
  </w:num>
  <w:num w:numId="52">
    <w:abstractNumId w:val="39"/>
  </w:num>
  <w:num w:numId="53">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5C6"/>
    <w:rsid w:val="00144BCD"/>
    <w:rsid w:val="005F45C6"/>
    <w:rsid w:val="0097594F"/>
    <w:rsid w:val="00C2181A"/>
    <w:rsid w:val="00CC5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5A962-A8FA-445C-8B98-943E1ECF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017" w:right="1019"/>
      <w:jc w:val="center"/>
    </w:pPr>
    <w:rPr>
      <w:b/>
      <w:bCs/>
      <w:sz w:val="44"/>
      <w:szCs w:val="44"/>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fontTable" Target="fontTable.xml"/><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hyperlink" Target="http://who.int/docs/default-source/coronaviruse/mental-health-considerations.pdf" TargetMode="External"/><Relationship Id="rId16" Type="http://schemas.openxmlformats.org/officeDocument/2006/relationships/image" Target="media/image6.jpeg"/><Relationship Id="rId107" Type="http://schemas.openxmlformats.org/officeDocument/2006/relationships/hyperlink" Target="https://www.who.int/publications-detail/critical-preparedness-readiness-and-response-actions-for-covid-19"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hyperlink" Target="https://www.health.go.ke/wp-content/uploads/2020/06/Interim-Guidelines-on-Human-Resource-for-Health-during-Covid-19.pdf" TargetMode="External"/><Relationship Id="rId110" Type="http://schemas.openxmlformats.org/officeDocument/2006/relationships/hyperlink" Target="https://www/" TargetMode="External"/><Relationship Id="rId115" Type="http://schemas.openxmlformats.org/officeDocument/2006/relationships/hyperlink" Target="https://doi.org/10.1016/j.clim.2020.108427" TargetMode="Externa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hyperlink" Target="https://www.who.int/classifications/icd/Guidelines_Cause_of_Death_COVID-19.pdf" TargetMode="External"/><Relationship Id="rId95" Type="http://schemas.openxmlformats.org/officeDocument/2006/relationships/image" Target="media/image7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hyperlink" Target="https://www.who.int/healthtopics/coronavirus" TargetMode="External"/><Relationship Id="rId105" Type="http://schemas.openxmlformats.org/officeDocument/2006/relationships/hyperlink" Target="https://www.health.go.ke/wp-content/uploads/2020/04/Final-Comprehensive-Guide-on-Mental-Health-and-Psychosocial-Support-For-COVID-19-Pandemic-4.pdf" TargetMode="External"/><Relationship Id="rId113" Type="http://schemas.openxmlformats.org/officeDocument/2006/relationships/hyperlink" Target="https://openwho.org/courses/COVID-19-occupational-health-and-safety" TargetMode="External"/><Relationship Id="rId118" Type="http://schemas.openxmlformats.org/officeDocument/2006/relationships/theme" Target="theme/theme1.xml"/><Relationship Id="rId8" Type="http://schemas.openxmlformats.org/officeDocument/2006/relationships/hyperlink" Target="mailto:info@kmtc.ac.ke"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hyperlink" Target="https://www.who.int/classifications/icd/Guidelines_Cause_of_Death_COVID-19.pdf" TargetMode="External"/><Relationship Id="rId98" Type="http://schemas.openxmlformats.org/officeDocument/2006/relationships/hyperlink" Target="https://www.who.int/news-room/commentaries/detail/modes-of-transmission-of-virus-causing-covid-19-implications-for-ipc-precaution-recommendation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hyperlink" Target="https://www.health.go.ke/wp-content/uploads/2020/04/Final-Comprehensive-Guide-on-Mental-Health-and-Psychosocial-Support-For-COVID-19-Pandemic-4.pdf" TargetMode="External"/><Relationship Id="rId108" Type="http://schemas.openxmlformats.org/officeDocument/2006/relationships/hyperlink" Target="https://www.who.int/publications-detail/critical-preparedness-readiness-and-response-actions-for-covid-19" TargetMode="External"/><Relationship Id="rId116" Type="http://schemas.openxmlformats.org/officeDocument/2006/relationships/image" Target="media/image80.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hyperlink" Target="https://www.who.int/classifications/icd/Guidelines_Cause_of_Death_COVID-19.pdf" TargetMode="External"/><Relationship Id="rId96" Type="http://schemas.openxmlformats.org/officeDocument/2006/relationships/hyperlink" Target="https://www.healthdirect.gov.au/about-coronaviruses" TargetMode="External"/><Relationship Id="rId111" Type="http://schemas.openxmlformats.org/officeDocument/2006/relationships/hyperlink" Target="http://who.int/docs/default-source/coronaviruse/mental-health-consideration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hyperlink" Target="http://pmj.bmj.com/content/early/2020/10/06/postgradmedj-2020-138577" TargetMode="External"/><Relationship Id="rId114" Type="http://schemas.openxmlformats.org/officeDocument/2006/relationships/hyperlink" Target="https://doi.org/10.1111/tmi.13383" TargetMode="Externa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yperlink" Target="https://www.who.int/classifications/icd/Guidelines_Cause_of_Death_COVID-19.pdf" TargetMode="External"/><Relationship Id="rId99" Type="http://schemas.openxmlformats.org/officeDocument/2006/relationships/hyperlink" Target="https://www.bbc.com/news/world-51235105" TargetMode="External"/><Relationship Id="rId101" Type="http://schemas.openxmlformats.org/officeDocument/2006/relationships/hyperlink" Target="https://www.health.go.ke/wp-content/uploads/2020/06/Interim-Guidelines-on-Human-Resource-for-Health-during-Covid-19.pdf" TargetMode="External"/><Relationship Id="rId4" Type="http://schemas.openxmlformats.org/officeDocument/2006/relationships/webSettings" Target="webSettings.xml"/><Relationship Id="rId9" Type="http://schemas.openxmlformats.org/officeDocument/2006/relationships/hyperlink" Target="http://www.kmtc.ac.ke/" TargetMode="External"/><Relationship Id="rId13" Type="http://schemas.openxmlformats.org/officeDocument/2006/relationships/hyperlink" Target="https://www.who.int/healthtopics/coronavirus" TargetMode="External"/><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hyperlink" Target="https://www.who.int/publications-detail/critical-preparedness-readiness-and-response-actions-for-covid-19" TargetMode="External"/><Relationship Id="rId34" Type="http://schemas.openxmlformats.org/officeDocument/2006/relationships/hyperlink" Target="https://apps.who.int/iris/handle/10665/338882" TargetMode="External"/><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hyperlink" Target="https://www.who.int/news-room/commentaries/detail/modes-of-transmission-of-virus-causing-covid-19-implications-for-ipc-precaution-recommendations" TargetMode="External"/><Relationship Id="rId104" Type="http://schemas.openxmlformats.org/officeDocument/2006/relationships/hyperlink" Target="https://www.health.go.ke/wp-content/uploads/2020/04/Final-Comprehensive-Guide-on-Mental-Health-and-Psychosocial-Support-For-COVID-19-Pandemic-4.pdf" TargetMode="External"/><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hyperlink" Target="https://www.who.int/classifications/icd/Guidelines_Cause_of_Death_COVID-19.pdf" TargetMode="External"/><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19560</Words>
  <Characters>111496</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dc:creator>
  <cp:lastModifiedBy>user1</cp:lastModifiedBy>
  <cp:revision>3</cp:revision>
  <dcterms:created xsi:type="dcterms:W3CDTF">2021-09-07T15:38:00Z</dcterms:created>
  <dcterms:modified xsi:type="dcterms:W3CDTF">2021-09-07T15:38:00Z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Creator">
    <vt:lpwstr>Microsoft® Word 2016</vt:lpwstr>
  </property>
  <property fmtid="{D5CDD505-2E9C-101B-9397-08002B2CF9AE}" pid="4" name="LastSaved">
    <vt:filetime>2021-09-07T00:00:00Z</vt:filetime>
  </property>
</Properties>
</file>